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1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9601"/>
      </w:tblGrid>
      <w:tr w:rsidR="009A5C25" w:rsidTr="009A5C25">
        <w:trPr>
          <w:trHeight w:val="12712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C25" w:rsidRDefault="009A5C2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ІНФОРМАЦІЯ</w:t>
            </w:r>
          </w:p>
          <w:p w:rsidR="009A5C25" w:rsidRDefault="009A5C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ЩОДО ПУБЛІЧНОЇ ЗАКУПІВЛІ, ЯКА ПІДЛЯГАЄ ОПРИЛЮДНЕННЮ  ЗГІДНО  ВИМОГ ПОСТАНОВИ КАБІНЕТУ МІНІСТРІВ УКРАЇНИ від 16.12.2020 №1266</w:t>
            </w:r>
          </w:p>
          <w:p w:rsidR="009A5C25" w:rsidRDefault="009A5C2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     Замовник: Менська міська рада</w:t>
            </w:r>
          </w:p>
          <w:p w:rsidR="009A5C25" w:rsidRDefault="009A5C2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       Код ЄДРПОУ: 04061777</w:t>
            </w:r>
          </w:p>
          <w:p w:rsidR="009A5C25" w:rsidRDefault="009A5C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       Вид закупівлі: Відкриті торги з особливостями</w:t>
            </w:r>
          </w:p>
          <w:p w:rsidR="009A5C25" w:rsidRPr="00090485" w:rsidRDefault="009A5C25">
            <w:pPr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 Ідентифікатор закупівлі: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 </w:t>
            </w:r>
            <w:r>
              <w:rPr>
                <w:sz w:val="28"/>
                <w:lang w:eastAsia="ru-RU"/>
              </w:rPr>
              <w:t xml:space="preserve"> </w:t>
            </w:r>
            <w:hyperlink r:id="rId6" w:tooltip="UA-2023-06-09-012753-a" w:history="1">
              <w:r w:rsidR="00090485" w:rsidRPr="00090485">
                <w:rPr>
                  <w:rStyle w:val="a3"/>
                  <w:rFonts w:ascii="Times New Roman" w:hAnsi="Times New Roman" w:cs="Times New Roman"/>
                  <w:color w:val="auto"/>
                  <w:sz w:val="28"/>
                  <w:u w:val="none"/>
                </w:rPr>
                <w:t>UA-2023-06-09-012753-a</w:t>
              </w:r>
            </w:hyperlink>
          </w:p>
          <w:p w:rsidR="009A5C25" w:rsidRDefault="009A5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        Предмет закупівлі: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Рем</w:t>
            </w:r>
            <w:r w:rsidR="003E4F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інно</w:t>
            </w:r>
            <w:proofErr w:type="spellEnd"/>
            <w:r w:rsidR="003E4F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-поясні системи з </w:t>
            </w:r>
            <w:proofErr w:type="spellStart"/>
            <w:r w:rsidR="003E4F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антипрокольним</w:t>
            </w:r>
            <w:proofErr w:type="spellEnd"/>
            <w:r w:rsidR="003E4F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матеріалом та підтримкою спини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(ДК 021:2015:35810000-5 Індивідуальне обмундирування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9A5C25" w:rsidRDefault="009A5C2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       Очікувана вартість предмету закупівлі: 1</w:t>
            </w:r>
            <w:r w:rsidR="00090485" w:rsidRPr="000904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3000,00 грн. з ПДВ.</w:t>
            </w:r>
          </w:p>
          <w:p w:rsidR="009A5C25" w:rsidRDefault="009A5C25">
            <w:pPr>
              <w:ind w:firstLine="64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Фінансування з місцевого бюджету – 100% -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1</w:t>
            </w:r>
            <w:r w:rsidR="000904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23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3000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,00грн.</w:t>
            </w:r>
          </w:p>
          <w:p w:rsidR="009A5C25" w:rsidRDefault="009A5C2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        Термін поставки товару(надання послуг, виконання робіт): Строк поставки до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.07.2023рік.</w:t>
            </w:r>
          </w:p>
          <w:p w:rsidR="009A5C25" w:rsidRDefault="009A5C25" w:rsidP="0075284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Обґрунтування технічних характеристик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:rsidR="009A5C25" w:rsidRDefault="009A5C25">
            <w:pPr>
              <w:spacing w:after="0" w:line="240" w:lineRule="auto"/>
              <w:ind w:left="78" w:firstLine="642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Товар постачається згідно з технічною специфікацією, наведеною у технічні, якісні та кількісні характеристики предмета закупівлі Додатку № 2 до тендерної документації. 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установленим замовником.</w:t>
            </w:r>
          </w:p>
          <w:p w:rsidR="009A5C25" w:rsidRDefault="009A5C25" w:rsidP="0075284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Обґрунтування очікуваної вартості предмету закупівлі:</w:t>
            </w:r>
          </w:p>
          <w:p w:rsidR="009A5C25" w:rsidRDefault="009A5C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3"/>
                <w:lang w:eastAsia="ru-RU"/>
              </w:rPr>
              <w:t>Очікувана вартість згідно наданих цінових пропозицій</w:t>
            </w:r>
          </w:p>
          <w:p w:rsidR="009A5C25" w:rsidRDefault="009A5C25" w:rsidP="0075284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Обґрунтування розміру бюджетного призначення:</w:t>
            </w:r>
          </w:p>
          <w:p w:rsidR="009A5C25" w:rsidRDefault="009A5C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3"/>
                <w:lang w:eastAsia="ru-RU"/>
              </w:rPr>
              <w:t>Очікувана вартість згідно наданих цінових пропозицій.</w:t>
            </w:r>
          </w:p>
        </w:tc>
      </w:tr>
    </w:tbl>
    <w:p w:rsidR="009A5C25" w:rsidRDefault="009A5C25" w:rsidP="009A5C25">
      <w:pPr>
        <w:rPr>
          <w:rFonts w:ascii="Calibri" w:eastAsia="Times New Roman" w:hAnsi="Calibri" w:cs="Times New Roman"/>
          <w:lang w:eastAsia="ru-RU"/>
        </w:rPr>
      </w:pPr>
    </w:p>
    <w:p w:rsidR="009A5C25" w:rsidRDefault="009A5C25" w:rsidP="009A5C25">
      <w:pPr>
        <w:rPr>
          <w:lang w:val="ru-RU"/>
        </w:rPr>
      </w:pPr>
    </w:p>
    <w:p w:rsidR="009B2932" w:rsidRPr="009A5C25" w:rsidRDefault="009B2932">
      <w:pPr>
        <w:rPr>
          <w:lang w:val="ru-RU"/>
        </w:rPr>
      </w:pPr>
    </w:p>
    <w:sectPr w:rsidR="009B2932" w:rsidRPr="009A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4638"/>
    <w:multiLevelType w:val="multilevel"/>
    <w:tmpl w:val="FC8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865A8"/>
    <w:multiLevelType w:val="multilevel"/>
    <w:tmpl w:val="788AB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96CA0"/>
    <w:multiLevelType w:val="multilevel"/>
    <w:tmpl w:val="1D9A1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40"/>
    <w:rsid w:val="00090485"/>
    <w:rsid w:val="003E4FD2"/>
    <w:rsid w:val="009A5C25"/>
    <w:rsid w:val="009B2932"/>
    <w:rsid w:val="00E26E40"/>
    <w:rsid w:val="00E3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2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C25"/>
    <w:rPr>
      <w:color w:val="0000FF" w:themeColor="hyperlink"/>
      <w:u w:val="single"/>
    </w:rPr>
  </w:style>
  <w:style w:type="character" w:customStyle="1" w:styleId="nr-t">
    <w:name w:val="nr-t"/>
    <w:basedOn w:val="a0"/>
    <w:rsid w:val="000904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2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C25"/>
    <w:rPr>
      <w:color w:val="0000FF" w:themeColor="hyperlink"/>
      <w:u w:val="single"/>
    </w:rPr>
  </w:style>
  <w:style w:type="character" w:customStyle="1" w:styleId="nr-t">
    <w:name w:val="nr-t"/>
    <w:basedOn w:val="a0"/>
    <w:rsid w:val="00090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tender/ohoronni-sistemi/UA-2023-06-09-012753-a-reminno-poyasni-systemy-z-antyprokolnym-materialom-ta-pidtrymkoyu-spyny-kod-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2023-06-09T11:21:00Z</dcterms:created>
  <dcterms:modified xsi:type="dcterms:W3CDTF">2023-06-12T08:09:00Z</dcterms:modified>
</cp:coreProperties>
</file>