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8B" w:rsidRPr="002E37EC" w:rsidRDefault="0035548B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Паспорт громади</w:t>
      </w:r>
    </w:p>
    <w:p w:rsidR="005D232F" w:rsidRPr="002E37EC" w:rsidRDefault="005D232F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станом на 1 січня 202</w:t>
      </w:r>
      <w:r w:rsidR="004620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1</w:t>
      </w: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року</w:t>
      </w:r>
    </w:p>
    <w:tbl>
      <w:tblPr>
        <w:tblW w:w="93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7"/>
        <w:gridCol w:w="3686"/>
        <w:gridCol w:w="50"/>
      </w:tblGrid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color w:val="164469"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690E18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</w:t>
            </w:r>
            <w:r w:rsidR="00F01F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міська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територіальна громада</w:t>
            </w:r>
          </w:p>
        </w:tc>
      </w:tr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Адміністративний центр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Мена</w:t>
            </w: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Населені пункти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Додаткова інформація станом на 1 січня 202</w:t>
            </w:r>
            <w:r w:rsidR="00360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Чисельність населення (осіб) у тому числі дітей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C6364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  <w:r w:rsidR="002C63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023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765BFC" w:rsidRDefault="00765BFC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621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395F61" w:rsidRDefault="00395F61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2443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rPr>
          <w:trHeight w:val="64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доходів територіальної громади (грн.) (заг. і спец. фонди) у тому числі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FB9" w:rsidRPr="002E37EC" w:rsidRDefault="00395F61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187 677 575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бюджету розвитку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395F61" w:rsidRDefault="00E93E9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395F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395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465 627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базової дотації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95F61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10 182 300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території спроможної територіальної громади, км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1029,577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закладів, установ, що утримуються за рахунок бюджету органів місцевого самоврядування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071572" w:rsidRDefault="0007157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гімназія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1286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опорний заклад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CC0C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7157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C52B1C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загальноосвітніх навчальних закладів 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C52B1C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1FCF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філії опорних загальноосвітніх закладів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дошкільних навчальних закладів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24E4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74873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музична школа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позашкільної освіти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071572" w:rsidRDefault="004908B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445AA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міжшкільний навчально – виховний комбінат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53E4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="00B553E4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 культури та дозвілля молоді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B553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B553E4" w:rsidRPr="002E37EC" w:rsidRDefault="00B553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культури</w:t>
            </w:r>
            <w:r w:rsidR="005D232F" w:rsidRPr="002E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з філіями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7157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фізичної культури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заклади оздоровлення та відпочинку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7157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надання соціальних послуг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4908B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музеї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фельдшерсько-акушерських пунктів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амбулаторій, поліклінік</w:t>
            </w:r>
            <w:r w:rsidR="00336017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лікарень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4908B9" w:rsidRDefault="004908B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первинної медико – санітарної допомоги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правоохоронної діяльності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 актів цивільного стану та майнових прав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пенсійного забезпечення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соціального захисту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пожежної безпеки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казначейського обслуговування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A7EEE" w:rsidRPr="002E37EC" w:rsidRDefault="00AA7EEE" w:rsidP="002E37EC">
      <w:pPr>
        <w:spacing w:before="120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2E37E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5551" w:rsidRPr="002E37EC" w:rsidRDefault="00F05551" w:rsidP="002E37EC">
      <w:pPr>
        <w:pStyle w:val="1"/>
        <w:shd w:val="clear" w:color="auto" w:fill="FFFFFF"/>
        <w:spacing w:before="120" w:beforeAutospacing="0" w:after="0" w:afterAutospacing="0"/>
        <w:ind w:left="150" w:right="150"/>
        <w:jc w:val="center"/>
        <w:rPr>
          <w:b w:val="0"/>
          <w:bCs w:val="0"/>
          <w:sz w:val="28"/>
          <w:szCs w:val="28"/>
        </w:rPr>
      </w:pPr>
      <w:r w:rsidRPr="002E37EC">
        <w:rPr>
          <w:b w:val="0"/>
          <w:bCs w:val="0"/>
          <w:sz w:val="28"/>
          <w:szCs w:val="28"/>
        </w:rPr>
        <w:lastRenderedPageBreak/>
        <w:t>Візитна картка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 xml:space="preserve">Менська </w:t>
      </w:r>
      <w:r w:rsidR="004D42CA">
        <w:rPr>
          <w:rStyle w:val="a4"/>
          <w:sz w:val="28"/>
          <w:szCs w:val="28"/>
        </w:rPr>
        <w:t>міська</w:t>
      </w:r>
      <w:r w:rsidRPr="002E37EC">
        <w:rPr>
          <w:rStyle w:val="a4"/>
          <w:sz w:val="28"/>
          <w:szCs w:val="28"/>
        </w:rPr>
        <w:t xml:space="preserve"> територіальна громада 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Адміністративний центр:</w:t>
      </w:r>
      <w:r w:rsidRPr="002E37EC">
        <w:rPr>
          <w:sz w:val="28"/>
          <w:szCs w:val="28"/>
        </w:rPr>
        <w:t> місто Мена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Населення громади:</w:t>
      </w:r>
      <w:r w:rsidRPr="002E37EC">
        <w:rPr>
          <w:sz w:val="28"/>
          <w:szCs w:val="28"/>
        </w:rPr>
        <w:t> </w:t>
      </w:r>
      <w:r w:rsidR="003609C4">
        <w:rPr>
          <w:sz w:val="28"/>
          <w:szCs w:val="28"/>
        </w:rPr>
        <w:t>27</w:t>
      </w:r>
      <w:r w:rsidR="00765BFC" w:rsidRPr="00765BFC">
        <w:rPr>
          <w:sz w:val="28"/>
          <w:szCs w:val="28"/>
          <w:lang w:val="ru-RU"/>
        </w:rPr>
        <w:t>023</w:t>
      </w:r>
      <w:r w:rsidRPr="002E37EC">
        <w:rPr>
          <w:sz w:val="28"/>
          <w:szCs w:val="28"/>
        </w:rPr>
        <w:t xml:space="preserve"> чол.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Склад громади:</w:t>
      </w:r>
      <w:r w:rsidRPr="002E37EC">
        <w:rPr>
          <w:sz w:val="28"/>
          <w:szCs w:val="28"/>
        </w:rPr>
        <w:t> Мена, Макошине, Остапівка, Бірківка, Блистова, Дерепівка, Величківка, Вільне, Дягова, Киселівка, Комарівка, Прогрес, Куковичі, Загорівка, Куковицьке, Овчарівка, Ліски, Майське, Максаки, Луки, Осьмаки, Семенівка, Синявка, Слобідка, Стольне, Дмитрівка, Лазарівка, Чорногорці, Ушня, Дібрівка</w:t>
      </w:r>
      <w:r w:rsidR="003609C4">
        <w:rPr>
          <w:sz w:val="28"/>
          <w:szCs w:val="28"/>
        </w:rPr>
        <w:t>, Феськівка, Садове, Нові Броди, Покровське, Данилівка, Веселе, Волосківці, Степанівка, Городище.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Адреса</w:t>
      </w:r>
      <w:r w:rsidR="005D232F" w:rsidRPr="002E37EC">
        <w:rPr>
          <w:rStyle w:val="a4"/>
          <w:sz w:val="28"/>
          <w:szCs w:val="28"/>
        </w:rPr>
        <w:t xml:space="preserve"> органу місцевого самоврядування</w:t>
      </w:r>
      <w:r w:rsidRPr="002E37EC">
        <w:rPr>
          <w:rStyle w:val="a4"/>
          <w:sz w:val="28"/>
          <w:szCs w:val="28"/>
        </w:rPr>
        <w:t>:</w:t>
      </w:r>
      <w:r w:rsidRPr="002E37EC">
        <w:rPr>
          <w:sz w:val="28"/>
          <w:szCs w:val="28"/>
        </w:rPr>
        <w:t> </w:t>
      </w:r>
      <w:r w:rsidR="005D232F" w:rsidRPr="002E37EC">
        <w:rPr>
          <w:sz w:val="28"/>
          <w:szCs w:val="28"/>
        </w:rPr>
        <w:t xml:space="preserve">15600, </w:t>
      </w:r>
      <w:r w:rsidRPr="002E37EC">
        <w:rPr>
          <w:sz w:val="28"/>
          <w:szCs w:val="28"/>
        </w:rPr>
        <w:t xml:space="preserve">Чернігівська обл., м. </w:t>
      </w:r>
      <w:r w:rsidR="00D80AFD" w:rsidRPr="002E37EC">
        <w:rPr>
          <w:sz w:val="28"/>
          <w:szCs w:val="28"/>
        </w:rPr>
        <w:t>Мена вул.</w:t>
      </w:r>
      <w:r w:rsidR="005D232F"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</w:rPr>
        <w:t>Титаренка Сергія, 7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Час роботи:</w:t>
      </w:r>
      <w:r w:rsidRPr="002E37EC">
        <w:rPr>
          <w:sz w:val="28"/>
          <w:szCs w:val="28"/>
        </w:rPr>
        <w:t> пн-пт 8:00-17:00 (сб-нд – вихідні)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Поштовий індекс:</w:t>
      </w:r>
      <w:r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</w:rPr>
        <w:t>15600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E-mail адреса:</w:t>
      </w:r>
      <w:r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  <w:u w:val="single"/>
        </w:rPr>
        <w:t>miskradamena@</w:t>
      </w:r>
      <w:r w:rsidR="00D80AFD" w:rsidRPr="002E37EC">
        <w:rPr>
          <w:sz w:val="28"/>
          <w:szCs w:val="28"/>
          <w:u w:val="single"/>
          <w:lang w:val="en-US"/>
        </w:rPr>
        <w:t>c</w:t>
      </w:r>
      <w:r w:rsidR="00D80AFD" w:rsidRPr="002E37EC">
        <w:rPr>
          <w:sz w:val="28"/>
          <w:szCs w:val="28"/>
          <w:u w:val="single"/>
        </w:rPr>
        <w:t>g.</w:t>
      </w:r>
      <w:r w:rsidR="00D80AFD" w:rsidRPr="002E37EC">
        <w:rPr>
          <w:sz w:val="28"/>
          <w:szCs w:val="28"/>
          <w:u w:val="single"/>
          <w:lang w:val="en-US"/>
        </w:rPr>
        <w:t>gov</w:t>
      </w:r>
      <w:r w:rsidR="00D80AFD" w:rsidRPr="002E37EC">
        <w:rPr>
          <w:sz w:val="28"/>
          <w:szCs w:val="28"/>
          <w:u w:val="single"/>
        </w:rPr>
        <w:t>.</w:t>
      </w:r>
      <w:proofErr w:type="spellStart"/>
      <w:r w:rsidR="00D80AFD" w:rsidRPr="002E37EC">
        <w:rPr>
          <w:sz w:val="28"/>
          <w:szCs w:val="28"/>
          <w:u w:val="single"/>
          <w:lang w:val="en-US"/>
        </w:rPr>
        <w:t>ua</w:t>
      </w:r>
      <w:proofErr w:type="spellEnd"/>
    </w:p>
    <w:p w:rsidR="005D232F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rStyle w:val="a4"/>
          <w:sz w:val="28"/>
          <w:szCs w:val="28"/>
          <w:lang w:val="ru-RU"/>
        </w:rPr>
      </w:pPr>
      <w:r w:rsidRPr="002E37EC">
        <w:rPr>
          <w:rStyle w:val="a4"/>
          <w:sz w:val="28"/>
          <w:szCs w:val="28"/>
        </w:rPr>
        <w:t>Офіційний веб-сайт: http://mena.cg.gov.ua</w:t>
      </w:r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</w:t>
      </w:r>
      <w:r w:rsidR="00F05551" w:rsidRPr="002E37EC">
        <w:rPr>
          <w:rStyle w:val="a4"/>
          <w:sz w:val="28"/>
          <w:szCs w:val="28"/>
        </w:rPr>
        <w:t xml:space="preserve">торінка на </w:t>
      </w:r>
      <w:proofErr w:type="spellStart"/>
      <w:r w:rsidR="00F05551" w:rsidRPr="002E37EC">
        <w:rPr>
          <w:rStyle w:val="a4"/>
          <w:sz w:val="28"/>
          <w:szCs w:val="28"/>
        </w:rPr>
        <w:t>facebook</w:t>
      </w:r>
      <w:proofErr w:type="spellEnd"/>
      <w:r w:rsidR="00F05551" w:rsidRPr="002E37EC">
        <w:rPr>
          <w:rStyle w:val="a4"/>
          <w:sz w:val="28"/>
          <w:szCs w:val="28"/>
        </w:rPr>
        <w:t>: </w:t>
      </w:r>
      <w:r w:rsidR="00D80AFD" w:rsidRPr="002E37EC">
        <w:rPr>
          <w:rStyle w:val="a4"/>
          <w:sz w:val="28"/>
          <w:szCs w:val="28"/>
        </w:rPr>
        <w:t>https://www.facebook.com/MenskaMiskaRada/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Контактний телефон:</w:t>
      </w:r>
      <w:r w:rsidRPr="002E37EC">
        <w:rPr>
          <w:sz w:val="28"/>
          <w:szCs w:val="28"/>
        </w:rPr>
        <w:t> (046</w:t>
      </w:r>
      <w:r w:rsidR="00AA7EEE" w:rsidRPr="002E37EC">
        <w:rPr>
          <w:sz w:val="28"/>
          <w:szCs w:val="28"/>
        </w:rPr>
        <w:t>44</w:t>
      </w:r>
      <w:r w:rsidRPr="002E37EC">
        <w:rPr>
          <w:sz w:val="28"/>
          <w:szCs w:val="28"/>
        </w:rPr>
        <w:t xml:space="preserve">) </w:t>
      </w:r>
      <w:r w:rsidR="00AA7EEE" w:rsidRPr="002E37EC">
        <w:rPr>
          <w:sz w:val="28"/>
          <w:szCs w:val="28"/>
        </w:rPr>
        <w:t>2-15-41</w:t>
      </w:r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spellStart"/>
      <w:r w:rsidRPr="002E37EC">
        <w:rPr>
          <w:rStyle w:val="a4"/>
          <w:sz w:val="28"/>
          <w:szCs w:val="28"/>
          <w:lang w:val="ru-RU"/>
        </w:rPr>
        <w:t>Міський</w:t>
      </w:r>
      <w:proofErr w:type="spellEnd"/>
      <w:r w:rsidRPr="002E37EC">
        <w:rPr>
          <w:rStyle w:val="a4"/>
          <w:sz w:val="28"/>
          <w:szCs w:val="28"/>
          <w:lang w:val="ru-RU"/>
        </w:rPr>
        <w:t xml:space="preserve"> голова</w:t>
      </w:r>
      <w:r w:rsidR="00F05551" w:rsidRPr="002E37EC">
        <w:rPr>
          <w:rStyle w:val="a4"/>
          <w:sz w:val="28"/>
          <w:szCs w:val="28"/>
        </w:rPr>
        <w:t>:</w:t>
      </w:r>
      <w:r w:rsidR="00F05551" w:rsidRPr="002E37EC">
        <w:rPr>
          <w:sz w:val="28"/>
          <w:szCs w:val="28"/>
        </w:rPr>
        <w:t> </w:t>
      </w:r>
      <w:r w:rsidR="00AA7EEE" w:rsidRPr="002E37EC">
        <w:rPr>
          <w:sz w:val="28"/>
          <w:szCs w:val="28"/>
        </w:rPr>
        <w:t>Примаков Геннадій Анатолійович</w:t>
      </w:r>
    </w:p>
    <w:p w:rsidR="00AA7EEE" w:rsidRPr="002E37EC" w:rsidRDefault="00AA7EEE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EEE" w:rsidRDefault="00AA7EEE" w:rsidP="002E37EC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Мапа </w:t>
      </w:r>
      <w:r w:rsidR="0097335D"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Менської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2C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</w:p>
    <w:p w:rsidR="00AE2289" w:rsidRPr="002E37EC" w:rsidRDefault="00AE2289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1A">
        <w:rPr>
          <w:rFonts w:cstheme="minorHAnsi"/>
          <w:b/>
          <w:noProof/>
          <w:sz w:val="24"/>
          <w:szCs w:val="24"/>
        </w:rPr>
        <w:drawing>
          <wp:inline distT="0" distB="0" distL="0" distR="0" wp14:anchorId="571B3389" wp14:editId="4994E17D">
            <wp:extent cx="6119495" cy="3480327"/>
            <wp:effectExtent l="0" t="0" r="0" b="6350"/>
            <wp:docPr id="4" name="Рисунок 4" descr="C:\Users\Usher\Downloads\картка Менської гром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er\Downloads\картка Менської громад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8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AE" w:rsidRPr="002E37EC" w:rsidRDefault="005D232F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територіальна громада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почала функціонувати з </w:t>
      </w:r>
      <w:r w:rsidR="003D7136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30 травня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2017 року.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До складу Менської міської територіальної громади входить 3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D42CA" w:rsidRPr="002E37E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населен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пункт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ів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(одне місто, одне селище, 3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>7 сіл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), об`єднанні в 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>20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старостинських округів, з адміністративним центром в місті Мена, а саме: Макошинський. Бірківський, Блистівський, Величківський, 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Волосківський, Городищенський, Данилівський,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Дягівський, Киселівський, Куковицький, Лісківський, Осьмаківський, 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Покровський,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Садовий, Семенівський, Синявський, Слобідський, Стольненський, Ушнянський, Феськівський.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AE" w:rsidRPr="002E37EC" w:rsidRDefault="00FF17AE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ТГ займає площу </w:t>
      </w:r>
      <w:r w:rsidR="00492AFD">
        <w:rPr>
          <w:rFonts w:ascii="Times New Roman" w:hAnsi="Times New Roman" w:cs="Times New Roman"/>
          <w:sz w:val="28"/>
          <w:szCs w:val="28"/>
        </w:rPr>
        <w:t>1028,577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кв. км, що складає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74,8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території Менського району. Чисельність населення громади –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мешканців (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81,2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% мешканців рай</w:t>
      </w:r>
      <w:r w:rsidR="002E37EC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ону). Частка міського населення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>,0 %, сільського – 5</w:t>
      </w:r>
      <w:r w:rsidR="00765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8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,0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від його загальної чисельності. Щільність населення –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>26,59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чол./ кв. км.</w:t>
      </w:r>
    </w:p>
    <w:p w:rsidR="00544631" w:rsidRPr="002E37EC" w:rsidRDefault="00FF17AE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Адміністративний центр громади – місто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розташоване в північній частині Чернігівської області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березі річки 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(притока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Десни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Площа міста –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15,33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км². Чис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ельність населення –  </w:t>
      </w:r>
      <w:r w:rsidR="00765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11408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 від  центру Мена до Чернігова 68 км і від Мени до пристані Макошине  на  Десні – 12 км.</w:t>
      </w:r>
    </w:p>
    <w:p w:rsidR="00544631" w:rsidRPr="002E37EC" w:rsidRDefault="00544631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4631" w:rsidRPr="002E37EC" w:rsidRDefault="005D232F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півдня на північ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перетинає ділянка Південно-Західної залізниці з Бахмача до Сновська з залізничними станціями Мена і Макошине. Також через Менську ОТГ проходять автотраси Чернігів - Новгород-Сіверський, Чернігів - Семенівка, Чернігів – Сновськ.</w:t>
      </w:r>
    </w:p>
    <w:p w:rsidR="00FF17AE" w:rsidRPr="002E37EC" w:rsidRDefault="006B0642" w:rsidP="002E37EC">
      <w:pPr>
        <w:shd w:val="clear" w:color="auto" w:fill="FFFFFF"/>
        <w:spacing w:before="120"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Менський район на мапі Чернігівської області</w:t>
      </w:r>
    </w:p>
    <w:p w:rsidR="006B0642" w:rsidRPr="002E37EC" w:rsidRDefault="00E61081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962275"/>
            <wp:effectExtent l="0" t="0" r="9525" b="9525"/>
            <wp:docPr id="3" name="Рисунок 3" descr="Адміністративно-територіальний устрій області на 1 січня 2014 ро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іністративно-територіальний устрій області на 1 січня 2014 року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81" w:rsidRPr="002E37EC" w:rsidRDefault="00E61081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37EC" w:rsidRDefault="002E3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C">
        <w:rPr>
          <w:rFonts w:ascii="Times New Roman" w:hAnsi="Times New Roman" w:cs="Times New Roman"/>
          <w:b/>
          <w:sz w:val="28"/>
          <w:szCs w:val="28"/>
        </w:rPr>
        <w:lastRenderedPageBreak/>
        <w:t>Історична довідка:</w:t>
      </w:r>
    </w:p>
    <w:p w:rsidR="00F83E39" w:rsidRPr="002E37EC" w:rsidRDefault="00F83E39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однією з версій, назва «Мена» пов'язана з правовим терміном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», з обміном полонених, товарів, торгівлею. Від цього походить, мабуть, і назва колись повноводної річки Мена — судноплавного шляху до Десни і Дніпра. Через Мену йшов також давній торговельний сухопутний шлях на Чернігів, Курськ, Дон.</w:t>
      </w: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Однак відомий краєзнавець радянських часів О.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Знойко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висунув іншу версію: назва річки Мени та міста Мени походить від назви бога-Місяця, якому поклонялись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праукраїнці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-язичники. У слов'ян не лише збереглися обряди на честь Місяця, який вічно змінюється , а й стародавні назви-топоніми. 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протослов'ян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існували паралельні назви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 і «місяць» ще з доби індоєвропейської спільності.</w:t>
      </w:r>
    </w:p>
    <w:p w:rsidR="00875A6D" w:rsidRPr="002E37EC" w:rsidRDefault="00C00723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Точна дата заснування </w:t>
      </w:r>
      <w:r w:rsidR="008028D7" w:rsidRPr="002E37EC">
        <w:rPr>
          <w:rFonts w:ascii="Times New Roman" w:hAnsi="Times New Roman" w:cs="Times New Roman"/>
          <w:sz w:val="28"/>
          <w:szCs w:val="28"/>
        </w:rPr>
        <w:t>міста і тепер серед істориків є спірною. У дореволюційному «</w:t>
      </w:r>
      <w:proofErr w:type="spellStart"/>
      <w:r w:rsidR="008028D7" w:rsidRPr="002E37EC">
        <w:rPr>
          <w:rFonts w:ascii="Times New Roman" w:hAnsi="Times New Roman" w:cs="Times New Roman"/>
          <w:sz w:val="28"/>
          <w:szCs w:val="28"/>
        </w:rPr>
        <w:t>Энциклопедическом</w:t>
      </w:r>
      <w:proofErr w:type="spellEnd"/>
      <w:r w:rsidR="008028D7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8D7" w:rsidRPr="002E37EC">
        <w:rPr>
          <w:rFonts w:ascii="Times New Roman" w:hAnsi="Times New Roman" w:cs="Times New Roman"/>
          <w:sz w:val="28"/>
          <w:szCs w:val="28"/>
        </w:rPr>
        <w:t>словаре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>»</w:t>
      </w:r>
      <w:r w:rsidR="008028D7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Брокгауз</w:t>
      </w:r>
      <w:proofErr w:type="spellEnd"/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="007E55BD" w:rsidRPr="002E37EC">
        <w:rPr>
          <w:rFonts w:ascii="Times New Roman" w:hAnsi="Times New Roman" w:cs="Times New Roman"/>
          <w:sz w:val="28"/>
          <w:szCs w:val="28"/>
        </w:rPr>
        <w:t>–</w:t>
      </w:r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, у першому виданні УРЕ, в «Тропічному словнику – довіднику Української РСР» М. Янка та інших називається 1066 рік за </w:t>
      </w:r>
      <w:proofErr w:type="spellStart"/>
      <w:r w:rsidR="007E55BD" w:rsidRPr="002E37EC">
        <w:rPr>
          <w:rFonts w:ascii="Times New Roman" w:hAnsi="Times New Roman" w:cs="Times New Roman"/>
          <w:sz w:val="28"/>
          <w:szCs w:val="28"/>
        </w:rPr>
        <w:t>Лаврентієвським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 літописом. </w:t>
      </w:r>
      <w:r w:rsidR="003E64F6" w:rsidRPr="002E37EC">
        <w:rPr>
          <w:rFonts w:ascii="Times New Roman" w:hAnsi="Times New Roman" w:cs="Times New Roman"/>
          <w:sz w:val="28"/>
          <w:szCs w:val="28"/>
        </w:rPr>
        <w:t>Деякі беруть згадку про Мену за 1408 рік, коли вона входила до Литовського князівська. Очевидно, що це дуже пізня дата. Тому було прийнято ювілей відзначати з 1066 року.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часів польської шляхти у XVII ст. в Мені була фортеця із земляним валом і стінами з дубових колод. Фортеця мала троє проїзних воріт, 12 башт. Фортеця стояла на березі річок Мени і Сидорівки, а з двох боків навколо неї був викопаний рів. У Менській фортеці був замок київського воєводи, православного сенатора Речі Посполитої, русина за походженням </w:t>
      </w:r>
      <w:hyperlink r:id="rId10" w:tooltip="Адам Кисіль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Адама </w:t>
        </w:r>
        <w:proofErr w:type="spellStart"/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Киселя</w:t>
        </w:r>
        <w:proofErr w:type="spellEnd"/>
      </w:hyperlink>
      <w:r w:rsidRPr="002E37EC">
        <w:rPr>
          <w:rFonts w:ascii="Times New Roman" w:hAnsi="Times New Roman" w:cs="Times New Roman"/>
          <w:sz w:val="28"/>
          <w:szCs w:val="28"/>
        </w:rPr>
        <w:t>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На початку ХХ століття ще досить помітними були рештки рову, який оточував менську фортецю. Від музичної школи до місця, де нині кінотеатр імені Богдана Хмельницького, чітко видно було поглиблення у ґрунті.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період національно-визвольної війни 1648–1654 повстанці Мени і околиць розгромили замок Адама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Киселя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вигнали польських ставлеників і влилися у військо Б. Хмельницького. 1654 Мена стала сотенним містом Ніжинського, а перегодом Чернігівського полку.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доби Гетьманщини Менська сотня мала свою символіку. Герб на печатці Менської сотні 1760-х — 1770-х рр. являв собою щит із зображенням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кургана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 квіткою на фоні зораного поля . Відома також давніша печатка цієї сотні з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«козацькою» геральдичною емблемою: у щиті — перехрещені стріла й шабля, над якими — кавалерський хрест.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1655 — Мена у володінні Василя Золотаренка — брата дружини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Б.Хмельницького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Ганни. Відомо, що Менська сотня підтримала </w:t>
      </w:r>
      <w:hyperlink r:id="rId11" w:tooltip="Мартин Пушкар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заколот Пушкаря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але гетьман </w:t>
      </w:r>
      <w:hyperlink r:id="rId12" w:tooltip="Іван Виговський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Іван Виговський</w:t>
        </w:r>
      </w:hyperlink>
      <w:r w:rsidRPr="002E37EC">
        <w:rPr>
          <w:rFonts w:ascii="Times New Roman" w:hAnsi="Times New Roman" w:cs="Times New Roman"/>
          <w:sz w:val="28"/>
          <w:szCs w:val="28"/>
        </w:rPr>
        <w:t xml:space="preserve"> штурмом оволодів містом і примусив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пікдоритися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законній українській владі.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Меняни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займалися землеробством, вирощували тютюн. Звідси приказка — «Мена — столиця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тютюна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». Мена мала від польського короля </w:t>
      </w:r>
      <w:hyperlink r:id="rId13" w:tooltip="Магдебурзьке право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Магдебурзьке </w:t>
        </w:r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lastRenderedPageBreak/>
          <w:t>право</w:t>
        </w:r>
      </w:hyperlink>
      <w:r w:rsidRPr="002E37EC">
        <w:rPr>
          <w:rFonts w:ascii="Times New Roman" w:hAnsi="Times New Roman" w:cs="Times New Roman"/>
          <w:sz w:val="28"/>
          <w:szCs w:val="28"/>
        </w:rPr>
        <w:t xml:space="preserve">, вимушено підтверджене окремою грамотою московського уряду 1660, магістратуру й ратушу. В місті діяли ковальський, шевський цехи, розвивалося гончарство, відомі були вироби золотаря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О.Радкова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. Жваво велася торгівля. На весняному ярмарку продавалось товарів на 5000 крб, збиралися ще 2-3 інших ярмарки. На ярмарки приїздили російські і білоруські купці. Два рази на тиждень, у четвер і неділю, в місті були великі базари. Мена також була великим торговим складським пунктом.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жовтні 1708 року Мена опинилася в епіцентрі Північної війни. Передові частини шведських військ наближалися до Десни поблизу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Макошина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, коли менський сотник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Гнат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перейшов на бік царя Петра І, що дозволило російській армії отримати перемогу. За це Петро І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щедро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віддячив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Сахновському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. Він передав йому в спадок «два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сельца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Величковку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Феськовку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». Оригінал грамоти і тогочасний портрет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Сахновського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знаходяться досі в Сосницькому краєзнавчому музеї.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переказами козацьких сіл, сотник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був багатим і жадібним — сховав свій скарб у «Куту» біля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Остречі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 «коморі», яку залили водою річки Мена, прокопавши канал.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Напередодні Першої світової війни в Мені діяло кілька невеликих підприємств, два парові млини,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маслобойня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майстерня з виготовлення упаковки скляної тари і сушарня для тютюну. Виготовлялись килими, плахти і рушники.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1966 Мена стало містом. В ній діяли плодоконсервний, маслоробний, комбікормовий заводи, завод сигаретних фільтрів, хлібозавод, цех Чернігівської дослідно-експериментальної фабрики лозових виробів, елеватор, комбінат побутового обслуговування, три загальноосвітні, музична і спортивна школи, лікарня, Будинок культури, два клуби, три бібліотеки, кінотеатр, краєзнавчий музей. В 1976 р. було створено зоопарк. В 1979 р. відкрито </w:t>
      </w:r>
      <w:hyperlink r:id="rId14" w:tooltip="Санаторій 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санаторій «Остреч»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в 1990 р. дитячий табір «Казковий».</w:t>
      </w:r>
    </w:p>
    <w:p w:rsidR="00D46944" w:rsidRPr="002E37EC" w:rsidRDefault="0046289B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роки незалежності в місті відбулося ряд змін в соціально-економічному і культурному розвитку. </w:t>
      </w:r>
    </w:p>
    <w:p w:rsidR="00D46944" w:rsidRPr="002E37EC" w:rsidRDefault="00D46944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Менська громада – це переважна більшість ресурсів Менського району. Водночас їх доля на тлі області є незначною. </w:t>
      </w:r>
    </w:p>
    <w:p w:rsidR="00D46944" w:rsidRPr="002E37EC" w:rsidRDefault="00D46944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На час об`єднання Менська ОТГ була першою за чисельністю населення та другою </w:t>
      </w:r>
      <w:r w:rsidRPr="002E37EC">
        <w:rPr>
          <w:rFonts w:ascii="Times New Roman" w:hAnsi="Times New Roman" w:cs="Times New Roman"/>
          <w:sz w:val="28"/>
          <w:szCs w:val="28"/>
        </w:rPr>
        <w:t>за</w:t>
      </w:r>
      <w:r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площею в Чернігівській області. Ймовірно приєднання до ОТГ ще кількох сільських рад.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громади </w:t>
      </w:r>
      <w:r w:rsidR="00321286" w:rsidRPr="00CC0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функціонують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сільськогосподарськ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E37EC">
        <w:rPr>
          <w:rFonts w:ascii="Times New Roman" w:hAnsi="Times New Roman" w:cs="Times New Roman"/>
          <w:sz w:val="28"/>
          <w:szCs w:val="28"/>
        </w:rPr>
        <w:t xml:space="preserve"> До основного кола промислових підприємств громади можна віднести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E37EC">
        <w:rPr>
          <w:rFonts w:ascii="Times New Roman" w:hAnsi="Times New Roman" w:cs="Times New Roman"/>
          <w:sz w:val="28"/>
          <w:szCs w:val="28"/>
        </w:rPr>
        <w:t xml:space="preserve"> філі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37EC">
        <w:rPr>
          <w:rFonts w:ascii="Times New Roman" w:hAnsi="Times New Roman" w:cs="Times New Roman"/>
          <w:sz w:val="28"/>
          <w:szCs w:val="28"/>
        </w:rPr>
        <w:t xml:space="preserve"> «Менський сир» ППКФ «Прометей», ПАТ «Мена-ПАК», ТОВ </w:t>
      </w:r>
      <w:r w:rsidR="001C6A7E">
        <w:rPr>
          <w:rFonts w:ascii="Times New Roman" w:hAnsi="Times New Roman" w:cs="Times New Roman"/>
          <w:sz w:val="28"/>
          <w:szCs w:val="28"/>
        </w:rPr>
        <w:t>«Нептун», ДП «Юмак», ПрАТ «ШРБУ</w:t>
      </w:r>
      <w:r w:rsidRPr="002E37EC">
        <w:rPr>
          <w:rFonts w:ascii="Times New Roman" w:hAnsi="Times New Roman" w:cs="Times New Roman"/>
          <w:sz w:val="28"/>
          <w:szCs w:val="28"/>
        </w:rPr>
        <w:t xml:space="preserve">–82». Серед найбільших сільськогосподарських підприємств: ТОВ «Мена-Авангард», СТОВ «Олстас-льон», ФГ «Бутенко», </w:t>
      </w:r>
      <w:r w:rsidR="00F0040E">
        <w:rPr>
          <w:rFonts w:ascii="Times New Roman" w:hAnsi="Times New Roman" w:cs="Times New Roman"/>
          <w:sz w:val="28"/>
          <w:szCs w:val="28"/>
        </w:rPr>
        <w:t>ДП «Зернятко»</w:t>
      </w:r>
      <w:r w:rsidRPr="002E37EC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 спеціалізації: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промисловості - харчова, целюлозно-паперова, деревообробна;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сільському господарстві - вирощування зернових, зернобобових, технічних та кормових культур, м`ясо-молочне тваринництво.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Навчально-виховні послуги у Менській ОТГ забезпечують наступні навчальні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заклади: 2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опорн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bookmarkStart w:id="0" w:name="_GoBack"/>
      <w:bookmarkEnd w:id="0"/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5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ЗЗСО І-ІІ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та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іл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-філі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 музична школа, 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позашкільних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1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 навчальних закладів.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Культосвітню роботу в громаді проводять: 1 центр культури та дозвілля молоді, 1 будинок культури,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511D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клубних установ, 1 публічна бібліотека,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сільських бібліотек, 1 музей ім. В.Ф. Покотила.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Мені і населених пунктах нашої громади встановлені пам'ятники видатним діячам: Т.Г. Шевченку – 3. Також  67 пам'ятників і обелісків загиблим воїнам-землякам і воїнам, які захищали і звільняли район від загарбників, та жертвам нацизму.</w:t>
      </w:r>
    </w:p>
    <w:p w:rsidR="003D7136" w:rsidRPr="002E37EC" w:rsidRDefault="003D7136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br w:type="page"/>
      </w:r>
    </w:p>
    <w:p w:rsidR="003D7136" w:rsidRPr="002E37EC" w:rsidRDefault="003D7136" w:rsidP="002E37E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C">
        <w:rPr>
          <w:rFonts w:ascii="Times New Roman" w:hAnsi="Times New Roman" w:cs="Times New Roman"/>
          <w:b/>
          <w:sz w:val="28"/>
          <w:szCs w:val="28"/>
        </w:rPr>
        <w:lastRenderedPageBreak/>
        <w:t>СПИСОК ПРОМИСЛОВИХ ПІДПРИЄМСТВ ПО МЕНСЬКІЙ ОТГ</w:t>
      </w:r>
    </w:p>
    <w:tbl>
      <w:tblPr>
        <w:tblStyle w:val="ac"/>
        <w:tblW w:w="9563" w:type="dxa"/>
        <w:tblLook w:val="04A0" w:firstRow="1" w:lastRow="0" w:firstColumn="1" w:lastColumn="0" w:noHBand="0" w:noVBand="1"/>
      </w:tblPr>
      <w:tblGrid>
        <w:gridCol w:w="757"/>
        <w:gridCol w:w="3774"/>
        <w:gridCol w:w="3402"/>
        <w:gridCol w:w="1630"/>
      </w:tblGrid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промислового підприємства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136" w:rsidRPr="002E37EC" w:rsidTr="003D7136">
        <w:trPr>
          <w:trHeight w:val="226"/>
        </w:trPr>
        <w:tc>
          <w:tcPr>
            <w:tcW w:w="757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ВАТ «Менський завод продовольчих товарів»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Коцюбинського, 17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Публічне акціонерне товариство «Мена ПАК»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Кошового, 6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Державне підприємство «Підприємство державної КВС України № 91»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 Макошине пров. Дружби,  5 Б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«АМК»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19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Приватне акціонерне товариство «Будівельник – 84»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Фірма «Слав’янка»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Армійська,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«Виробничо – торгове підприємство «Силует»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Армійська,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Мале приватне підприємство «Екологія»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Гагаріна,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Мале приватне підприємство «Вектор»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Санаторій «Остреч», 5 кв. 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Виробничо – торгівельне дочірнє підприємство «Молоко»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122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«Моско»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Шевченка, 83-А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Філія «Менський сир»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122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«Безант»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Бірківка вул. Революції, 14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«Глобус»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Піонерська, 31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«Нептун»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м. Мена вул. Гастелло, 3 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«Десна»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Семенівка вул. Перемоги, 16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«Верітас»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Коцюбинського, 17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«Спецмонтаж»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134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«Саюг»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смт. Макошине пров. Леніна, 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«Мена – ДОЗ»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Чернігівський шлях, 61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СТОВ «Гарант»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Мічуріна, 31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«Юмак» ЗАТ «Інтерагросистема»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Індустріальна, 17 В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«Торфобудівне підприємство «Киселівка»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Прогрес вул. Леніна, 4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«Вісант»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16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«Макошинесільмаш»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смт. Макошине вул. Леніна, 70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Фірма «Малюк»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1 Травня, 21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«Міжгалузевий інвестиційно – виробничий інноваційно – дослідний альянс»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Піонерська, 31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«Мадіас»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146 Б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«Менський завод безалкогольних напоїв» ТОВ «НПК Інвест»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Кошового, 6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«Мена – хліб»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134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«Слов’яне»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Гагаріна, 34/2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«Швейне підприємство «Горностай»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смт. Макошине вул. К. Маркса, 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«Еквант»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Піонерська, 31-А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«Палісок»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19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«Ортак»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Індустріальна, 17 А офіс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«Чернігівнафтогазгеологія»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Чернігівський шлях, 24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«Агрінтех»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Індустріальна, 17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«Карбон Мена»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153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«Кант»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Ічинська, 18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136" w:rsidRPr="002E37EC" w:rsidRDefault="003D7136" w:rsidP="002E37E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br/>
      </w:r>
    </w:p>
    <w:p w:rsidR="003D7136" w:rsidRPr="002E37EC" w:rsidRDefault="003D7136" w:rsidP="002E37E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br w:type="page"/>
      </w:r>
    </w:p>
    <w:p w:rsidR="003D7136" w:rsidRPr="002E37EC" w:rsidRDefault="003D7136" w:rsidP="002E37E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C">
        <w:rPr>
          <w:rFonts w:ascii="Times New Roman" w:hAnsi="Times New Roman" w:cs="Times New Roman"/>
          <w:b/>
          <w:sz w:val="28"/>
          <w:szCs w:val="28"/>
        </w:rPr>
        <w:lastRenderedPageBreak/>
        <w:t>Перелік сільськогосподарських підприємств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4110"/>
        <w:gridCol w:w="4671"/>
      </w:tblGrid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СГ Авангард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Піщанівська, 28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«Агро-Профіт»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Жовтнева, 24-А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«Агроресур-2006»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Осьмаки вул. Шевченка, 66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Агротехсервіс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пров. Гагаріна,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«Бджола»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Феськівка вул. Миру, 24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Бірківське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Бірківка вул. Незалежності, 16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ФГ «Бутенко»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Дягова вул. Гагаріна, 7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«Вікторія»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Семенівка вул. Космонавтів, 22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ФГ Дорошенко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Урицького, 47-В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КТ «Дружба»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Киселівка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ФГ «Дубовик»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Нові Броди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Золотай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Стольне вул. Шевченка, 88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«Куковицьке»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Куковичі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Демченко Л.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Величківка вул. Миру,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ПРАТ Менське підприємство по 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племенній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 справі в тваринництві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Чернігівський шлях, 85-А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«Менський аграрник»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СГК «Молоко - Мена»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122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«Пилипенка А.І.»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Семенівка пров. Польовий, 15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«Праця Стольне»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Стольне вул. Миру, 17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Сіроокого Володимира Федоровича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Синявка вул. Першотравнева, 9-А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ім. Т.Г. Шевченка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 Макошине вул. К. Маркса, 33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«ІАС ЛТД»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Гастелло,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ЗАТ «Корпорація Інтерагросистема»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Гастелло,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СГ «Феськівський КООП»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с. Феськівка вул. 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Будьоного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, 4-А</w:t>
            </w:r>
          </w:p>
        </w:tc>
      </w:tr>
    </w:tbl>
    <w:p w:rsidR="003D7136" w:rsidRPr="002E37EC" w:rsidRDefault="003D7136" w:rsidP="002E37E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81" w:rsidRPr="002E37EC" w:rsidRDefault="00E61081" w:rsidP="002E37E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1081" w:rsidRPr="002E37EC" w:rsidSect="002E37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DA" w:rsidRDefault="00544ADA" w:rsidP="0097335D">
      <w:pPr>
        <w:spacing w:after="0" w:line="240" w:lineRule="auto"/>
      </w:pPr>
      <w:r>
        <w:separator/>
      </w:r>
    </w:p>
  </w:endnote>
  <w:endnote w:type="continuationSeparator" w:id="0">
    <w:p w:rsidR="00544ADA" w:rsidRDefault="00544ADA" w:rsidP="009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DA" w:rsidRDefault="00544ADA" w:rsidP="0097335D">
      <w:pPr>
        <w:spacing w:after="0" w:line="240" w:lineRule="auto"/>
      </w:pPr>
      <w:r>
        <w:separator/>
      </w:r>
    </w:p>
  </w:footnote>
  <w:footnote w:type="continuationSeparator" w:id="0">
    <w:p w:rsidR="00544ADA" w:rsidRDefault="00544ADA" w:rsidP="0097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F83"/>
    <w:multiLevelType w:val="hybridMultilevel"/>
    <w:tmpl w:val="227C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36E5F"/>
    <w:multiLevelType w:val="hybridMultilevel"/>
    <w:tmpl w:val="1A849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796"/>
    <w:multiLevelType w:val="multilevel"/>
    <w:tmpl w:val="227C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13A08"/>
    <w:multiLevelType w:val="multilevel"/>
    <w:tmpl w:val="FE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8B"/>
    <w:rsid w:val="000160A2"/>
    <w:rsid w:val="000445AA"/>
    <w:rsid w:val="00071572"/>
    <w:rsid w:val="001C6A7E"/>
    <w:rsid w:val="00274873"/>
    <w:rsid w:val="00286CB5"/>
    <w:rsid w:val="002C6364"/>
    <w:rsid w:val="002E37EC"/>
    <w:rsid w:val="002F0DD7"/>
    <w:rsid w:val="00321286"/>
    <w:rsid w:val="00336017"/>
    <w:rsid w:val="0035548B"/>
    <w:rsid w:val="003609C4"/>
    <w:rsid w:val="00362BF7"/>
    <w:rsid w:val="00395F61"/>
    <w:rsid w:val="003D7136"/>
    <w:rsid w:val="003E64F6"/>
    <w:rsid w:val="00407FB9"/>
    <w:rsid w:val="00422B3C"/>
    <w:rsid w:val="00462048"/>
    <w:rsid w:val="0046289B"/>
    <w:rsid w:val="004908B9"/>
    <w:rsid w:val="00492AFD"/>
    <w:rsid w:val="004D42CA"/>
    <w:rsid w:val="00527C4A"/>
    <w:rsid w:val="00543EAB"/>
    <w:rsid w:val="00544631"/>
    <w:rsid w:val="00544ADA"/>
    <w:rsid w:val="005D232F"/>
    <w:rsid w:val="005F3BEC"/>
    <w:rsid w:val="005F5EB3"/>
    <w:rsid w:val="00606972"/>
    <w:rsid w:val="00626949"/>
    <w:rsid w:val="00690E18"/>
    <w:rsid w:val="006B0642"/>
    <w:rsid w:val="00765BFC"/>
    <w:rsid w:val="00791EE9"/>
    <w:rsid w:val="007E55BD"/>
    <w:rsid w:val="007F026F"/>
    <w:rsid w:val="008028D7"/>
    <w:rsid w:val="00843020"/>
    <w:rsid w:val="00875A6D"/>
    <w:rsid w:val="00883EB8"/>
    <w:rsid w:val="008B0243"/>
    <w:rsid w:val="00924E43"/>
    <w:rsid w:val="0094665E"/>
    <w:rsid w:val="0097335D"/>
    <w:rsid w:val="00A24085"/>
    <w:rsid w:val="00A33EEB"/>
    <w:rsid w:val="00AA7EEE"/>
    <w:rsid w:val="00AE2289"/>
    <w:rsid w:val="00B553E4"/>
    <w:rsid w:val="00B56D24"/>
    <w:rsid w:val="00BE31B1"/>
    <w:rsid w:val="00C00723"/>
    <w:rsid w:val="00C52B1C"/>
    <w:rsid w:val="00C55708"/>
    <w:rsid w:val="00CC0CCF"/>
    <w:rsid w:val="00D22FB6"/>
    <w:rsid w:val="00D46944"/>
    <w:rsid w:val="00D80AFD"/>
    <w:rsid w:val="00D95E30"/>
    <w:rsid w:val="00E37073"/>
    <w:rsid w:val="00E511D7"/>
    <w:rsid w:val="00E61081"/>
    <w:rsid w:val="00E93E9A"/>
    <w:rsid w:val="00EC1CAC"/>
    <w:rsid w:val="00EC5C63"/>
    <w:rsid w:val="00F0040E"/>
    <w:rsid w:val="00F01FCF"/>
    <w:rsid w:val="00F05551"/>
    <w:rsid w:val="00F42650"/>
    <w:rsid w:val="00F83E39"/>
    <w:rsid w:val="00FC74C4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7854"/>
  <w15:chartTrackingRefBased/>
  <w15:docId w15:val="{5EE03FF8-E140-4D0D-AF30-1895B8A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548B"/>
    <w:rPr>
      <w:b/>
      <w:bCs/>
    </w:rPr>
  </w:style>
  <w:style w:type="character" w:styleId="a5">
    <w:name w:val="Emphasis"/>
    <w:basedOn w:val="a0"/>
    <w:uiPriority w:val="20"/>
    <w:qFormat/>
    <w:rsid w:val="0035548B"/>
    <w:rPr>
      <w:i/>
      <w:iCs/>
    </w:rPr>
  </w:style>
  <w:style w:type="character" w:styleId="a6">
    <w:name w:val="Hyperlink"/>
    <w:basedOn w:val="a0"/>
    <w:uiPriority w:val="99"/>
    <w:semiHidden/>
    <w:unhideWhenUsed/>
    <w:rsid w:val="00F05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335D"/>
  </w:style>
  <w:style w:type="paragraph" w:styleId="a9">
    <w:name w:val="footer"/>
    <w:basedOn w:val="a"/>
    <w:link w:val="aa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335D"/>
  </w:style>
  <w:style w:type="character" w:styleId="ab">
    <w:name w:val="page number"/>
    <w:basedOn w:val="a0"/>
    <w:rsid w:val="003D7136"/>
  </w:style>
  <w:style w:type="table" w:styleId="ac">
    <w:name w:val="Table Grid"/>
    <w:basedOn w:val="a1"/>
    <w:uiPriority w:val="39"/>
    <w:rsid w:val="003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71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9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k.wikipedia.org/wiki/%D0%9C%D0%B0%D0%B3%D0%B4%D0%B5%D0%B1%D1%83%D1%80%D0%B7%D1%8C%D0%BA%D0%B5_%D0%BF%D1%80%D0%B0%D0%B2%D0%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86%D0%B2%D0%B0%D0%BD_%D0%92%D0%B8%D0%B3%D0%BE%D0%B2%D1%81%D1%8C%D0%BA%D0%B8%D0%B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C%D0%B0%D1%80%D1%82%D0%B8%D0%BD_%D0%9F%D1%83%D1%88%D0%BA%D0%B0%D1%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k.wikipedia.org/wiki/%D0%90%D0%B4%D0%B0%D0%BC_%D0%9A%D0%B8%D1%81%D1%96%D0%BB%D1%8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k.wikipedia.org/wiki/%D0%A1%D0%B0%D0%BD%D0%B0%D1%82%D0%BE%D1%80%D1%96%D0%B9_%C2%AB%D0%9E%D1%81%D1%82%D1%80%D0%B5%D1%87%C2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6038-8C65-43BA-996D-DA2551BC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9642</Words>
  <Characters>5497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27</cp:revision>
  <cp:lastPrinted>2021-07-20T11:44:00Z</cp:lastPrinted>
  <dcterms:created xsi:type="dcterms:W3CDTF">2020-05-26T06:08:00Z</dcterms:created>
  <dcterms:modified xsi:type="dcterms:W3CDTF">2021-07-21T08:06:00Z</dcterms:modified>
</cp:coreProperties>
</file>