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center"/>
        <w:rPr/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МЕНСЬКА МІСЬКА РАДА</w:t>
      </w:r>
      <w:r/>
      <w:r/>
    </w:p>
    <w:p>
      <w:pPr>
        <w:pBdr/>
        <w:spacing/>
        <w:ind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/>
          <w:color w:val="000000"/>
          <w:sz w:val="16"/>
        </w:rPr>
        <w:t xml:space="preserve"> 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/>
        <w:ind/>
        <w:jc w:val="center"/>
        <w:rPr/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РОЗПОРЯДЖЕННЯ </w:t>
      </w:r>
      <w:r/>
      <w:r/>
    </w:p>
    <w:p>
      <w:pPr>
        <w:pBdr/>
        <w:spacing/>
        <w:ind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tabs>
          <w:tab w:val="left" w:leader="none" w:pos="4252"/>
          <w:tab w:val="left" w:leader="none" w:pos="8080"/>
        </w:tabs>
        <w:spacing/>
        <w:ind w:right="0" w:firstLine="0" w:left="0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31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серпня 2026 року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Мена</w:t>
      </w:r>
      <w:r>
        <w:rPr>
          <w:rFonts w:ascii="Times New Roman" w:hAnsi="Times New Roman" w:eastAsia="Times New Roman"/>
          <w:sz w:val="28"/>
          <w:szCs w:val="28"/>
          <w:lang w:eastAsia="uk-UA"/>
        </w:rPr>
        <w:tab/>
        <w:t xml:space="preserve">№ 258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pacing/>
        <w:ind w:right="453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Bdr/>
        <w:spacing/>
        <w:ind w:right="5528" w:firstLine="0"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створення комісії по розгляду земельного спору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Bdr/>
        <w:spacing/>
        <w:ind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метою розгляду звернення громадя</w:t>
      </w:r>
      <w:r>
        <w:rPr>
          <w:rFonts w:ascii="Times New Roman" w:hAnsi="Times New Roman"/>
          <w:sz w:val="28"/>
          <w:szCs w:val="28"/>
        </w:rPr>
        <w:t xml:space="preserve">нина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****</w:t>
      </w:r>
      <w:r>
        <w:rPr>
          <w:rFonts w:ascii="Times New Roman" w:hAnsi="Times New Roman"/>
          <w:sz w:val="28"/>
          <w:szCs w:val="28"/>
        </w:rPr>
        <w:t xml:space="preserve"> щодо вирішення земельного спору, за </w:t>
      </w:r>
      <w:r>
        <w:rPr>
          <w:rFonts w:ascii="Times New Roman" w:hAnsi="Times New Roman"/>
          <w:sz w:val="28"/>
          <w:szCs w:val="28"/>
        </w:rPr>
        <w:t xml:space="preserve">адресою</w:t>
      </w:r>
      <w:r>
        <w:rPr>
          <w:rFonts w:ascii="Times New Roman" w:hAnsi="Times New Roman"/>
          <w:sz w:val="28"/>
          <w:szCs w:val="28"/>
        </w:rPr>
        <w:t xml:space="preserve">: вулиця </w:t>
      </w:r>
      <w:r>
        <w:rPr>
          <w:rFonts w:ascii="Times New Roman" w:hAnsi="Times New Roman"/>
          <w:sz w:val="28"/>
          <w:szCs w:val="28"/>
        </w:rPr>
        <w:t xml:space="preserve">****, **</w:t>
      </w:r>
      <w:r>
        <w:rPr>
          <w:rFonts w:ascii="Times New Roman" w:hAnsi="Times New Roman"/>
          <w:sz w:val="28"/>
          <w:szCs w:val="28"/>
        </w:rPr>
        <w:t xml:space="preserve">, місто </w:t>
      </w:r>
      <w:r>
        <w:rPr>
          <w:rFonts w:ascii="Times New Roman" w:hAnsi="Times New Roman"/>
          <w:sz w:val="28"/>
          <w:szCs w:val="28"/>
        </w:rPr>
        <w:t xml:space="preserve">Мена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Корюківського</w:t>
      </w:r>
      <w:r>
        <w:rPr>
          <w:rFonts w:ascii="Times New Roman" w:hAnsi="Times New Roman"/>
          <w:sz w:val="28"/>
          <w:szCs w:val="28"/>
        </w:rPr>
        <w:t xml:space="preserve"> району, Чернігівської області, відповідно до ст. 42, 50 Закону України «Про місцеве самоврядування в Україні», ст.12, 158, 159, 160, 161 Земельного кодексу України: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0"/>
        <w:numPr>
          <w:ilvl w:val="0"/>
          <w:numId w:val="5"/>
        </w:numPr>
        <w:pBdr/>
        <w:tabs>
          <w:tab w:val="left" w:leader="none" w:pos="851"/>
        </w:tabs>
        <w:spacing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Створити комісію для розгляду звернення </w:t>
      </w:r>
      <w:r>
        <w:rPr>
          <w:rFonts w:ascii="Times New Roman" w:hAnsi="Times New Roman"/>
          <w:sz w:val="28"/>
          <w:szCs w:val="28"/>
        </w:rPr>
        <w:t xml:space="preserve">****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щодо земельного спору по використанню земельної ділянки, за </w:t>
      </w:r>
      <w:r>
        <w:rPr>
          <w:rFonts w:ascii="Times New Roman" w:hAnsi="Times New Roman"/>
          <w:sz w:val="28"/>
          <w:szCs w:val="28"/>
        </w:rPr>
        <w:t xml:space="preserve">адресою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****, **</w:t>
      </w:r>
      <w:r>
        <w:rPr>
          <w:rFonts w:ascii="Times New Roman" w:hAnsi="Times New Roman"/>
          <w:sz w:val="28"/>
          <w:szCs w:val="28"/>
        </w:rPr>
        <w:t xml:space="preserve">, місто </w:t>
      </w:r>
      <w:r>
        <w:rPr>
          <w:rFonts w:ascii="Times New Roman" w:hAnsi="Times New Roman"/>
          <w:sz w:val="28"/>
          <w:szCs w:val="28"/>
        </w:rPr>
        <w:t xml:space="preserve">Мена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Корюківського</w:t>
      </w:r>
      <w:r>
        <w:rPr>
          <w:rFonts w:ascii="Times New Roman" w:hAnsi="Times New Roman"/>
          <w:sz w:val="28"/>
          <w:szCs w:val="28"/>
        </w:rPr>
        <w:t xml:space="preserve"> району, Чернігівської області у складі: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0"/>
        <w:pBdr/>
        <w:tabs>
          <w:tab w:val="left" w:leader="none" w:pos="851"/>
        </w:tabs>
        <w:spacing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904"/>
        <w:tblInd w:w="-289" w:type="dxa"/>
        <w:tblW w:w="1021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6779"/>
      </w:tblGrid>
      <w:tr>
        <w:trPr>
          <w:trHeight w:val="372"/>
        </w:trPr>
        <w:tc>
          <w:tcPr>
            <w:tcBorders/>
            <w:tcW w:w="3431" w:type="dxa"/>
            <w:textDirection w:val="lrTb"/>
            <w:noWrap w:val="false"/>
          </w:tcPr>
          <w:p>
            <w:pPr>
              <w:pStyle w:val="890"/>
              <w:pBdr/>
              <w:spacing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КОРОХОД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Сергій Віталійович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6779" w:type="dxa"/>
            <w:textDirection w:val="lrTb"/>
            <w:noWrap w:val="false"/>
          </w:tcPr>
          <w:p>
            <w:pPr>
              <w:pBdr/>
              <w:tabs>
                <w:tab w:val="left" w:leader="none" w:pos="360"/>
              </w:tabs>
              <w:spacing/>
              <w:ind/>
              <w:jc w:val="both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заступник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міського голови з питань діяльності виконавчих органів ради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голова комісії;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pBdr/>
              <w:tabs>
                <w:tab w:val="left" w:leader="none" w:pos="360"/>
              </w:tabs>
              <w:spacing/>
              <w:ind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431" w:type="dxa"/>
            <w:textDirection w:val="lrTb"/>
            <w:noWrap w:val="false"/>
          </w:tcPr>
          <w:p>
            <w:pPr>
              <w:pStyle w:val="890"/>
              <w:pBdr/>
              <w:spacing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БІЛОГУБ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Ігор Олексійович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6779" w:type="dxa"/>
            <w:textDirection w:val="lrTb"/>
            <w:noWrap w:val="false"/>
          </w:tcPr>
          <w:p>
            <w:pPr>
              <w:pStyle w:val="890"/>
              <w:numPr>
                <w:ilvl w:val="0"/>
                <w:numId w:val="7"/>
              </w:numPr>
              <w:pBdr/>
              <w:tabs>
                <w:tab w:val="left" w:leader="none" w:pos="396"/>
              </w:tabs>
              <w:spacing/>
              <w:ind w:hanging="14"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головний спеціаліст відділу земельних відносин, агропромислового комплексу та екології Менської міської ради, заступник голови комісії;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/>
              <w:tabs>
                <w:tab w:val="left" w:leader="none" w:pos="396"/>
              </w:tabs>
              <w:spacing/>
              <w:ind w:firstLine="0" w:left="14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431" w:type="dxa"/>
            <w:textDirection w:val="lrTb"/>
            <w:noWrap w:val="false"/>
          </w:tcPr>
          <w:p>
            <w:pPr>
              <w:pStyle w:val="890"/>
              <w:pBdr/>
              <w:spacing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МОРОЗ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Тетяна Олексіївна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6779" w:type="dxa"/>
            <w:textDirection w:val="lrTb"/>
            <w:noWrap w:val="false"/>
          </w:tcPr>
          <w:p>
            <w:pPr>
              <w:pStyle w:val="890"/>
              <w:numPr>
                <w:ilvl w:val="0"/>
                <w:numId w:val="6"/>
              </w:numPr>
              <w:pBdr/>
              <w:tabs>
                <w:tab w:val="left" w:leader="none" w:pos="264"/>
              </w:tabs>
              <w:spacing/>
              <w:ind w:firstLine="0"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провідний спеціаліст відділу земельних відносин, агропромислового комплексу та екології Менської міської ради, секретар комісії;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/>
              <w:tabs>
                <w:tab w:val="left" w:leader="none" w:pos="264"/>
              </w:tabs>
              <w:spacing/>
              <w:ind w:firstLine="0" w:left="3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431" w:type="dxa"/>
            <w:textDirection w:val="lrTb"/>
            <w:noWrap w:val="false"/>
          </w:tcPr>
          <w:p>
            <w:pPr>
              <w:pStyle w:val="890"/>
              <w:pBdr/>
              <w:spacing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МАРЦЕВА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Тетяна Іванівна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6779" w:type="dxa"/>
            <w:textDirection w:val="lrTb"/>
            <w:noWrap w:val="false"/>
          </w:tcPr>
          <w:p>
            <w:pPr>
              <w:pStyle w:val="890"/>
              <w:numPr>
                <w:ilvl w:val="0"/>
                <w:numId w:val="6"/>
              </w:numPr>
              <w:pBdr/>
              <w:tabs>
                <w:tab w:val="left" w:leader="none" w:pos="273"/>
              </w:tabs>
              <w:spacing/>
              <w:ind w:hanging="30"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юридичного відділу Менської міської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ради, член комісії;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/>
              <w:tabs>
                <w:tab w:val="left" w:leader="none" w:pos="273"/>
              </w:tabs>
              <w:spacing/>
              <w:ind w:firstLine="0" w:left="3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431" w:type="dxa"/>
            <w:textDirection w:val="lrTb"/>
            <w:noWrap w:val="false"/>
          </w:tcPr>
          <w:p>
            <w:pPr>
              <w:pStyle w:val="890"/>
              <w:pBdr/>
              <w:spacing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ЮЩЕНКО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Андрій Михайлович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6779" w:type="dxa"/>
            <w:textDirection w:val="lrTb"/>
            <w:noWrap w:val="false"/>
          </w:tcPr>
          <w:p>
            <w:pPr>
              <w:pStyle w:val="890"/>
              <w:numPr>
                <w:ilvl w:val="0"/>
                <w:numId w:val="6"/>
              </w:numPr>
              <w:pBdr/>
              <w:tabs>
                <w:tab w:val="left" w:leader="none" w:pos="192"/>
              </w:tabs>
              <w:spacing/>
              <w:ind w:firstLine="2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архітектури та містобудування Менської міської ради, член комісії;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/>
              <w:tabs>
                <w:tab w:val="left" w:leader="none" w:pos="192"/>
              </w:tabs>
              <w:spacing/>
              <w:ind w:firstLine="0" w:left="2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>
          <w:trHeight w:val="322"/>
        </w:trPr>
        <w:tc>
          <w:tcPr>
            <w:tcBorders/>
            <w:tcW w:w="343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ПАСТУШЕНКО Володимир Миколайович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</w:r>
          </w:p>
        </w:tc>
        <w:tc>
          <w:tcPr>
            <w:tcBorders/>
            <w:tcW w:w="6779" w:type="dxa"/>
            <w:textDirection w:val="lrTb"/>
            <w:noWrap w:val="false"/>
          </w:tcPr>
          <w:p>
            <w:pPr>
              <w:pStyle w:val="890"/>
              <w:numPr>
                <w:ilvl w:val="0"/>
                <w:numId w:val="6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leader="none" w:pos="318"/>
              </w:tabs>
              <w:spacing/>
              <w:ind w:firstLine="109" w:left="-1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дільничний офіцер поліції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сектору взаємодії з громадами відділення поліції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№ 1 (м.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Мена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Корюківського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РВП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ГУНП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(за згодою);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leader="none" w:pos="318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</w:r>
          </w:p>
        </w:tc>
      </w:tr>
      <w:tr>
        <w:trPr>
          <w:trHeight w:val="322"/>
        </w:trPr>
        <w:tc>
          <w:tcPr>
            <w:tcBorders/>
            <w:tcW w:w="343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АВРАМЕНКО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Михайло Михайлович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/>
            <w:tcW w:w="6779" w:type="dxa"/>
            <w:textDirection w:val="lrTb"/>
            <w:noWrap w:val="false"/>
          </w:tcPr>
          <w:p>
            <w:pPr>
              <w:pStyle w:val="890"/>
              <w:numPr>
                <w:ilvl w:val="0"/>
                <w:numId w:val="6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leader="none" w:pos="318"/>
              </w:tabs>
              <w:spacing/>
              <w:ind w:firstLine="109" w:left="-1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сертифікований інженер-землевпорядник (за згодою)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leader="none" w:pos="318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</w:r>
          </w:p>
        </w:tc>
      </w:tr>
    </w:tbl>
    <w:p>
      <w:pPr>
        <w:pBdr/>
        <w:tabs>
          <w:tab w:val="left" w:leader="none" w:pos="851"/>
        </w:tabs>
        <w:spacing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. За результатами роботи комісії скласти відповідний акт.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851"/>
        </w:tabs>
        <w:spacing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даного розпорядження залишаю за собою.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</w:p>
    <w:p>
      <w:pPr>
        <w:pBdr/>
        <w:spacing/>
        <w:ind w:right="0" w:firstLine="0" w:left="0"/>
        <w:jc w:val="both"/>
        <w:rPr>
          <w:rFonts w:ascii="Times New Roman" w:hAnsi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Секретар ради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Юрій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СТАЛЬНИЧЕНКО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54D66458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5">
    <w:nsid w:val="62075F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141947A2"/>
    <w:lvl w:ilvl="0">
      <w:isLgl w:val="false"/>
      <w:lvlJc w:val="left"/>
      <w:lvlText w:val="-"/>
      <w:numFmt w:val="bullet"/>
      <w:pPr>
        <w:pBdr/>
        <w:spacing/>
        <w:ind w:hanging="360" w:left="232"/>
      </w:pPr>
      <w:rPr>
        <w:rFonts w:hint="default" w:ascii="Times New Roman" w:hAnsi="Times New Roman" w:eastAsia="Calibri" w:cs="Times New Roman"/>
      </w:rPr>
      <w:start w:val="1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95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67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39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11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83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55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27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992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941"/>
    <w:uiPriority w:val="99"/>
    <w:semiHidden/>
    <w:pPr>
      <w:pBdr/>
      <w:spacing/>
      <w:ind/>
    </w:pPr>
    <w:rPr>
      <w:color w:val="666666"/>
    </w:rPr>
  </w:style>
  <w:style w:type="character" w:styleId="752">
    <w:name w:val="Intense Emphasis"/>
    <w:basedOn w:val="94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3">
    <w:name w:val="Intense Reference"/>
    <w:basedOn w:val="94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4">
    <w:name w:val="Subtle Emphasis"/>
    <w:basedOn w:val="94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5">
    <w:name w:val="Emphasis"/>
    <w:basedOn w:val="941"/>
    <w:uiPriority w:val="20"/>
    <w:qFormat/>
    <w:pPr>
      <w:pBdr/>
      <w:spacing/>
      <w:ind/>
    </w:pPr>
    <w:rPr>
      <w:i/>
      <w:iCs/>
    </w:rPr>
  </w:style>
  <w:style w:type="character" w:styleId="756">
    <w:name w:val="Strong"/>
    <w:basedOn w:val="941"/>
    <w:uiPriority w:val="22"/>
    <w:qFormat/>
    <w:pPr>
      <w:pBdr/>
      <w:spacing/>
      <w:ind/>
    </w:pPr>
    <w:rPr>
      <w:b/>
      <w:bCs/>
    </w:rPr>
  </w:style>
  <w:style w:type="character" w:styleId="757">
    <w:name w:val="Subtle Reference"/>
    <w:basedOn w:val="94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8">
    <w:name w:val="Book Title"/>
    <w:basedOn w:val="94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9">
    <w:name w:val="FollowedHyperlink"/>
    <w:basedOn w:val="94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60">
    <w:name w:val="Caption"/>
    <w:basedOn w:val="940"/>
    <w:next w:val="94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902"/>
    <w:uiPriority w:val="99"/>
    <w:pPr>
      <w:pBdr/>
      <w:spacing/>
      <w:ind/>
    </w:pPr>
  </w:style>
  <w:style w:type="paragraph" w:styleId="762">
    <w:name w:val="endnote text"/>
    <w:basedOn w:val="940"/>
    <w:link w:val="76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63">
    <w:name w:val="Endnote Text Char"/>
    <w:link w:val="762"/>
    <w:uiPriority w:val="99"/>
    <w:pPr>
      <w:pBdr/>
      <w:spacing/>
      <w:ind/>
    </w:pPr>
    <w:rPr>
      <w:sz w:val="20"/>
    </w:rPr>
  </w:style>
  <w:style w:type="character" w:styleId="764">
    <w:name w:val="end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paragraph" w:styleId="765">
    <w:name w:val="table of figures"/>
    <w:basedOn w:val="940"/>
    <w:next w:val="940"/>
    <w:uiPriority w:val="99"/>
    <w:unhideWhenUsed/>
    <w:pPr>
      <w:pBdr/>
      <w:spacing w:after="0" w:afterAutospacing="0"/>
      <w:ind/>
    </w:pPr>
  </w:style>
  <w:style w:type="table" w:styleId="766">
    <w:name w:val="Table Grid Light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2">
    <w:name w:val="Heading 1"/>
    <w:basedOn w:val="940"/>
    <w:next w:val="940"/>
    <w:link w:val="87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73">
    <w:name w:val="Heading 1 Char"/>
    <w:basedOn w:val="941"/>
    <w:link w:val="87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74">
    <w:name w:val="Heading 2"/>
    <w:basedOn w:val="940"/>
    <w:next w:val="940"/>
    <w:link w:val="87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75">
    <w:name w:val="Heading 2 Char"/>
    <w:basedOn w:val="941"/>
    <w:link w:val="87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76">
    <w:name w:val="Heading 3"/>
    <w:basedOn w:val="940"/>
    <w:next w:val="940"/>
    <w:link w:val="87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77">
    <w:name w:val="Heading 3 Char"/>
    <w:basedOn w:val="941"/>
    <w:link w:val="87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78">
    <w:name w:val="Heading 4"/>
    <w:basedOn w:val="940"/>
    <w:next w:val="940"/>
    <w:link w:val="87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79">
    <w:name w:val="Heading 4 Char"/>
    <w:basedOn w:val="941"/>
    <w:link w:val="87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80">
    <w:name w:val="Heading 5"/>
    <w:basedOn w:val="940"/>
    <w:next w:val="940"/>
    <w:link w:val="88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81">
    <w:name w:val="Heading 5 Char"/>
    <w:basedOn w:val="941"/>
    <w:link w:val="88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82">
    <w:name w:val="Heading 6"/>
    <w:basedOn w:val="940"/>
    <w:next w:val="940"/>
    <w:link w:val="88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83">
    <w:name w:val="Heading 6 Char"/>
    <w:basedOn w:val="941"/>
    <w:link w:val="88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84">
    <w:name w:val="Heading 7"/>
    <w:basedOn w:val="940"/>
    <w:next w:val="940"/>
    <w:link w:val="88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5">
    <w:name w:val="Heading 7 Char"/>
    <w:basedOn w:val="941"/>
    <w:link w:val="88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86">
    <w:name w:val="Heading 8"/>
    <w:basedOn w:val="940"/>
    <w:next w:val="940"/>
    <w:link w:val="88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87">
    <w:name w:val="Heading 8 Char"/>
    <w:basedOn w:val="941"/>
    <w:link w:val="88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88">
    <w:name w:val="Heading 9"/>
    <w:basedOn w:val="940"/>
    <w:next w:val="940"/>
    <w:link w:val="88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9">
    <w:name w:val="Heading 9 Char"/>
    <w:basedOn w:val="941"/>
    <w:link w:val="88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90">
    <w:name w:val="List Paragraph"/>
    <w:basedOn w:val="940"/>
    <w:uiPriority w:val="34"/>
    <w:qFormat/>
    <w:pPr>
      <w:pBdr/>
      <w:spacing/>
      <w:ind w:left="720"/>
      <w:contextualSpacing w:val="true"/>
    </w:pPr>
  </w:style>
  <w:style w:type="paragraph" w:styleId="891">
    <w:name w:val="No Spacing"/>
    <w:uiPriority w:val="1"/>
    <w:qFormat/>
    <w:pPr>
      <w:pBdr/>
      <w:spacing w:after="0" w:before="0" w:line="240" w:lineRule="auto"/>
      <w:ind/>
    </w:pPr>
  </w:style>
  <w:style w:type="paragraph" w:styleId="892">
    <w:name w:val="Title"/>
    <w:basedOn w:val="940"/>
    <w:next w:val="940"/>
    <w:link w:val="89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93">
    <w:name w:val="Title Char"/>
    <w:basedOn w:val="941"/>
    <w:link w:val="892"/>
    <w:uiPriority w:val="10"/>
    <w:pPr>
      <w:pBdr/>
      <w:spacing/>
      <w:ind/>
    </w:pPr>
    <w:rPr>
      <w:sz w:val="48"/>
      <w:szCs w:val="48"/>
    </w:rPr>
  </w:style>
  <w:style w:type="paragraph" w:styleId="894">
    <w:name w:val="Subtitle"/>
    <w:basedOn w:val="940"/>
    <w:next w:val="940"/>
    <w:link w:val="89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95">
    <w:name w:val="Subtitle Char"/>
    <w:basedOn w:val="941"/>
    <w:link w:val="894"/>
    <w:uiPriority w:val="11"/>
    <w:pPr>
      <w:pBdr/>
      <w:spacing/>
      <w:ind/>
    </w:pPr>
    <w:rPr>
      <w:sz w:val="24"/>
      <w:szCs w:val="24"/>
    </w:rPr>
  </w:style>
  <w:style w:type="paragraph" w:styleId="896">
    <w:name w:val="Quote"/>
    <w:basedOn w:val="940"/>
    <w:next w:val="940"/>
    <w:link w:val="897"/>
    <w:uiPriority w:val="29"/>
    <w:qFormat/>
    <w:pPr>
      <w:pBdr/>
      <w:spacing/>
      <w:ind w:right="720" w:left="720"/>
    </w:pPr>
    <w:rPr>
      <w:i/>
    </w:rPr>
  </w:style>
  <w:style w:type="character" w:styleId="897">
    <w:name w:val="Quote Char"/>
    <w:link w:val="896"/>
    <w:uiPriority w:val="29"/>
    <w:pPr>
      <w:pBdr/>
      <w:spacing/>
      <w:ind/>
    </w:pPr>
    <w:rPr>
      <w:i/>
    </w:rPr>
  </w:style>
  <w:style w:type="paragraph" w:styleId="898">
    <w:name w:val="Intense Quote"/>
    <w:basedOn w:val="940"/>
    <w:next w:val="940"/>
    <w:link w:val="89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99">
    <w:name w:val="Intense Quote Char"/>
    <w:link w:val="898"/>
    <w:uiPriority w:val="30"/>
    <w:pPr>
      <w:pBdr/>
      <w:spacing/>
      <w:ind/>
    </w:pPr>
    <w:rPr>
      <w:i/>
    </w:rPr>
  </w:style>
  <w:style w:type="paragraph" w:styleId="900">
    <w:name w:val="Header"/>
    <w:basedOn w:val="940"/>
    <w:link w:val="90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1">
    <w:name w:val="Header Char"/>
    <w:basedOn w:val="941"/>
    <w:link w:val="900"/>
    <w:uiPriority w:val="99"/>
    <w:pPr>
      <w:pBdr/>
      <w:spacing/>
      <w:ind/>
    </w:pPr>
  </w:style>
  <w:style w:type="paragraph" w:styleId="902">
    <w:name w:val="Footer"/>
    <w:basedOn w:val="940"/>
    <w:link w:val="90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3">
    <w:name w:val="Footer Char"/>
    <w:basedOn w:val="941"/>
    <w:link w:val="902"/>
    <w:uiPriority w:val="99"/>
    <w:pPr>
      <w:pBdr/>
      <w:spacing/>
      <w:ind/>
    </w:pPr>
  </w:style>
  <w:style w:type="table" w:styleId="904">
    <w:name w:val="Table Grid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&amp; 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7">
    <w:name w:val="footnote text"/>
    <w:basedOn w:val="940"/>
    <w:link w:val="92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8">
    <w:name w:val="Footnote Text Char"/>
    <w:link w:val="927"/>
    <w:uiPriority w:val="99"/>
    <w:pPr>
      <w:pBdr/>
      <w:spacing/>
      <w:ind/>
    </w:pPr>
    <w:rPr>
      <w:sz w:val="18"/>
    </w:rPr>
  </w:style>
  <w:style w:type="character" w:styleId="929">
    <w:name w:val="footnote reference"/>
    <w:basedOn w:val="941"/>
    <w:uiPriority w:val="99"/>
    <w:unhideWhenUsed/>
    <w:pPr>
      <w:pBdr/>
      <w:spacing/>
      <w:ind/>
    </w:pPr>
    <w:rPr>
      <w:vertAlign w:val="superscript"/>
    </w:rPr>
  </w:style>
  <w:style w:type="paragraph" w:styleId="930">
    <w:name w:val="toc 1"/>
    <w:basedOn w:val="940"/>
    <w:next w:val="940"/>
    <w:uiPriority w:val="39"/>
    <w:unhideWhenUsed/>
    <w:pPr>
      <w:pBdr/>
      <w:spacing w:after="57"/>
      <w:ind w:right="0" w:firstLine="0" w:left="0"/>
    </w:pPr>
  </w:style>
  <w:style w:type="paragraph" w:styleId="931">
    <w:name w:val="toc 2"/>
    <w:basedOn w:val="940"/>
    <w:next w:val="940"/>
    <w:uiPriority w:val="39"/>
    <w:unhideWhenUsed/>
    <w:pPr>
      <w:pBdr/>
      <w:spacing w:after="57"/>
      <w:ind w:right="0" w:firstLine="0" w:left="283"/>
    </w:pPr>
  </w:style>
  <w:style w:type="paragraph" w:styleId="932">
    <w:name w:val="toc 3"/>
    <w:basedOn w:val="940"/>
    <w:next w:val="940"/>
    <w:uiPriority w:val="39"/>
    <w:unhideWhenUsed/>
    <w:pPr>
      <w:pBdr/>
      <w:spacing w:after="57"/>
      <w:ind w:right="0" w:firstLine="0" w:left="567"/>
    </w:pPr>
  </w:style>
  <w:style w:type="paragraph" w:styleId="933">
    <w:name w:val="toc 4"/>
    <w:basedOn w:val="940"/>
    <w:next w:val="940"/>
    <w:uiPriority w:val="39"/>
    <w:unhideWhenUsed/>
    <w:pPr>
      <w:pBdr/>
      <w:spacing w:after="57"/>
      <w:ind w:right="0" w:firstLine="0" w:left="850"/>
    </w:pPr>
  </w:style>
  <w:style w:type="paragraph" w:styleId="934">
    <w:name w:val="toc 5"/>
    <w:basedOn w:val="940"/>
    <w:next w:val="940"/>
    <w:uiPriority w:val="39"/>
    <w:unhideWhenUsed/>
    <w:pPr>
      <w:pBdr/>
      <w:spacing w:after="57"/>
      <w:ind w:right="0" w:firstLine="0" w:left="1134"/>
    </w:pPr>
  </w:style>
  <w:style w:type="paragraph" w:styleId="935">
    <w:name w:val="toc 6"/>
    <w:basedOn w:val="940"/>
    <w:next w:val="940"/>
    <w:uiPriority w:val="39"/>
    <w:unhideWhenUsed/>
    <w:pPr>
      <w:pBdr/>
      <w:spacing w:after="57"/>
      <w:ind w:right="0" w:firstLine="0" w:left="1417"/>
    </w:pPr>
  </w:style>
  <w:style w:type="paragraph" w:styleId="936">
    <w:name w:val="toc 7"/>
    <w:basedOn w:val="940"/>
    <w:next w:val="940"/>
    <w:uiPriority w:val="39"/>
    <w:unhideWhenUsed/>
    <w:pPr>
      <w:pBdr/>
      <w:spacing w:after="57"/>
      <w:ind w:right="0" w:firstLine="0" w:left="1701"/>
    </w:pPr>
  </w:style>
  <w:style w:type="paragraph" w:styleId="937">
    <w:name w:val="toc 8"/>
    <w:basedOn w:val="940"/>
    <w:next w:val="940"/>
    <w:uiPriority w:val="39"/>
    <w:unhideWhenUsed/>
    <w:pPr>
      <w:pBdr/>
      <w:spacing w:after="57"/>
      <w:ind w:right="0" w:firstLine="0" w:left="1984"/>
    </w:pPr>
  </w:style>
  <w:style w:type="paragraph" w:styleId="938">
    <w:name w:val="toc 9"/>
    <w:basedOn w:val="940"/>
    <w:next w:val="940"/>
    <w:uiPriority w:val="39"/>
    <w:unhideWhenUsed/>
    <w:pPr>
      <w:pBdr/>
      <w:spacing w:after="57"/>
      <w:ind w:right="0" w:firstLine="0" w:left="2268"/>
    </w:p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41" w:default="1">
    <w:name w:val="Default Paragraph Font"/>
    <w:uiPriority w:val="1"/>
    <w:semiHidden/>
    <w:unhideWhenUsed/>
    <w:pPr>
      <w:pBdr/>
      <w:spacing/>
      <w:ind/>
    </w:pPr>
  </w:style>
  <w:style w:type="table" w:styleId="94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3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2026-08-31T13:29:02Z</dcterms:modified>
</cp:coreProperties>
</file>