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customXml/itemProps5.xml" ContentType="application/vnd.openxmlformats-officedocument.customXmlProperties+xml"/>
  <Override PartName="/customXml/itemProps7.xml" ContentType="application/vnd.openxmlformats-officedocument.customXmlProperties+xml"/>
  <Override PartName="/docProps/core.xml" ContentType="application/vnd.openxmlformats-package.core-properties+xml"/>
  <Override PartName="/customXml/itemProps8.xml" ContentType="application/vnd.openxmlformats-officedocument.customXmlProperties+xml"/>
  <Override PartName="/word/header1.xml" ContentType="application/vnd.openxmlformats-officedocument.wordprocessingml.header+xml"/>
  <Override PartName="/customXml/itemProps6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120" w:lineRule="auto"/>
        <w:ind/>
        <w:jc w:val="center"/>
        <w:rPr>
          <w:rFonts w:eastAsia="Lucida Sans Unicode" w:cs="Mangal"/>
          <w:bCs/>
          <w:color w:val="000000"/>
          <w:sz w:val="28"/>
          <w:szCs w:val="28"/>
        </w:rPr>
      </w:pPr>
      <w:r>
        <w:rPr>
          <w:rFonts w:eastAsia="Lucida Sans Unicode" w:cs="Mangal"/>
          <w:bCs/>
          <w:color w:val="000000"/>
          <w:sz w:val="28"/>
          <w:szCs w:val="28"/>
        </w:rPr>
      </w:r>
      <w:r>
        <w:rPr>
          <w:rFonts w:eastAsia="Lucida Sans Unicode" w:cs="Mangal"/>
          <w:bCs/>
          <w:color w:val="000000"/>
          <w:sz w:val="28"/>
          <w:szCs w:val="28"/>
        </w:rPr>
      </w:r>
      <w:r>
        <w:rPr>
          <w:rFonts w:eastAsia="Lucida Sans Unicode" w:cs="Mangal"/>
          <w:bCs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16"/>
          <w:szCs w:val="28"/>
        </w:rPr>
      </w:pP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 </w:t>
      </w: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eastAsia="Lucida Sans Unicode" w:cs="Mangal"/>
          <w:color w:val="000000"/>
          <w:sz w:val="28"/>
          <w:szCs w:val="28"/>
        </w:rPr>
      </w:pP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27 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серпня 2026 р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оку                            м. Мена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ab/>
        <w:t xml:space="preserve">   №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166</w:t>
      </w:r>
      <w:r>
        <w:rPr>
          <w:rFonts w:eastAsia="Lucida Sans Unicode" w:cs="Mangal"/>
          <w:color w:val="000000"/>
          <w:sz w:val="28"/>
          <w:szCs w:val="28"/>
        </w:rPr>
      </w:r>
      <w:r>
        <w:rPr>
          <w:rFonts w:eastAsia="Lucida Sans Unicode" w:cs="Mangal"/>
          <w:color w:val="000000"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60"/>
        <w:pBdr/>
        <w:spacing/>
        <w:ind/>
        <w:jc w:val="both"/>
        <w:rPr>
          <w:b/>
          <w:sz w:val="27"/>
          <w:szCs w:val="27"/>
          <w:lang w:val="uk-UA"/>
        </w:rPr>
      </w:pPr>
      <w:r>
        <w:rPr>
          <w:b/>
          <w:color w:val="000000"/>
          <w:sz w:val="28"/>
          <w:szCs w:val="22"/>
          <w:lang w:val="uk-UA" w:eastAsia="en-US"/>
        </w:rPr>
        <w:t xml:space="preserve">Про схвалення Прогнозу бюджету Менської міської територіальної громади на 202</w:t>
      </w:r>
      <w:r>
        <w:rPr>
          <w:b/>
          <w:color w:val="000000"/>
          <w:sz w:val="28"/>
          <w:szCs w:val="22"/>
          <w:lang w:val="uk-UA" w:eastAsia="en-US"/>
        </w:rPr>
        <w:t xml:space="preserve">7</w:t>
      </w:r>
      <w:r>
        <w:rPr>
          <w:b/>
          <w:color w:val="000000"/>
          <w:sz w:val="28"/>
          <w:szCs w:val="22"/>
          <w:lang w:val="uk-UA" w:eastAsia="en-US"/>
        </w:rPr>
        <w:t xml:space="preserve">-202</w:t>
      </w:r>
      <w:r>
        <w:rPr>
          <w:b/>
          <w:color w:val="000000"/>
          <w:sz w:val="28"/>
          <w:szCs w:val="22"/>
          <w:lang w:val="uk-UA" w:eastAsia="en-US"/>
        </w:rPr>
        <w:t xml:space="preserve">9</w:t>
      </w:r>
      <w:r>
        <w:rPr>
          <w:b/>
          <w:color w:val="000000"/>
          <w:sz w:val="28"/>
          <w:szCs w:val="22"/>
          <w:lang w:val="uk-UA" w:eastAsia="en-US"/>
        </w:rPr>
        <w:t xml:space="preserve"> роки</w:t>
      </w:r>
      <w:r>
        <w:rPr>
          <w:b/>
          <w:sz w:val="27"/>
          <w:szCs w:val="27"/>
          <w:lang w:val="uk-UA"/>
        </w:rPr>
      </w:r>
      <w:r>
        <w:rPr>
          <w:b/>
          <w:sz w:val="27"/>
          <w:szCs w:val="27"/>
          <w:lang w:val="uk-UA"/>
        </w:rPr>
      </w:r>
    </w:p>
    <w:p>
      <w:pPr>
        <w:pStyle w:val="1160"/>
        <w:pBdr/>
        <w:spacing/>
        <w:ind/>
        <w:jc w:val="both"/>
        <w:rPr>
          <w:rFonts w:eastAsia="Calibri"/>
          <w:b/>
          <w:bCs/>
          <w:sz w:val="28"/>
          <w:szCs w:val="28"/>
          <w:lang w:val="uk-UA" w:bidi="en-US"/>
        </w:rPr>
      </w:pPr>
      <w:r>
        <w:rPr>
          <w:rFonts w:eastAsia="Calibri"/>
          <w:b/>
          <w:bCs/>
          <w:sz w:val="28"/>
          <w:szCs w:val="28"/>
          <w:lang w:val="uk-UA" w:bidi="en-US"/>
        </w:rPr>
      </w:r>
      <w:r>
        <w:rPr>
          <w:rFonts w:eastAsia="Calibri"/>
          <w:b/>
          <w:bCs/>
          <w:sz w:val="28"/>
          <w:szCs w:val="28"/>
          <w:lang w:val="uk-UA" w:bidi="en-US"/>
        </w:rPr>
      </w:r>
      <w:r>
        <w:rPr>
          <w:rFonts w:eastAsia="Calibri"/>
          <w:b/>
          <w:bCs/>
          <w:sz w:val="28"/>
          <w:szCs w:val="28"/>
          <w:lang w:val="uk-UA" w:bidi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Відповідно до статей 75, 75</w:t>
      </w:r>
      <w:r>
        <w:rPr>
          <w:color w:val="000000"/>
          <w:sz w:val="28"/>
          <w:szCs w:val="28"/>
          <w:vertAlign w:val="superscript"/>
          <w:lang w:eastAsia="en-US"/>
        </w:rPr>
        <w:t xml:space="preserve">1</w:t>
      </w:r>
      <w:r>
        <w:rPr>
          <w:color w:val="000000"/>
          <w:sz w:val="28"/>
          <w:szCs w:val="28"/>
          <w:lang w:eastAsia="en-US"/>
        </w:rPr>
        <w:t xml:space="preserve">, 75</w:t>
      </w:r>
      <w:r>
        <w:rPr>
          <w:color w:val="000000"/>
          <w:sz w:val="28"/>
          <w:szCs w:val="28"/>
          <w:vertAlign w:val="superscript"/>
          <w:lang w:eastAsia="en-US"/>
        </w:rPr>
        <w:t xml:space="preserve">2</w:t>
      </w:r>
      <w:r>
        <w:rPr>
          <w:color w:val="000000"/>
          <w:sz w:val="28"/>
          <w:szCs w:val="28"/>
          <w:lang w:eastAsia="en-US"/>
        </w:rPr>
        <w:t xml:space="preserve"> Бюджетного кодексу України, наказу Міністерства ф</w:t>
      </w:r>
      <w:r>
        <w:rPr>
          <w:color w:val="000000" w:themeColor="text1"/>
          <w:sz w:val="28"/>
          <w:szCs w:val="28"/>
          <w:lang w:eastAsia="en-US"/>
        </w:rPr>
        <w:t xml:space="preserve">інансів України від 02 червня 2021 року № 314 “</w:t>
      </w:r>
      <w:r>
        <w:rPr>
          <w:color w:val="000000" w:themeColor="text1"/>
          <w:sz w:val="28"/>
          <w:szCs w:val="28"/>
          <w:highlight w:val="white"/>
        </w:rPr>
        <w:t xml:space="preserve">Про затвердження Типової форми прогнозу місцевого бюджету та Інструкції щодо його складання</w:t>
      </w:r>
      <w:r>
        <w:rPr>
          <w:color w:val="000000" w:themeColor="text1"/>
          <w:sz w:val="28"/>
          <w:szCs w:val="28"/>
          <w:lang w:eastAsia="en-US"/>
        </w:rPr>
        <w:t xml:space="preserve">”,</w:t>
      </w:r>
      <w:r>
        <w:rPr>
          <w:color w:val="000000"/>
          <w:sz w:val="28"/>
          <w:szCs w:val="28"/>
          <w:lang w:eastAsia="en-US"/>
        </w:rPr>
        <w:t xml:space="preserve"> керуючись ст. </w:t>
      </w:r>
      <w:r>
        <w:rPr>
          <w:color w:val="000000"/>
          <w:sz w:val="28"/>
          <w:szCs w:val="28"/>
          <w:lang w:eastAsia="en-US"/>
        </w:rPr>
        <w:t xml:space="preserve">28 Закону України «Про місцеве самовряду</w:t>
      </w:r>
      <w:r>
        <w:rPr>
          <w:color w:val="000000"/>
          <w:sz w:val="28"/>
          <w:szCs w:val="28"/>
          <w:lang w:eastAsia="en-US"/>
        </w:rPr>
        <w:t xml:space="preserve">вання в Україні», враховуючи наказ Міністерства фінансів України від 23 травня 2025 року № 271 «Про затвердження Методичних рекомендацій щодо організації середньострокового бюджетного планування на місцевому рівні», виконавчий комітет Менської міської ради</w:t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ВИРІШИВ:</w:t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numPr>
          <w:ilvl w:val="0"/>
          <w:numId w:val="3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line="253" w:lineRule="atLeast"/>
        <w:ind w:firstLine="567" w:left="0"/>
        <w:contextualSpacing w:val="true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Схвалити Прогноз бюджету Менської міської територіальної громади на 202</w:t>
      </w:r>
      <w:r>
        <w:rPr>
          <w:color w:val="000000"/>
          <w:sz w:val="28"/>
          <w:szCs w:val="28"/>
          <w:lang w:eastAsia="en-US"/>
        </w:rPr>
        <w:t xml:space="preserve">7</w:t>
      </w:r>
      <w:r>
        <w:rPr>
          <w:color w:val="000000"/>
          <w:sz w:val="28"/>
          <w:szCs w:val="28"/>
          <w:lang w:eastAsia="en-US"/>
        </w:rPr>
        <w:t xml:space="preserve">-202</w:t>
      </w:r>
      <w:r>
        <w:rPr>
          <w:color w:val="000000"/>
          <w:sz w:val="28"/>
          <w:szCs w:val="28"/>
          <w:lang w:eastAsia="en-US"/>
        </w:rPr>
        <w:t xml:space="preserve">9</w:t>
      </w:r>
      <w:r>
        <w:rPr>
          <w:color w:val="000000"/>
          <w:sz w:val="28"/>
          <w:szCs w:val="28"/>
          <w:lang w:eastAsia="en-US"/>
        </w:rPr>
        <w:t xml:space="preserve"> роки, що додається </w:t>
      </w:r>
      <w:r>
        <w:rPr>
          <w:color w:val="000000"/>
          <w:sz w:val="28"/>
          <w:szCs w:val="28"/>
          <w:lang w:eastAsia="en-US"/>
        </w:rPr>
        <w:t xml:space="preserve">(</w:t>
      </w:r>
      <w:r>
        <w:rPr>
          <w:color w:val="000000"/>
          <w:sz w:val="28"/>
          <w:szCs w:val="28"/>
          <w:lang w:eastAsia="en-US"/>
        </w:rPr>
        <w:t xml:space="preserve">з</w:t>
      </w:r>
      <w:r>
        <w:rPr>
          <w:color w:val="000000"/>
          <w:sz w:val="28"/>
          <w:szCs w:val="28"/>
          <w:lang w:eastAsia="en-US"/>
        </w:rPr>
        <w:t xml:space="preserve">гідно додатку- Прогноз бюджету Менської міської територіальної громади на 202</w:t>
      </w:r>
      <w:r>
        <w:rPr>
          <w:color w:val="000000"/>
          <w:sz w:val="28"/>
          <w:szCs w:val="28"/>
          <w:lang w:eastAsia="en-US"/>
        </w:rPr>
        <w:t xml:space="preserve">7</w:t>
      </w:r>
      <w:r>
        <w:rPr>
          <w:color w:val="000000"/>
          <w:sz w:val="28"/>
          <w:szCs w:val="28"/>
          <w:lang w:eastAsia="en-US"/>
        </w:rPr>
        <w:t xml:space="preserve">-202</w:t>
      </w:r>
      <w:r>
        <w:rPr>
          <w:color w:val="000000"/>
          <w:sz w:val="28"/>
          <w:szCs w:val="28"/>
          <w:lang w:eastAsia="en-US"/>
        </w:rPr>
        <w:t xml:space="preserve">9</w:t>
      </w:r>
      <w:r>
        <w:rPr>
          <w:color w:val="000000"/>
          <w:sz w:val="28"/>
          <w:szCs w:val="28"/>
          <w:lang w:eastAsia="en-US"/>
        </w:rPr>
        <w:t xml:space="preserve"> роки та </w:t>
      </w:r>
      <w:r>
        <w:rPr>
          <w:color w:val="000000"/>
          <w:sz w:val="28"/>
          <w:szCs w:val="28"/>
          <w:lang w:eastAsia="en-US"/>
        </w:rPr>
        <w:t xml:space="preserve"> додатками </w:t>
      </w:r>
      <w:r>
        <w:rPr>
          <w:color w:val="000000"/>
          <w:sz w:val="28"/>
          <w:szCs w:val="28"/>
          <w:lang w:eastAsia="en-US"/>
        </w:rPr>
        <w:t xml:space="preserve">до нього </w:t>
      </w:r>
      <w:r>
        <w:rPr>
          <w:color w:val="000000"/>
          <w:sz w:val="28"/>
          <w:szCs w:val="28"/>
          <w:lang w:eastAsia="en-US"/>
        </w:rPr>
        <w:t xml:space="preserve">1-11</w:t>
      </w:r>
      <w:r>
        <w:rPr>
          <w:color w:val="000000"/>
          <w:sz w:val="28"/>
          <w:szCs w:val="28"/>
          <w:lang w:eastAsia="en-US"/>
        </w:rPr>
        <w:t xml:space="preserve">)</w:t>
      </w:r>
      <w:r>
        <w:rPr>
          <w:color w:val="000000"/>
          <w:sz w:val="28"/>
          <w:szCs w:val="28"/>
          <w:lang w:eastAsia="en-US"/>
        </w:rPr>
        <w:t xml:space="preserve">.</w:t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numPr>
          <w:ilvl w:val="0"/>
          <w:numId w:val="3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line="253" w:lineRule="atLeast"/>
        <w:ind w:firstLine="567" w:left="0"/>
        <w:contextualSpacing w:val="true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Контроль за виконанням даного рішення покласти на постійну комісію з питань планування, фінансів, бюджету, соціально-економічного розвитку, житлово-комунального господарства та комунального майна  Менської міської ради.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line="253" w:lineRule="atLeast"/>
        <w:ind/>
        <w:contextualSpacing w:val="true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line="253" w:lineRule="atLeast"/>
        <w:ind/>
        <w:contextualSpacing w:val="true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  <w:r>
        <w:rPr>
          <w:color w:val="000000"/>
          <w:sz w:val="28"/>
          <w:szCs w:val="28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line="253" w:lineRule="atLeast"/>
        <w:ind/>
        <w:contextualSpacing w:val="true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Секретар ради                                                         Юрій СТАЛЬНИЧЕНКО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widowControl w:val="false"/>
        <w:pBdr/>
        <w:tabs>
          <w:tab w:val="left" w:leader="none" w:pos="1134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  <w:tab w:val="left" w:leader="none" w:pos="1276"/>
          <w:tab w:val="left" w:leader="none" w:pos="6946"/>
          <w:tab w:val="left" w:leader="none" w:pos="7088"/>
        </w:tabs>
        <w:spacing/>
        <w:ind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62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5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t xml:space="preserve">                                                                                         </w:t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9580" cy="62484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9580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40pt;height:49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FB7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0953709F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0CF67AF9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">
    <w:nsid w:val="0F833BF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F9F04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0960824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nsid w:val="13DF7630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nsid w:val="17AE31C2"/>
    <w:lvl w:ilvl="0">
      <w:isLgl w:val="false"/>
      <w:lvlJc w:val="left"/>
      <w:lvlText w:val="%1."/>
      <w:numFmt w:val="decimal"/>
      <w:pPr>
        <w:pBdr/>
        <w:spacing/>
        <w:ind w:hanging="432" w:left="432"/>
      </w:pPr>
      <w:rPr>
        <w:rFonts w:hint="default" w:eastAsia="Calibri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 w:eastAsia="Calibri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 w:eastAsia="Calibri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 w:eastAsia="Calibri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 w:eastAsia="Calibri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 w:eastAsia="Calibri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 w:eastAsia="Calibri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 w:eastAsia="Calibri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 w:eastAsia="Calibri"/>
      </w:rPr>
      <w:start w:val="1"/>
      <w:suff w:val="tab"/>
    </w:lvl>
  </w:abstractNum>
  <w:abstractNum w:abstractNumId="8">
    <w:nsid w:val="17FD795A"/>
    <w:lvl w:ilvl="0">
      <w:isLgl w:val="false"/>
      <w:lvlJc w:val="left"/>
      <w:lvlText w:val="%1."/>
      <w:numFmt w:val="decimal"/>
      <w:pPr>
        <w:pBdr/>
        <w:spacing/>
        <w:ind w:hanging="432" w:left="432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5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abstractNum w:abstractNumId="9">
    <w:nsid w:val="1C7A2D47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1D5E616E"/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1">
    <w:nsid w:val="1F9F53BC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nsid w:val="250617E3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nsid w:val="2A483829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nsid w:val="2CB71865"/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15">
    <w:nsid w:val="3523311F"/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16">
    <w:nsid w:val="3765557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7">
    <w:nsid w:val="37FC029F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nsid w:val="3A4405A2"/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9">
    <w:nsid w:val="3C275443"/>
    <w:lvl w:ilvl="0">
      <w:isLgl w:val="false"/>
      <w:lvlJc w:val="left"/>
      <w:lvlText w:val="%1."/>
      <w:numFmt w:val="decimal"/>
      <w:pPr>
        <w:pBdr/>
        <w:spacing/>
        <w:ind w:hanging="281" w:left="122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096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073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049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026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003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5979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695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7933"/>
      </w:pPr>
      <w:rPr>
        <w:rFonts w:hint="default"/>
        <w:lang w:val="uk-UA" w:eastAsia="en-US" w:bidi="ar-SA"/>
      </w:rPr>
      <w:start w:val="1"/>
      <w:suff w:val="tab"/>
    </w:lvl>
  </w:abstractNum>
  <w:abstractNum w:abstractNumId="20">
    <w:nsid w:val="41465B35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1">
    <w:nsid w:val="58C24070"/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22">
    <w:nsid w:val="5C0B6E44"/>
    <w:lvl w:ilvl="0">
      <w:isLgl w:val="false"/>
      <w:lvlJc w:val="left"/>
      <w:lvlText w:val="%1."/>
      <w:numFmt w:val="decimal"/>
      <w:pPr>
        <w:pBdr/>
        <w:spacing/>
        <w:ind w:hanging="360" w:left="201"/>
      </w:pPr>
      <w:rPr>
        <w:rFonts w:hint="default"/>
        <w:color w:val="000000" w:themeColor="text1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2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4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6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8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0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2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4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61"/>
      </w:pPr>
      <w:rPr/>
      <w:start w:val="1"/>
      <w:suff w:val="tab"/>
    </w:lvl>
  </w:abstractNum>
  <w:abstractNum w:abstractNumId="23">
    <w:nsid w:val="5C0D3263"/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Calibri" w:cs="Times New Roman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24">
    <w:nsid w:val="5DB522E7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nsid w:val="5EAC46F3"/>
    <w:lvl w:ilvl="0">
      <w:isLgl w:val="false"/>
      <w:lvlJc w:val="left"/>
      <w:lvlText w:val="-"/>
      <w:numFmt w:val="bullet"/>
      <w:pPr>
        <w:pBdr/>
        <w:spacing/>
        <w:ind w:hanging="360" w:left="4755"/>
      </w:pPr>
      <w:rPr>
        <w:rFonts w:hint="default" w:ascii="Times New Roman" w:hAnsi="Times New Roman" w:eastAsia="Times New Roman" w:cs="Times New Roman"/>
        <w:b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547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619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691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763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835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907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979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10515"/>
      </w:pPr>
      <w:rPr>
        <w:rFonts w:hint="default" w:ascii="Wingdings" w:hAnsi="Wingdings"/>
      </w:rPr>
      <w:start w:val="1"/>
      <w:suff w:val="tab"/>
    </w:lvl>
  </w:abstractNum>
  <w:abstractNum w:abstractNumId="26">
    <w:nsid w:val="5FD3652C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63A20726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8">
    <w:nsid w:val="68D50D71"/>
    <w:lvl w:ilvl="0">
      <w:isLgl w:val="false"/>
      <w:lvlJc w:val="left"/>
      <w:lvlText w:val="%1."/>
      <w:numFmt w:val="decimal"/>
      <w:pPr>
        <w:pBdr/>
        <w:spacing/>
        <w:ind w:hanging="432" w:left="432"/>
      </w:pPr>
      <w:rPr>
        <w:rFonts w:hint="default" w:eastAsia="Calibri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 w:eastAsia="Calibri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 w:eastAsia="Calibri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 w:eastAsia="Calibri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 w:eastAsia="Calibri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 w:eastAsia="Calibri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 w:eastAsia="Calibri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 w:eastAsia="Calibri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 w:eastAsia="Calibri"/>
      </w:rPr>
      <w:start w:val="1"/>
      <w:suff w:val="tab"/>
    </w:lvl>
  </w:abstractNum>
  <w:abstractNum w:abstractNumId="29">
    <w:nsid w:val="75A91E6C"/>
    <w:lvl w:ilvl="0">
      <w:isLgl w:val="false"/>
      <w:lvlJc w:val="left"/>
      <w:lvlText w:val="%1."/>
      <w:numFmt w:val="decimal"/>
      <w:pPr>
        <w:pBdr/>
        <w:tabs>
          <w:tab w:val="left" w:leader="none" w:pos="1070"/>
        </w:tabs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0">
    <w:nsid w:val="78BB7B71"/>
    <w:lvl w:ilvl="0">
      <w:isLgl w:val="false"/>
      <w:lvlJc w:val="left"/>
      <w:lvlText w:val="%1."/>
      <w:numFmt w:val="decimal"/>
      <w:pPr>
        <w:pBdr/>
        <w:spacing/>
        <w:ind w:hanging="432" w:left="432"/>
      </w:pPr>
      <w:rPr>
        <w:rFonts w:hint="default"/>
        <w:sz w:val="28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8"/>
      </w:pPr>
      <w:rPr>
        <w:rFonts w:hint="default"/>
        <w:sz w:val="28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6"/>
      </w:pPr>
      <w:rPr>
        <w:rFonts w:hint="default"/>
        <w:sz w:val="28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4"/>
      </w:pPr>
      <w:rPr>
        <w:rFonts w:hint="default"/>
        <w:sz w:val="28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2"/>
      </w:pPr>
      <w:rPr>
        <w:rFonts w:hint="default"/>
        <w:sz w:val="28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0"/>
      </w:pPr>
      <w:rPr>
        <w:rFonts w:hint="default"/>
        <w:sz w:val="28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88"/>
      </w:pPr>
      <w:rPr>
        <w:rFonts w:hint="default"/>
        <w:sz w:val="28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56"/>
      </w:pPr>
      <w:rPr>
        <w:rFonts w:hint="default"/>
        <w:sz w:val="28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24"/>
      </w:pPr>
      <w:rPr>
        <w:rFonts w:hint="default"/>
        <w:sz w:val="28"/>
      </w:rPr>
      <w:start w:val="1"/>
      <w:suff w:val="tab"/>
    </w:lvl>
  </w:abstractNum>
  <w:abstractNum w:abstractNumId="31">
    <w:nsid w:val="797A02AA"/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Times New Roman" w:cs="Times New Roman"/>
      </w:rPr>
      <w:start w:val="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num w:numId="1">
    <w:abstractNumId w:val="9"/>
  </w:num>
  <w:num w:numId="2">
    <w:abstractNumId w:val="29"/>
  </w:num>
  <w:num w:numId="3">
    <w:abstractNumId w:val="11"/>
  </w:num>
  <w:num w:numId="4">
    <w:abstractNumId w:val="0"/>
  </w:num>
  <w:num w:numId="5">
    <w:abstractNumId w:val="27"/>
  </w:num>
  <w:num w:numId="6">
    <w:abstractNumId w:val="12"/>
  </w:num>
  <w:num w:numId="7">
    <w:abstractNumId w:val="1"/>
  </w:num>
  <w:num w:numId="8">
    <w:abstractNumId w:val="24"/>
  </w:num>
  <w:num w:numId="9">
    <w:abstractNumId w:val="5"/>
  </w:num>
  <w:num w:numId="10">
    <w:abstractNumId w:val="13"/>
  </w:num>
  <w:num w:numId="11">
    <w:abstractNumId w:val="17"/>
  </w:num>
  <w:num w:numId="12">
    <w:abstractNumId w:val="20"/>
  </w:num>
  <w:num w:numId="13">
    <w:abstractNumId w:val="3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5"/>
  </w:num>
  <w:num w:numId="20">
    <w:abstractNumId w:val="21"/>
  </w:num>
  <w:num w:numId="21">
    <w:abstractNumId w:val="14"/>
  </w:num>
  <w:num w:numId="22">
    <w:abstractNumId w:val="19"/>
  </w:num>
  <w:num w:numId="23">
    <w:abstractNumId w:val="23"/>
  </w:num>
  <w:num w:numId="24">
    <w:abstractNumId w:val="10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30"/>
  </w:num>
  <w:num w:numId="30">
    <w:abstractNumId w:val="2"/>
  </w:num>
  <w:num w:numId="31">
    <w:abstractNumId w:val="2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5">
    <w:name w:val="Plain Table 1"/>
    <w:basedOn w:val="8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2"/>
    <w:basedOn w:val="8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824">
    <w:name w:val="Placeholder Text"/>
    <w:basedOn w:val="835"/>
    <w:uiPriority w:val="99"/>
    <w:semiHidden/>
    <w:pPr>
      <w:pBdr/>
      <w:spacing/>
      <w:ind/>
    </w:pPr>
    <w:rPr>
      <w:color w:val="666666"/>
    </w:rPr>
  </w:style>
  <w:style w:type="paragraph" w:styleId="82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6">
    <w:name w:val="Heading 1"/>
    <w:basedOn w:val="825"/>
    <w:next w:val="82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27">
    <w:name w:val="Heading 2"/>
    <w:basedOn w:val="825"/>
    <w:next w:val="8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28">
    <w:name w:val="Heading 3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9">
    <w:name w:val="Heading 4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0">
    <w:name w:val="Heading 5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1">
    <w:name w:val="Heading 6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2">
    <w:name w:val="Heading 7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3">
    <w:name w:val="Heading 8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4">
    <w:name w:val="Heading 9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table" w:styleId="83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7" w:default="1">
    <w:name w:val="No List"/>
    <w:uiPriority w:val="99"/>
    <w:semiHidden/>
    <w:unhideWhenUsed/>
    <w:pPr>
      <w:pBdr/>
      <w:spacing/>
      <w:ind/>
    </w:pPr>
  </w:style>
  <w:style w:type="table" w:styleId="838" w:customStyle="1">
    <w:name w:val="Звичайна таблиця 11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Звичайна таблиця 21"/>
    <w:basedOn w:val="8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Звичайна таблиця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Звичайна таблиця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Звичайна таблиця 5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я-сітка 1 (світл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я-сітка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я-сітка 4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ітка 5 (темн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Таблиця-сітка 6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я-сітка 7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я-список 1 (світл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писок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я-список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я-список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писок 5 (темн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я-список 6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Таблиця-список 7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7">
    <w:name w:val="Intense Emphasis"/>
    <w:basedOn w:val="835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858">
    <w:name w:val="Intense Reference"/>
    <w:basedOn w:val="835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859">
    <w:name w:val="Subtle Emphasis"/>
    <w:basedOn w:val="8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Strong"/>
    <w:basedOn w:val="835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3">
    <w:name w:val="FollowedHyperlink"/>
    <w:basedOn w:val="8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4">
    <w:name w:val="Header"/>
    <w:basedOn w:val="82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65">
    <w:name w:val="Footer"/>
    <w:basedOn w:val="825"/>
    <w:link w:val="94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66">
    <w:name w:val="Caption"/>
    <w:basedOn w:val="825"/>
    <w:next w:val="82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table" w:styleId="867" w:customStyle="1">
    <w:name w:val="Звичайна таблиця 11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Звичайна таблиця 21"/>
    <w:basedOn w:val="8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Звичайна таблиця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Звичайна таблиця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Звичайна таблиця 5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ітка 1 (світл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Таблиця-сітка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ітка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ітка 4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ітка 5 (темн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ітка 6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ітка 7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1 (світл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Таблиця-список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писок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я-список 5 (темн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Таблиця-список 6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я-список 7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 w:customStyle="1">
    <w:name w:val="Заголовок 11"/>
    <w:basedOn w:val="825"/>
    <w:next w:val="825"/>
    <w:link w:val="9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87" w:customStyle="1">
    <w:name w:val="Заголовок 21"/>
    <w:basedOn w:val="825"/>
    <w:next w:val="8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88" w:customStyle="1">
    <w:name w:val="Заголовок 3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89" w:customStyle="1">
    <w:name w:val="Заголовок 4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90" w:customStyle="1">
    <w:name w:val="Заголовок 5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91" w:customStyle="1">
    <w:name w:val="Заголовок 6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92" w:customStyle="1">
    <w:name w:val="Заголовок 7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93" w:customStyle="1">
    <w:name w:val="Заголовок 8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94" w:customStyle="1">
    <w:name w:val="Заголовок 9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895" w:customStyle="1">
    <w:name w:val="Назва об'єкта1"/>
    <w:basedOn w:val="825"/>
    <w:next w:val="82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table" w:styleId="896" w:customStyle="1">
    <w:name w:val="Звичайна таблиця 11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Звичайна таблиця 21"/>
    <w:basedOn w:val="8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Звичайна таблиця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Звичайна таблиця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Звичайна таблиця 5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Таблиця-сітка 1 (світл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Таблиця-сітка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Таблиця-сітка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я-сітка 4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Таблиця-сітка 5 (темн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я-сітка 6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ітка 7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Таблиця-список 1 (світл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Таблиця-список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Таблиця-список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я-список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Таблиця-список 5 (темн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я-список 6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Звичайна таблиця 11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Звичайна таблиця 21"/>
    <w:basedOn w:val="8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Звичайна таблиця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Звичайна таблиця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Звичайна таблиця 5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я-сітка 1 (світл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Таблиця-сітка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Таблиця-сітка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я-сітка 4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Таблиця-сітка 5 (темн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я-сітка 6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Таблиця-сітка 7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я-список 1 (світл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Таблиця-список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Таблиця-список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я-список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Таблиця-список 5 (темн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я-список 6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Таблиця-список 7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4" w:customStyle="1">
    <w:name w:val="Заголовок 11"/>
    <w:basedOn w:val="825"/>
    <w:next w:val="825"/>
    <w:link w:val="97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935" w:customStyle="1">
    <w:name w:val="Заголовок 21"/>
    <w:basedOn w:val="825"/>
    <w:next w:val="8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36" w:customStyle="1">
    <w:name w:val="Заголовок 3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37" w:customStyle="1">
    <w:name w:val="Заголовок 4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38" w:customStyle="1">
    <w:name w:val="Заголовок 5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39" w:customStyle="1">
    <w:name w:val="Заголовок 6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40" w:customStyle="1">
    <w:name w:val="Заголовок 7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41" w:customStyle="1">
    <w:name w:val="Заголовок 8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42" w:customStyle="1">
    <w:name w:val="Заголовок 91"/>
    <w:basedOn w:val="825"/>
    <w:next w:val="82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43" w:customStyle="1">
    <w:name w:val="Нижній колонтитул Знак1"/>
    <w:link w:val="865"/>
    <w:uiPriority w:val="99"/>
    <w:pPr>
      <w:pBdr/>
      <w:spacing/>
      <w:ind/>
    </w:pPr>
  </w:style>
  <w:style w:type="character" w:styleId="944" w:customStyle="1">
    <w:name w:val="Endnote Text Char"/>
    <w:uiPriority w:val="99"/>
    <w:pPr>
      <w:pBdr/>
      <w:spacing/>
      <w:ind/>
    </w:pPr>
    <w:rPr>
      <w:sz w:val="20"/>
    </w:rPr>
  </w:style>
  <w:style w:type="character" w:styleId="945" w:customStyle="1">
    <w:name w:val="Heading 1 Char"/>
    <w:basedOn w:val="835"/>
    <w:link w:val="88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946" w:customStyle="1">
    <w:name w:val="Назва об'єкта1"/>
    <w:basedOn w:val="825"/>
    <w:next w:val="82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947" w:customStyle="1">
    <w:name w:val="Нижний колонтитул Знак"/>
    <w:link w:val="953"/>
    <w:uiPriority w:val="99"/>
    <w:pPr>
      <w:pBdr/>
      <w:spacing/>
      <w:ind/>
    </w:pPr>
  </w:style>
  <w:style w:type="paragraph" w:styleId="948">
    <w:name w:val="endnote text"/>
    <w:basedOn w:val="825"/>
    <w:link w:val="949"/>
    <w:uiPriority w:val="99"/>
    <w:semiHidden/>
    <w:unhideWhenUsed/>
    <w:pPr>
      <w:pBdr/>
      <w:spacing/>
      <w:ind/>
    </w:pPr>
  </w:style>
  <w:style w:type="character" w:styleId="949" w:customStyle="1">
    <w:name w:val="Текст кінцевої виноски Знак"/>
    <w:link w:val="948"/>
    <w:uiPriority w:val="99"/>
    <w:pPr>
      <w:pBdr/>
      <w:spacing/>
      <w:ind/>
    </w:pPr>
    <w:rPr>
      <w:sz w:val="20"/>
    </w:rPr>
  </w:style>
  <w:style w:type="character" w:styleId="950">
    <w:name w:val="end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paragraph" w:styleId="951">
    <w:name w:val="table of figures"/>
    <w:basedOn w:val="825"/>
    <w:next w:val="825"/>
    <w:uiPriority w:val="99"/>
    <w:unhideWhenUsed/>
    <w:pPr>
      <w:pBdr/>
      <w:spacing/>
      <w:ind/>
    </w:pPr>
  </w:style>
  <w:style w:type="paragraph" w:styleId="952" w:customStyle="1">
    <w:name w:val="Верхній колонтитул1"/>
    <w:basedOn w:val="82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953" w:customStyle="1">
    <w:name w:val="Нижній колонтитул1"/>
    <w:basedOn w:val="825"/>
    <w:link w:val="94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table" w:styleId="954" w:customStyle="1">
    <w:name w:val="Звичайна таблиця 11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Звичайна таблиця 21"/>
    <w:basedOn w:val="8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Звичайна таблиця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Звичайна таблиця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Звичайна таблиця 5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Таблиця-сітка 1 (світл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Таблиця-сітка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Таблиця-сітка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Таблиця-сітка 4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Таблиця-сітка 5 (темн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Таблиця-сітка 6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Таблиця-сітка 7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Таблиця-список 1 (світл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Таблиця-список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Таблиця-список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Таблиця-список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Таблиця-список 5 (темн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Таблиця-список 6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Таблиця-список 7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3" w:customStyle="1">
    <w:name w:val="Title Char"/>
    <w:basedOn w:val="835"/>
    <w:uiPriority w:val="10"/>
    <w:pPr>
      <w:pBdr/>
      <w:spacing/>
      <w:ind/>
    </w:pPr>
    <w:rPr>
      <w:sz w:val="48"/>
      <w:szCs w:val="48"/>
    </w:rPr>
  </w:style>
  <w:style w:type="character" w:styleId="974" w:customStyle="1">
    <w:name w:val="Subtitle Char"/>
    <w:basedOn w:val="835"/>
    <w:uiPriority w:val="11"/>
    <w:pPr>
      <w:pBdr/>
      <w:spacing/>
      <w:ind/>
    </w:pPr>
    <w:rPr>
      <w:sz w:val="24"/>
      <w:szCs w:val="24"/>
    </w:rPr>
  </w:style>
  <w:style w:type="character" w:styleId="975" w:customStyle="1">
    <w:name w:val="Quote Char"/>
    <w:uiPriority w:val="29"/>
    <w:pPr>
      <w:pBdr/>
      <w:spacing/>
      <w:ind/>
    </w:pPr>
    <w:rPr>
      <w:i/>
    </w:rPr>
  </w:style>
  <w:style w:type="character" w:styleId="976" w:customStyle="1">
    <w:name w:val="Intense Quote Char"/>
    <w:uiPriority w:val="30"/>
    <w:pPr>
      <w:pBdr/>
      <w:spacing/>
      <w:ind/>
    </w:pPr>
    <w:rPr>
      <w:i/>
    </w:rPr>
  </w:style>
  <w:style w:type="character" w:styleId="977" w:customStyle="1">
    <w:name w:val="Footnote Text Char"/>
    <w:uiPriority w:val="99"/>
    <w:pPr>
      <w:pBdr/>
      <w:spacing/>
      <w:ind/>
    </w:pPr>
    <w:rPr>
      <w:sz w:val="18"/>
    </w:rPr>
  </w:style>
  <w:style w:type="character" w:styleId="978" w:customStyle="1">
    <w:name w:val="Заголовок 1 Знак2"/>
    <w:basedOn w:val="835"/>
    <w:link w:val="9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979" w:customStyle="1">
    <w:name w:val="Заголовок 21"/>
    <w:basedOn w:val="825"/>
    <w:next w:val="825"/>
    <w:link w:val="98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980" w:customStyle="1">
    <w:name w:val="Heading 2 Char"/>
    <w:basedOn w:val="835"/>
    <w:link w:val="97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981" w:customStyle="1">
    <w:name w:val="Заголовок 31"/>
    <w:basedOn w:val="825"/>
    <w:next w:val="825"/>
    <w:link w:val="98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982" w:customStyle="1">
    <w:name w:val="Heading 3 Char"/>
    <w:basedOn w:val="835"/>
    <w:link w:val="98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983" w:customStyle="1">
    <w:name w:val="Заголовок 41"/>
    <w:basedOn w:val="825"/>
    <w:next w:val="825"/>
    <w:link w:val="98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84" w:customStyle="1">
    <w:name w:val="Heading 4 Char"/>
    <w:basedOn w:val="835"/>
    <w:link w:val="98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985" w:customStyle="1">
    <w:name w:val="Заголовок 51"/>
    <w:basedOn w:val="825"/>
    <w:next w:val="825"/>
    <w:link w:val="98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86" w:customStyle="1">
    <w:name w:val="Heading 5 Char"/>
    <w:basedOn w:val="835"/>
    <w:link w:val="98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87" w:customStyle="1">
    <w:name w:val="Заголовок 61"/>
    <w:basedOn w:val="825"/>
    <w:next w:val="825"/>
    <w:link w:val="98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88" w:customStyle="1">
    <w:name w:val="Heading 6 Char"/>
    <w:basedOn w:val="835"/>
    <w:link w:val="98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89" w:customStyle="1">
    <w:name w:val="Заголовок 71"/>
    <w:basedOn w:val="825"/>
    <w:next w:val="825"/>
    <w:link w:val="99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90" w:customStyle="1">
    <w:name w:val="Heading 7 Char"/>
    <w:basedOn w:val="835"/>
    <w:link w:val="98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91" w:customStyle="1">
    <w:name w:val="Заголовок 81"/>
    <w:basedOn w:val="825"/>
    <w:next w:val="825"/>
    <w:link w:val="99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92" w:customStyle="1">
    <w:name w:val="Heading 8 Char"/>
    <w:basedOn w:val="835"/>
    <w:link w:val="99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93" w:customStyle="1">
    <w:name w:val="Заголовок 91"/>
    <w:basedOn w:val="825"/>
    <w:next w:val="825"/>
    <w:link w:val="99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94" w:customStyle="1">
    <w:name w:val="Heading 9 Char"/>
    <w:basedOn w:val="835"/>
    <w:link w:val="99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95">
    <w:name w:val="List Paragraph"/>
    <w:basedOn w:val="825"/>
    <w:uiPriority w:val="34"/>
    <w:qFormat/>
    <w:pPr>
      <w:pBdr/>
      <w:spacing/>
      <w:ind w:left="720"/>
      <w:contextualSpacing w:val="true"/>
    </w:pPr>
  </w:style>
  <w:style w:type="paragraph" w:styleId="996">
    <w:name w:val="No Spacing"/>
    <w:uiPriority w:val="1"/>
    <w:qFormat/>
    <w:pPr>
      <w:pBdr/>
      <w:spacing w:after="0" w:line="240" w:lineRule="auto"/>
      <w:ind/>
    </w:pPr>
  </w:style>
  <w:style w:type="paragraph" w:styleId="997">
    <w:name w:val="Title"/>
    <w:basedOn w:val="825"/>
    <w:next w:val="825"/>
    <w:link w:val="99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98" w:customStyle="1">
    <w:name w:val="Назва Знак"/>
    <w:basedOn w:val="835"/>
    <w:link w:val="997"/>
    <w:uiPriority w:val="10"/>
    <w:pPr>
      <w:pBdr/>
      <w:spacing/>
      <w:ind/>
    </w:pPr>
    <w:rPr>
      <w:sz w:val="48"/>
      <w:szCs w:val="48"/>
    </w:rPr>
  </w:style>
  <w:style w:type="paragraph" w:styleId="999">
    <w:name w:val="Subtitle"/>
    <w:basedOn w:val="825"/>
    <w:next w:val="825"/>
    <w:link w:val="100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1000" w:customStyle="1">
    <w:name w:val="Підзаголовок Знак"/>
    <w:basedOn w:val="835"/>
    <w:link w:val="999"/>
    <w:uiPriority w:val="11"/>
    <w:pPr>
      <w:pBdr/>
      <w:spacing/>
      <w:ind/>
    </w:pPr>
    <w:rPr>
      <w:sz w:val="24"/>
      <w:szCs w:val="24"/>
    </w:rPr>
  </w:style>
  <w:style w:type="paragraph" w:styleId="1001">
    <w:name w:val="Quote"/>
    <w:basedOn w:val="825"/>
    <w:next w:val="825"/>
    <w:link w:val="1002"/>
    <w:uiPriority w:val="29"/>
    <w:qFormat/>
    <w:pPr>
      <w:pBdr/>
      <w:spacing/>
      <w:ind w:right="720" w:left="720"/>
    </w:pPr>
    <w:rPr>
      <w:i/>
    </w:rPr>
  </w:style>
  <w:style w:type="character" w:styleId="1002" w:customStyle="1">
    <w:name w:val="Цитата Знак"/>
    <w:link w:val="1001"/>
    <w:uiPriority w:val="29"/>
    <w:pPr>
      <w:pBdr/>
      <w:spacing/>
      <w:ind/>
    </w:pPr>
    <w:rPr>
      <w:i/>
    </w:rPr>
  </w:style>
  <w:style w:type="paragraph" w:styleId="1003">
    <w:name w:val="Intense Quote"/>
    <w:basedOn w:val="825"/>
    <w:next w:val="825"/>
    <w:link w:val="100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1004" w:customStyle="1">
    <w:name w:val="Насичена цитата Знак"/>
    <w:link w:val="1003"/>
    <w:uiPriority w:val="30"/>
    <w:pPr>
      <w:pBdr/>
      <w:spacing/>
      <w:ind/>
    </w:pPr>
    <w:rPr>
      <w:i/>
    </w:rPr>
  </w:style>
  <w:style w:type="paragraph" w:styleId="1005" w:customStyle="1">
    <w:name w:val="Верхній колонтитул1"/>
    <w:basedOn w:val="825"/>
    <w:link w:val="100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1006" w:customStyle="1">
    <w:name w:val="Header Char"/>
    <w:basedOn w:val="835"/>
    <w:link w:val="1005"/>
    <w:uiPriority w:val="99"/>
    <w:pPr>
      <w:pBdr/>
      <w:spacing/>
      <w:ind/>
    </w:pPr>
  </w:style>
  <w:style w:type="paragraph" w:styleId="1007" w:customStyle="1">
    <w:name w:val="Нижній колонтитул1"/>
    <w:basedOn w:val="825"/>
    <w:link w:val="100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1008" w:customStyle="1">
    <w:name w:val="Footer Char"/>
    <w:basedOn w:val="835"/>
    <w:link w:val="1007"/>
    <w:uiPriority w:val="99"/>
    <w:pPr>
      <w:pBdr/>
      <w:spacing/>
      <w:ind/>
    </w:pPr>
  </w:style>
  <w:style w:type="table" w:styleId="1009">
    <w:name w:val="Table Grid"/>
    <w:basedOn w:val="83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Table Grid Light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Звичайна таблиця 11"/>
    <w:basedOn w:val="8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Звичайна таблиця 21"/>
    <w:basedOn w:val="8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Звичайна таблиця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Звичайна таблиця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Звичайна таблиця 5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Таблиця-сітка 1 (світл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1 Light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1 Light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1 Light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1 Light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1 Light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1 Light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Таблиця-сітка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2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2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2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2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2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2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Таблиця-сітка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3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3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3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3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3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Grid Table 3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Таблиця-сітка 4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Grid Table 4 - Accent 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4 - Accent 2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4 - Accent 3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4 - Accent 4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4 - Accent 5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4 - Accent 6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Таблиця-сітка 5 (темн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Grid Table 5 Dark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5 Dark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5 Dark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5 Dark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5 Dark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Grid Table 5 Dark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Таблиця-сітка 6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Grid Table 6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Grid Table 6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Grid Table 6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Grid Table 6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Grid Table 6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Grid Table 6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Таблиця-сітка 7 (кольорова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Grid Table 7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Grid Table 7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Grid Table 7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Grid Table 7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Grid Table 7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Grid Table 7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Таблиця-список 1 (світл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1 Light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1 Light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1 Light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1 Light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1 Light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1 Light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Таблиця-список 2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2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2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2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2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2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2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Таблиця-список 3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3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3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3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3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3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st Table 3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Таблиця-список 4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st Table 4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4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4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4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4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4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Таблиця-список 5 (темн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st Table 5 Dark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5 Dark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5 Dark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5 Dark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5 Dark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5 Dark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Таблиця-список 6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List Table 6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st Table 6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st Table 6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st Table 6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st Table 6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List Table 6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Таблиця-список 7 (кольоровий)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List Table 7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List Table 7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List Table 7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List Table 7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List Table 7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List Table 7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Lined - Accent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Lined - Accent 1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Lined - Accent 2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Lined - Accent 3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Lined - Accent 4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Lined - Accent 5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Lined - Accent 6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Bordered &amp; Lined - Accent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Bordered &amp; Lined - Accent 1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Bordered &amp; Lined - Accent 2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Bordered &amp; Lined - Accent 3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Bordered &amp; Lined - Accent 4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Bordered &amp; Lined - Accent 5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 w:customStyle="1">
    <w:name w:val="Bordered &amp; Lined - Accent 6"/>
    <w:basedOn w:val="83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 w:customStyle="1">
    <w:name w:val="Bordered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 w:customStyle="1">
    <w:name w:val="Bordered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 w:customStyle="1">
    <w:name w:val="Bordered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 w:customStyle="1">
    <w:name w:val="Bordered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 w:customStyle="1">
    <w:name w:val="Bordered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 w:customStyle="1">
    <w:name w:val="Bordered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 w:customStyle="1">
    <w:name w:val="Bordered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35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136">
    <w:name w:val="footnote text"/>
    <w:basedOn w:val="825"/>
    <w:link w:val="1137"/>
    <w:uiPriority w:val="99"/>
    <w:semiHidden/>
    <w:unhideWhenUsed/>
    <w:pPr>
      <w:pBdr/>
      <w:spacing w:after="40"/>
      <w:ind/>
    </w:pPr>
    <w:rPr>
      <w:sz w:val="18"/>
    </w:rPr>
  </w:style>
  <w:style w:type="character" w:styleId="1137" w:customStyle="1">
    <w:name w:val="Текст виноски Знак"/>
    <w:link w:val="1136"/>
    <w:uiPriority w:val="99"/>
    <w:pPr>
      <w:pBdr/>
      <w:spacing/>
      <w:ind/>
    </w:pPr>
    <w:rPr>
      <w:sz w:val="18"/>
    </w:rPr>
  </w:style>
  <w:style w:type="character" w:styleId="1138">
    <w:name w:val="footnote reference"/>
    <w:basedOn w:val="835"/>
    <w:uiPriority w:val="99"/>
    <w:unhideWhenUsed/>
    <w:pPr>
      <w:pBdr/>
      <w:spacing/>
      <w:ind/>
    </w:pPr>
    <w:rPr>
      <w:vertAlign w:val="superscript"/>
    </w:rPr>
  </w:style>
  <w:style w:type="paragraph" w:styleId="1139">
    <w:name w:val="toc 1"/>
    <w:basedOn w:val="825"/>
    <w:next w:val="825"/>
    <w:uiPriority w:val="39"/>
    <w:unhideWhenUsed/>
    <w:pPr>
      <w:pBdr/>
      <w:spacing w:after="57"/>
      <w:ind/>
    </w:pPr>
  </w:style>
  <w:style w:type="paragraph" w:styleId="1140">
    <w:name w:val="toc 2"/>
    <w:basedOn w:val="825"/>
    <w:next w:val="825"/>
    <w:uiPriority w:val="39"/>
    <w:unhideWhenUsed/>
    <w:pPr>
      <w:pBdr/>
      <w:spacing w:after="57"/>
      <w:ind w:left="283"/>
    </w:pPr>
  </w:style>
  <w:style w:type="paragraph" w:styleId="1141">
    <w:name w:val="toc 3"/>
    <w:basedOn w:val="825"/>
    <w:next w:val="825"/>
    <w:uiPriority w:val="39"/>
    <w:unhideWhenUsed/>
    <w:pPr>
      <w:pBdr/>
      <w:spacing w:after="57"/>
      <w:ind w:left="567"/>
    </w:pPr>
  </w:style>
  <w:style w:type="paragraph" w:styleId="1142">
    <w:name w:val="toc 4"/>
    <w:basedOn w:val="825"/>
    <w:next w:val="825"/>
    <w:uiPriority w:val="39"/>
    <w:unhideWhenUsed/>
    <w:pPr>
      <w:pBdr/>
      <w:spacing w:after="57"/>
      <w:ind w:left="850"/>
    </w:pPr>
  </w:style>
  <w:style w:type="paragraph" w:styleId="1143">
    <w:name w:val="toc 5"/>
    <w:basedOn w:val="825"/>
    <w:next w:val="825"/>
    <w:uiPriority w:val="39"/>
    <w:unhideWhenUsed/>
    <w:pPr>
      <w:pBdr/>
      <w:spacing w:after="57"/>
      <w:ind w:left="1134"/>
    </w:pPr>
  </w:style>
  <w:style w:type="paragraph" w:styleId="1144">
    <w:name w:val="toc 6"/>
    <w:basedOn w:val="825"/>
    <w:next w:val="825"/>
    <w:uiPriority w:val="39"/>
    <w:unhideWhenUsed/>
    <w:pPr>
      <w:pBdr/>
      <w:spacing w:after="57"/>
      <w:ind w:left="1417"/>
    </w:pPr>
  </w:style>
  <w:style w:type="paragraph" w:styleId="1145">
    <w:name w:val="toc 7"/>
    <w:basedOn w:val="825"/>
    <w:next w:val="825"/>
    <w:uiPriority w:val="39"/>
    <w:unhideWhenUsed/>
    <w:pPr>
      <w:pBdr/>
      <w:spacing w:after="57"/>
      <w:ind w:left="1701"/>
    </w:pPr>
  </w:style>
  <w:style w:type="paragraph" w:styleId="1146">
    <w:name w:val="toc 8"/>
    <w:basedOn w:val="825"/>
    <w:next w:val="825"/>
    <w:uiPriority w:val="39"/>
    <w:unhideWhenUsed/>
    <w:pPr>
      <w:pBdr/>
      <w:spacing w:after="57"/>
      <w:ind w:left="1984"/>
    </w:pPr>
  </w:style>
  <w:style w:type="paragraph" w:styleId="1147">
    <w:name w:val="toc 9"/>
    <w:basedOn w:val="825"/>
    <w:next w:val="825"/>
    <w:uiPriority w:val="39"/>
    <w:unhideWhenUsed/>
    <w:pPr>
      <w:pBdr/>
      <w:spacing w:after="57"/>
      <w:ind w:left="2268"/>
    </w:pPr>
  </w:style>
  <w:style w:type="paragraph" w:styleId="1148">
    <w:name w:val="TOC Heading"/>
    <w:uiPriority w:val="39"/>
    <w:unhideWhenUsed/>
    <w:pPr>
      <w:pBdr/>
      <w:spacing/>
      <w:ind/>
    </w:pPr>
  </w:style>
  <w:style w:type="paragraph" w:styleId="1149" w:customStyle="1">
    <w:name w:val="Заголовок 11"/>
    <w:basedOn w:val="825"/>
    <w:next w:val="825"/>
    <w:link w:val="1150"/>
    <w:qFormat/>
    <w:pPr>
      <w:keepNext w:val="true"/>
      <w:pBdr/>
      <w:spacing/>
      <w:ind/>
      <w:jc w:val="center"/>
      <w:outlineLvl w:val="0"/>
    </w:pPr>
    <w:rPr>
      <w:b/>
      <w:sz w:val="32"/>
    </w:rPr>
  </w:style>
  <w:style w:type="character" w:styleId="1150" w:customStyle="1">
    <w:name w:val="Заголовок 1 Знак"/>
    <w:basedOn w:val="835"/>
    <w:link w:val="1149"/>
    <w:pPr>
      <w:pBdr/>
      <w:spacing/>
      <w:ind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1151">
    <w:name w:val="Balloon Text"/>
    <w:basedOn w:val="825"/>
    <w:link w:val="115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152" w:customStyle="1">
    <w:name w:val="Текст у виносці Знак"/>
    <w:basedOn w:val="835"/>
    <w:link w:val="1151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153">
    <w:name w:val="Body Text"/>
    <w:basedOn w:val="825"/>
    <w:link w:val="1154"/>
    <w:pPr>
      <w:pBdr/>
      <w:spacing/>
      <w:ind/>
      <w:jc w:val="center"/>
    </w:pPr>
    <w:rPr>
      <w:sz w:val="28"/>
    </w:rPr>
  </w:style>
  <w:style w:type="character" w:styleId="1154" w:customStyle="1">
    <w:name w:val="Основний текст Знак"/>
    <w:basedOn w:val="835"/>
    <w:link w:val="1153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55" w:customStyle="1">
    <w:name w:val="Знак Знак Знак"/>
    <w:basedOn w:val="825"/>
    <w:pPr>
      <w:pBdr/>
      <w:spacing/>
      <w:ind/>
    </w:pPr>
    <w:rPr>
      <w:rFonts w:ascii="Verdana" w:hAnsi="Verdana" w:eastAsia="Batang"/>
      <w:lang w:val="en-US" w:eastAsia="en-US"/>
    </w:rPr>
  </w:style>
  <w:style w:type="paragraph" w:styleId="1156">
    <w:name w:val="Normal (Web)"/>
    <w:basedOn w:val="825"/>
    <w:uiPriority w:val="99"/>
    <w:pPr>
      <w:pBdr/>
      <w:spacing w:after="100" w:afterAutospacing="1" w:before="100" w:beforeAutospacing="1"/>
      <w:ind/>
    </w:pPr>
    <w:rPr>
      <w:sz w:val="22"/>
      <w:szCs w:val="22"/>
      <w:lang w:val="ru-RU" w:eastAsia="en-US" w:bidi="en-US"/>
    </w:rPr>
  </w:style>
  <w:style w:type="paragraph" w:styleId="1157" w:customStyle="1">
    <w:name w:val="Заголовок 1 Знак1"/>
    <w:pPr>
      <w:pBdr/>
      <w:spacing w:after="0" w:line="240" w:lineRule="auto"/>
      <w:ind/>
    </w:pPr>
    <w:rPr>
      <w:rFonts w:ascii="Times New Roman" w:hAnsi="Times New Roman" w:cs="Times New Roman"/>
      <w:sz w:val="20"/>
      <w:lang w:val="ru-RU" w:eastAsia="ar-SA"/>
    </w:rPr>
  </w:style>
  <w:style w:type="paragraph" w:styleId="1158" w:customStyle="1">
    <w:name w:val="docdata"/>
    <w:basedOn w:val="825"/>
    <w:pPr>
      <w:pBdr/>
      <w:spacing w:after="100" w:afterAutospacing="1" w:before="100" w:beforeAutospacing="1"/>
      <w:ind/>
    </w:pPr>
    <w:rPr>
      <w:sz w:val="24"/>
      <w:szCs w:val="24"/>
      <w:lang w:val="ru-RU"/>
    </w:rPr>
  </w:style>
  <w:style w:type="character" w:styleId="1159" w:customStyle="1">
    <w:name w:val="2637"/>
    <w:basedOn w:val="835"/>
    <w:pPr>
      <w:pBdr/>
      <w:spacing/>
      <w:ind/>
    </w:pPr>
  </w:style>
  <w:style w:type="paragraph" w:styleId="1160" w:customStyle="1">
    <w:name w:val="Звичайний1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161" w:customStyle="1">
    <w:name w:val="Верхній колонтитул2"/>
    <w:basedOn w:val="825"/>
    <w:link w:val="116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162" w:customStyle="1">
    <w:name w:val="Верхній колонтитул Знак"/>
    <w:basedOn w:val="835"/>
    <w:link w:val="1161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63" w:customStyle="1">
    <w:name w:val="Нижній колонтитул2"/>
    <w:basedOn w:val="825"/>
    <w:link w:val="1164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164" w:customStyle="1">
    <w:name w:val="Нижній колонтитул Знак"/>
    <w:basedOn w:val="835"/>
    <w:link w:val="1163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65">
    <w:name w:val="Emphasis"/>
    <w:qFormat/>
    <w:pPr>
      <w:pBdr/>
      <w:spacing/>
      <w:ind/>
    </w:pPr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customXml" Target="../customXml/item5.xml" /><Relationship Id="rId16" Type="http://schemas.openxmlformats.org/officeDocument/2006/relationships/customXml" Target="../customXml/item6.xml" /><Relationship Id="rId17" Type="http://schemas.openxmlformats.org/officeDocument/2006/relationships/customXml" Target="../customXml/item7.xml" /><Relationship Id="rId18" Type="http://schemas.openxmlformats.org/officeDocument/2006/relationships/customXml" Target="../customXml/item8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_rels/item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8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6.xml><?xml version="1.0" encoding="utf-8"?>
<w:settings xmlns:w="http://schemas.openxmlformats.org/wordprocessingml/2006/main">
  <w:SpecialFormsHighlight w:val="c9c8ff"/>
</w:settings>
</file>

<file path=customXml/item7.xml><?xml version="1.0" encoding="utf-8"?>
<w:settings xmlns:w="http://schemas.openxmlformats.org/wordprocessingml/2006/main">
  <w:SpecialFormsHighlight w:val="c9c8ff"/>
</w:settings>
</file>

<file path=customXml/item8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48BEDF8-C72F-49E0-B27E-F34962D05EDD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E7782F8-3C9B-49F9-A8D7-AB70310AF06F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8D8E24C-D825-43F6-8701-07A577A00F8C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0EFE7CFC-DB88-422E-AB81-4DE5FB9A977D}">
  <ds:schemaRefs>
    <ds:schemaRef ds:uri="http://schemas.openxmlformats.org/wordprocessingml/2006/main"/>
  </ds:schemaRefs>
</ds:datastoreItem>
</file>

<file path=customXml/itemProps6.xml><?xml version="1.0" encoding="utf-8"?>
<ds:datastoreItem xmlns:ds="http://schemas.openxmlformats.org/officeDocument/2006/customXml" ds:itemID="{1614FF35-60E2-4B26-82CC-63A453AC00BE}">
  <ds:schemaRefs>
    <ds:schemaRef ds:uri="http://schemas.openxmlformats.org/wordprocessingml/2006/main"/>
  </ds:schemaRefs>
</ds:datastoreItem>
</file>

<file path=customXml/itemProps7.xml><?xml version="1.0" encoding="utf-8"?>
<ds:datastoreItem xmlns:ds="http://schemas.openxmlformats.org/officeDocument/2006/customXml" ds:itemID="{F558D3B9-2E1B-41A6-AC26-A580BAEF2682}">
  <ds:schemaRefs>
    <ds:schemaRef ds:uri="http://schemas.openxmlformats.org/wordprocessingml/2006/main"/>
  </ds:schemaRefs>
</ds:datastoreItem>
</file>

<file path=customXml/itemProps8.xml><?xml version="1.0" encoding="utf-8"?>
<ds:datastoreItem xmlns:ds="http://schemas.openxmlformats.org/officeDocument/2006/customXml" ds:itemID="{3DA04A99-58D6-427D-9C6D-D2EBECFF0C45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vkradamena@gmail.com</dc:creator>
  <cp:lastModifiedBy>СТАРОДУБ Людмила Олександрівна</cp:lastModifiedBy>
  <cp:revision>7</cp:revision>
  <dcterms:created xsi:type="dcterms:W3CDTF">2026-08-14T13:42:00Z</dcterms:created>
  <dcterms:modified xsi:type="dcterms:W3CDTF">2026-09-01T07:08:48Z</dcterms:modified>
</cp:coreProperties>
</file>