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31"/>
        <w:widowControl w:val="false"/>
        <w:pBdr/>
        <w:spacing/>
        <w:ind/>
        <w:jc w:val="center"/>
        <w:rPr>
          <w:rFonts w:eastAsia="Lucida Sans Unicode"/>
          <w:bCs/>
          <w:color w:val="000000"/>
          <w:sz w:val="28"/>
          <w:szCs w:val="28"/>
        </w:rPr>
      </w:pPr>
      <w:r>
        <w:rPr>
          <w:rFonts w:eastAsia="Lucida Sans Unicode"/>
          <w:bCs/>
          <w:color w:val="000000"/>
          <w:sz w:val="28"/>
          <w:szCs w:val="28"/>
        </w:rPr>
      </w:r>
      <w:r>
        <w:rPr>
          <w:rFonts w:eastAsia="Lucida Sans Unicode"/>
          <w:bCs/>
          <w:color w:val="000000"/>
          <w:sz w:val="28"/>
          <w:szCs w:val="28"/>
        </w:rPr>
      </w:r>
      <w:r>
        <w:rPr>
          <w:rFonts w:eastAsia="Lucida Sans Unicode"/>
          <w:bCs/>
          <w:color w:val="000000"/>
          <w:sz w:val="28"/>
          <w:szCs w:val="28"/>
        </w:rPr>
      </w:r>
    </w:p>
    <w:p>
      <w:pPr>
        <w:pStyle w:val="831"/>
        <w:widowControl w:val="false"/>
        <w:pBdr/>
        <w:spacing/>
        <w:ind/>
        <w:jc w:val="center"/>
        <w:rPr>
          <w:rFonts w:eastAsia="Lucida Sans Unicode"/>
          <w:b/>
          <w:color w:val="000000"/>
          <w:sz w:val="28"/>
          <w:szCs w:val="28"/>
        </w:rPr>
      </w:pPr>
      <w:r>
        <w:rPr>
          <w:rFonts w:eastAsia="Lucida Sans Unicode"/>
          <w:b/>
          <w:color w:val="000000"/>
          <w:sz w:val="28"/>
          <w:szCs w:val="28"/>
          <w:lang w:eastAsia="hi-IN" w:bidi="hi-IN"/>
        </w:rPr>
        <w:t xml:space="preserve">МЕНСЬКА МІСЬКА РАДА</w:t>
      </w:r>
      <w:r>
        <w:rPr>
          <w:rFonts w:eastAsia="Lucida Sans Unicode"/>
          <w:b/>
          <w:color w:val="000000"/>
          <w:sz w:val="28"/>
          <w:szCs w:val="28"/>
        </w:rPr>
      </w:r>
      <w:r>
        <w:rPr>
          <w:rFonts w:eastAsia="Lucida Sans Unicode"/>
          <w:b/>
          <w:color w:val="000000"/>
          <w:sz w:val="28"/>
          <w:szCs w:val="28"/>
        </w:rPr>
      </w:r>
    </w:p>
    <w:p>
      <w:pPr>
        <w:pStyle w:val="831"/>
        <w:widowControl w:val="false"/>
        <w:pBdr/>
        <w:spacing/>
        <w:ind/>
        <w:jc w:val="center"/>
        <w:rPr>
          <w:rFonts w:eastAsia="Lucida Sans Unicode"/>
          <w:b/>
          <w:color w:val="000000"/>
          <w:sz w:val="16"/>
          <w:szCs w:val="28"/>
        </w:rPr>
      </w:pPr>
      <w:r>
        <w:rPr>
          <w:rFonts w:eastAsia="Lucida Sans Unicode"/>
          <w:b/>
          <w:color w:val="000000"/>
          <w:sz w:val="16"/>
          <w:szCs w:val="28"/>
        </w:rPr>
      </w:r>
      <w:r>
        <w:rPr>
          <w:rFonts w:eastAsia="Lucida Sans Unicode"/>
          <w:b/>
          <w:color w:val="000000"/>
          <w:sz w:val="16"/>
          <w:szCs w:val="28"/>
        </w:rPr>
      </w:r>
      <w:r>
        <w:rPr>
          <w:rFonts w:eastAsia="Lucida Sans Unicode"/>
          <w:b/>
          <w:color w:val="000000"/>
          <w:sz w:val="16"/>
          <w:szCs w:val="28"/>
        </w:rPr>
      </w:r>
    </w:p>
    <w:p>
      <w:pPr>
        <w:pStyle w:val="831"/>
        <w:widowControl w:val="false"/>
        <w:pBdr/>
        <w:spacing/>
        <w:ind/>
        <w:jc w:val="center"/>
        <w:rPr>
          <w:rFonts w:eastAsia="Lucida Sans Unicode"/>
          <w:b/>
          <w:color w:val="000000"/>
          <w:sz w:val="28"/>
          <w:szCs w:val="28"/>
        </w:rPr>
      </w:pPr>
      <w:r>
        <w:rPr>
          <w:rFonts w:eastAsia="Lucida Sans Unicode"/>
          <w:b/>
          <w:color w:val="000000"/>
          <w:sz w:val="28"/>
          <w:szCs w:val="28"/>
          <w:lang w:eastAsia="hi-IN" w:bidi="hi-IN"/>
        </w:rPr>
        <w:t xml:space="preserve">ВИКОНАВЧИЙ КОМІТЕТ</w:t>
      </w:r>
      <w:r>
        <w:rPr>
          <w:rFonts w:eastAsia="Lucida Sans Unicode"/>
          <w:b/>
          <w:color w:val="000000"/>
          <w:sz w:val="28"/>
          <w:szCs w:val="28"/>
        </w:rPr>
      </w:r>
      <w:r>
        <w:rPr>
          <w:rFonts w:eastAsia="Lucida Sans Unicode"/>
          <w:b/>
          <w:color w:val="000000"/>
          <w:sz w:val="28"/>
          <w:szCs w:val="28"/>
        </w:rPr>
      </w:r>
    </w:p>
    <w:p>
      <w:pPr>
        <w:pStyle w:val="831"/>
        <w:widowControl w:val="false"/>
        <w:pBdr/>
        <w:tabs>
          <w:tab w:val="left" w:leader="none" w:pos="4536"/>
        </w:tabs>
        <w:spacing/>
        <w:ind/>
        <w:jc w:val="center"/>
        <w:rPr>
          <w:rFonts w:eastAsia="Lucida Sans Unicode"/>
          <w:b/>
          <w:color w:val="000000"/>
          <w:sz w:val="28"/>
          <w:szCs w:val="28"/>
        </w:rPr>
      </w:pPr>
      <w:r>
        <w:rPr>
          <w:rFonts w:eastAsia="Lucida Sans Unicode"/>
          <w:b/>
          <w:color w:val="000000"/>
          <w:sz w:val="28"/>
          <w:szCs w:val="28"/>
          <w:lang w:val="uk-UA" w:eastAsia="hi-IN" w:bidi="hi-IN"/>
        </w:rPr>
        <w:t xml:space="preserve"> </w:t>
      </w:r>
      <w:r>
        <w:rPr>
          <w:rFonts w:eastAsia="Lucida Sans Unicode"/>
          <w:b/>
          <w:color w:val="000000"/>
          <w:sz w:val="28"/>
          <w:szCs w:val="28"/>
          <w:lang w:eastAsia="hi-IN" w:bidi="hi-IN"/>
        </w:rPr>
        <w:t xml:space="preserve">РІШЕННЯ</w:t>
      </w:r>
      <w:r>
        <w:rPr>
          <w:rFonts w:eastAsia="Lucida Sans Unicode"/>
          <w:b/>
          <w:color w:val="000000"/>
          <w:sz w:val="28"/>
          <w:szCs w:val="28"/>
        </w:rPr>
      </w:r>
      <w:r>
        <w:rPr>
          <w:rFonts w:eastAsia="Lucida Sans Unicode"/>
          <w:b/>
          <w:color w:val="000000"/>
          <w:sz w:val="28"/>
          <w:szCs w:val="28"/>
        </w:rPr>
      </w:r>
    </w:p>
    <w:p>
      <w:pPr>
        <w:pStyle w:val="831"/>
        <w:widowControl w:val="false"/>
        <w:pBdr/>
        <w:spacing/>
        <w:ind/>
        <w:rPr>
          <w:rFonts w:eastAsia="Lucida Sans Unicode"/>
          <w:b/>
          <w:color w:val="000000"/>
          <w:sz w:val="28"/>
          <w:szCs w:val="28"/>
        </w:rPr>
      </w:pPr>
      <w:r>
        <w:rPr>
          <w:rFonts w:eastAsia="Lucida Sans Unicode"/>
          <w:b/>
          <w:color w:val="000000"/>
          <w:sz w:val="28"/>
          <w:szCs w:val="28"/>
        </w:rPr>
      </w:r>
      <w:r>
        <w:rPr>
          <w:rFonts w:eastAsia="Lucida Sans Unicode"/>
          <w:b/>
          <w:color w:val="000000"/>
          <w:sz w:val="28"/>
          <w:szCs w:val="28"/>
        </w:rPr>
      </w:r>
      <w:r>
        <w:rPr>
          <w:rFonts w:eastAsia="Lucida Sans Unicode"/>
          <w:b/>
          <w:color w:val="000000"/>
          <w:sz w:val="28"/>
          <w:szCs w:val="28"/>
        </w:rPr>
      </w:r>
    </w:p>
    <w:p>
      <w:pPr>
        <w:pStyle w:val="831"/>
        <w:widowControl w:val="false"/>
        <w:pBdr/>
        <w:tabs>
          <w:tab w:val="left" w:leader="none" w:pos="4394"/>
          <w:tab w:val="left" w:leader="none" w:pos="4536"/>
          <w:tab w:val="left" w:leader="none" w:pos="7228"/>
          <w:tab w:val="left" w:leader="none" w:pos="7371"/>
        </w:tabs>
        <w:spacing/>
        <w:ind/>
        <w:rPr>
          <w:rFonts w:eastAsia="Lucida Sans Unicode"/>
          <w:color w:val="000000"/>
          <w:sz w:val="28"/>
          <w:szCs w:val="28"/>
          <w:lang w:val="uk-UA"/>
        </w:rPr>
      </w:pPr>
      <w:r>
        <w:rPr>
          <w:rFonts w:eastAsia="Lucida Sans Unicode"/>
          <w:color w:val="000000"/>
          <w:sz w:val="28"/>
          <w:szCs w:val="28"/>
          <w:lang w:val="uk-UA" w:eastAsia="hi-IN" w:bidi="hi-IN"/>
        </w:rPr>
        <w:t xml:space="preserve">27</w:t>
      </w:r>
      <w:r>
        <w:rPr>
          <w:rFonts w:eastAsia="Lucida Sans Unicode"/>
          <w:color w:val="000000"/>
          <w:sz w:val="28"/>
          <w:szCs w:val="28"/>
          <w:lang w:val="uk-UA" w:eastAsia="hi-IN" w:bidi="hi-IN"/>
        </w:rPr>
        <w:t xml:space="preserve"> </w:t>
      </w:r>
      <w:r>
        <w:rPr>
          <w:rFonts w:eastAsia="Lucida Sans Unicode"/>
          <w:color w:val="000000"/>
          <w:sz w:val="28"/>
          <w:szCs w:val="28"/>
          <w:lang w:val="uk-UA" w:eastAsia="hi-IN" w:bidi="hi-IN"/>
        </w:rPr>
        <w:t xml:space="preserve">серпня </w:t>
      </w:r>
      <w:r>
        <w:rPr>
          <w:rFonts w:eastAsia="Lucida Sans Unicode"/>
          <w:color w:val="000000"/>
          <w:sz w:val="28"/>
          <w:szCs w:val="28"/>
          <w:lang w:eastAsia="hi-IN" w:bidi="hi-IN"/>
        </w:rPr>
        <w:t xml:space="preserve">202</w:t>
      </w:r>
      <w:r>
        <w:rPr>
          <w:rFonts w:eastAsia="Lucida Sans Unicode"/>
          <w:color w:val="000000"/>
          <w:sz w:val="28"/>
          <w:szCs w:val="28"/>
          <w:lang w:val="uk-UA" w:eastAsia="hi-IN" w:bidi="hi-IN"/>
        </w:rPr>
        <w:t xml:space="preserve">6</w:t>
      </w:r>
      <w:r>
        <w:rPr>
          <w:rFonts w:eastAsia="Lucida Sans Unicode"/>
          <w:color w:val="000000"/>
          <w:sz w:val="28"/>
          <w:szCs w:val="28"/>
          <w:lang w:val="uk-UA" w:eastAsia="hi-IN" w:bidi="hi-IN"/>
        </w:rPr>
        <w:t xml:space="preserve"> </w:t>
      </w:r>
      <w:r>
        <w:rPr>
          <w:rFonts w:eastAsia="Lucida Sans Unicode"/>
          <w:color w:val="000000"/>
          <w:sz w:val="28"/>
          <w:szCs w:val="28"/>
          <w:lang w:eastAsia="hi-IN" w:bidi="hi-IN"/>
        </w:rPr>
        <w:t xml:space="preserve">року                          </w:t>
      </w:r>
      <w:r>
        <w:rPr>
          <w:rFonts w:eastAsia="Lucida Sans Unicode"/>
          <w:color w:val="000000"/>
          <w:sz w:val="28"/>
          <w:szCs w:val="28"/>
          <w:lang w:eastAsia="hi-IN" w:bidi="hi-IN"/>
        </w:rPr>
        <w:t xml:space="preserve">м. Мена</w:t>
        <w:tab/>
      </w:r>
      <w:r>
        <w:rPr>
          <w:rFonts w:eastAsia="Lucida Sans Unicode"/>
          <w:color w:val="000000"/>
          <w:sz w:val="28"/>
          <w:szCs w:val="28"/>
          <w:lang w:val="uk-UA" w:eastAsia="hi-IN" w:bidi="hi-IN"/>
        </w:rPr>
        <w:t xml:space="preserve"> </w:t>
      </w:r>
      <w:r>
        <w:rPr>
          <w:rFonts w:eastAsia="Lucida Sans Unicode"/>
          <w:color w:val="000000"/>
          <w:sz w:val="28"/>
          <w:szCs w:val="28"/>
          <w:lang w:eastAsia="hi-IN" w:bidi="hi-IN"/>
        </w:rPr>
        <w:t xml:space="preserve">№ </w:t>
      </w:r>
      <w:r>
        <w:rPr>
          <w:rFonts w:eastAsia="Lucida Sans Unicode"/>
          <w:color w:val="000000"/>
          <w:sz w:val="28"/>
          <w:szCs w:val="28"/>
          <w:lang w:val="uk-UA"/>
        </w:rPr>
        <w:t xml:space="preserve">179</w:t>
      </w:r>
      <w:r>
        <w:rPr>
          <w:rFonts w:eastAsia="Lucida Sans Unicode"/>
          <w:color w:val="000000"/>
          <w:sz w:val="28"/>
          <w:szCs w:val="28"/>
          <w:lang w:val="uk-UA"/>
        </w:rPr>
      </w:r>
    </w:p>
    <w:p>
      <w:pPr>
        <w:pStyle w:val="831"/>
        <w:pBdr/>
        <w:spacing/>
        <w:ind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1011"/>
        <w:pBdr/>
        <w:tabs>
          <w:tab w:val="left" w:leader="none" w:pos="4395"/>
        </w:tabs>
        <w:spacing/>
        <w:ind w:right="6519"/>
        <w:jc w:val="both"/>
        <w:rPr>
          <w:b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Про внесення змін до договору оренди</w:t>
      </w:r>
      <w:r>
        <w:rPr>
          <w:b/>
          <w:sz w:val="28"/>
          <w:szCs w:val="28"/>
          <w:lang w:val="uk-UA"/>
        </w:rPr>
      </w:r>
      <w:r>
        <w:rPr>
          <w:b/>
          <w:sz w:val="28"/>
          <w:szCs w:val="28"/>
          <w:lang w:val="uk-UA"/>
        </w:rPr>
      </w:r>
    </w:p>
    <w:p>
      <w:pPr>
        <w:pStyle w:val="1011"/>
        <w:pBdr/>
        <w:spacing/>
        <w:ind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31"/>
        <w:pBdr/>
        <w:spacing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 метою на</w:t>
      </w:r>
      <w:r>
        <w:rPr>
          <w:sz w:val="28"/>
          <w:szCs w:val="28"/>
        </w:rPr>
        <w:t xml:space="preserve">лежного забезпечення надання послуг з водовідведення жителям міста Мена Корюківського району Чернігівської області, керуючись рішенням 43 сесії Менської міської ради 7 скликання від 29 вересня 2020 року № 451 «Про врегулювання відносин щодо оренди майна, щ</w:t>
      </w:r>
      <w:r>
        <w:rPr>
          <w:sz w:val="28"/>
          <w:szCs w:val="28"/>
        </w:rPr>
        <w:t xml:space="preserve">о перебуває у комунальній власності Менської міської об’єднаної територіальної громади», Законом України «Про оренду державного та комунального майна» та ст. 52 Закону України «Про місцеве самоврядування в Україні», виконавчий комітет Менської міської ради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1"/>
        <w:pBdr/>
        <w:spacing/>
        <w:ind/>
        <w:jc w:val="both"/>
        <w:rPr/>
      </w:pPr>
      <w:r>
        <w:rPr>
          <w:sz w:val="28"/>
          <w:szCs w:val="28"/>
          <w:lang w:val="uk-UA"/>
        </w:rPr>
        <w:t xml:space="preserve">ВИРІШИВ:</w:t>
      </w:r>
      <w:r/>
    </w:p>
    <w:p>
      <w:pPr>
        <w:pStyle w:val="1011"/>
        <w:pBdr/>
        <w:spacing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Передати Товариству з обмеженою відповідальністю «Менський комунальник» в доповнення до цілісного майнового комплексу – споруд та обладнання на них комунального водопостачання та водовідведення, який перебуває в орендному користуванні товариства, наступ</w:t>
      </w:r>
      <w:r>
        <w:rPr>
          <w:sz w:val="28"/>
          <w:szCs w:val="28"/>
        </w:rPr>
        <w:t xml:space="preserve">не майно комунальної власності Менської міської територіальної громади: частотний перетворювач BD600-037G-4 FOLINN</w:t>
      </w:r>
      <w:r>
        <w:rPr>
          <w:sz w:val="28"/>
          <w:szCs w:val="28"/>
          <w:lang w:val="uk-UA"/>
        </w:rPr>
        <w:t xml:space="preserve"> в кількості 2 шт.</w:t>
      </w:r>
      <w:r>
        <w:rPr>
          <w:sz w:val="28"/>
          <w:szCs w:val="28"/>
        </w:rPr>
        <w:t xml:space="preserve">, вартістю </w:t>
      </w:r>
      <w:r>
        <w:rPr>
          <w:sz w:val="28"/>
          <w:szCs w:val="28"/>
        </w:rPr>
        <w:t xml:space="preserve">80215</w:t>
      </w:r>
      <w:r>
        <w:rPr>
          <w:sz w:val="28"/>
          <w:szCs w:val="28"/>
          <w:lang w:val="uk-UA"/>
        </w:rPr>
        <w:t xml:space="preserve">,</w:t>
      </w:r>
      <w:r>
        <w:rPr>
          <w:sz w:val="28"/>
          <w:szCs w:val="28"/>
          <w:lang w:val="uk-UA"/>
        </w:rPr>
        <w:t xml:space="preserve">8</w:t>
      </w:r>
      <w:r>
        <w:rPr>
          <w:sz w:val="28"/>
          <w:szCs w:val="28"/>
        </w:rPr>
        <w:t xml:space="preserve">0</w:t>
      </w:r>
      <w:r>
        <w:rPr>
          <w:sz w:val="28"/>
          <w:szCs w:val="28"/>
        </w:rPr>
        <w:t xml:space="preserve">грн., інвентарний номер – </w:t>
      </w:r>
      <w:r>
        <w:rPr>
          <w:sz w:val="28"/>
          <w:szCs w:val="28"/>
          <w:lang w:val="uk-UA"/>
        </w:rPr>
        <w:t xml:space="preserve">1014</w:t>
      </w:r>
      <w:r>
        <w:rPr>
          <w:sz w:val="28"/>
          <w:szCs w:val="28"/>
        </w:rPr>
        <w:t xml:space="preserve">00339</w:t>
      </w:r>
      <w:r>
        <w:rPr>
          <w:sz w:val="28"/>
          <w:szCs w:val="28"/>
          <w:lang w:val="uk-UA"/>
        </w:rPr>
        <w:t xml:space="preserve">-101400340</w:t>
      </w:r>
      <w:r>
        <w:rPr>
          <w:sz w:val="28"/>
          <w:szCs w:val="28"/>
        </w:rPr>
        <w:t xml:space="preserve">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1011"/>
        <w:pBdr/>
        <w:spacing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</w:t>
      </w:r>
      <w:r>
        <w:rPr>
          <w:sz w:val="28"/>
          <w:szCs w:val="28"/>
          <w:lang w:val="uk-UA"/>
        </w:rPr>
        <w:t xml:space="preserve"> Погодити зміни до Договору оренди від 01 січня 2003 року цілісного майнового комплексу – споруд та обладнання на них комунального водопостачання та водовідведення (в редакції від   27 травня 2026 року), згідно додатку до даного рішення.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1011"/>
        <w:pBdr/>
        <w:spacing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</w:t>
      </w:r>
      <w:r>
        <w:rPr>
          <w:sz w:val="28"/>
          <w:szCs w:val="28"/>
          <w:lang w:val="uk-UA"/>
        </w:rPr>
        <w:t xml:space="preserve">. Доручити </w:t>
      </w:r>
      <w:r>
        <w:rPr>
          <w:sz w:val="28"/>
          <w:szCs w:val="28"/>
          <w:lang w:val="uk-UA"/>
        </w:rPr>
        <w:t xml:space="preserve">секретарю ради Стальниченку Ю.В</w:t>
      </w:r>
      <w:r>
        <w:rPr>
          <w:sz w:val="28"/>
          <w:szCs w:val="28"/>
          <w:lang w:val="uk-UA"/>
        </w:rPr>
        <w:t xml:space="preserve">. укласти додаткову угоду до Договору оренди від 01 січня 2003 року цілісного майнового комплексу – споруд та обладнання на них комунального водопостачання та водовідведення, укладеного між Менською міською радою та ТОВ «Менський комунальник».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1011"/>
        <w:pBdr/>
        <w:spacing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4.</w:t>
      </w:r>
      <w:r>
        <w:t xml:space="preserve"> </w:t>
      </w:r>
      <w:r>
        <w:rPr>
          <w:sz w:val="28"/>
          <w:szCs w:val="28"/>
        </w:rPr>
        <w:t xml:space="preserve">Контроль за виконанням даного рішення покласти на заступника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міського голови з питань діяльності виконавчих органів ради </w:t>
      </w:r>
      <w:r>
        <w:rPr>
          <w:sz w:val="28"/>
          <w:szCs w:val="28"/>
          <w:lang w:val="uk-UA"/>
        </w:rPr>
        <w:t xml:space="preserve">Скорохода</w:t>
      </w:r>
      <w:r>
        <w:rPr>
          <w:sz w:val="28"/>
          <w:szCs w:val="28"/>
        </w:rPr>
        <w:t xml:space="preserve"> С.</w:t>
      </w:r>
      <w:r>
        <w:rPr>
          <w:sz w:val="28"/>
          <w:szCs w:val="28"/>
          <w:lang w:val="uk-UA"/>
        </w:rPr>
        <w:t xml:space="preserve">В</w:t>
      </w:r>
      <w:r>
        <w:rPr>
          <w:sz w:val="28"/>
          <w:szCs w:val="28"/>
        </w:rPr>
        <w:t xml:space="preserve">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1011"/>
        <w:pBdr/>
        <w:spacing/>
        <w:ind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1011"/>
        <w:pBdr/>
        <w:spacing/>
        <w:ind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31"/>
        <w:pBdr/>
        <w:spacing/>
        <w:ind w:right="-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Секретар ради</w:t>
      </w:r>
      <w:r>
        <w:rPr>
          <w:bCs/>
          <w:sz w:val="28"/>
          <w:szCs w:val="28"/>
        </w:rPr>
        <w:tab/>
        <w:tab/>
        <w:tab/>
        <w:tab/>
        <w:tab/>
        <w:tab/>
        <w:tab/>
      </w:r>
      <w:r>
        <w:rPr>
          <w:bCs/>
          <w:sz w:val="28"/>
          <w:szCs w:val="28"/>
        </w:rPr>
        <w:t xml:space="preserve">Юрій</w:t>
      </w: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СТАЛЬНИЧЕНКО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sectPr>
      <w:headerReference w:type="default" r:id="rId8"/>
      <w:footnotePr/>
      <w:endnotePr/>
      <w:type w:val="nextPage"/>
      <w:pgSz w:h="16838" w:orient="portrait" w:w="11906"/>
      <w:pgMar w:top="1134" w:right="567" w:bottom="1134" w:left="1701" w:header="284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3030804020204"/>
  </w:font>
  <w:font w:name="Microsoft YaHei">
    <w:panose1 w:val="020B0603020202020204"/>
  </w:font>
  <w:font w:name="Times New Roman">
    <w:panose1 w:val="02020603050405020304"/>
  </w:font>
  <w:font w:name="timesnewromanpsmt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52"/>
      <w:pBdr/>
      <w:spacing/>
      <w:ind/>
      <w:rPr/>
    </w:pPr>
    <w:r>
      <w:rPr>
        <w:color w:val="000000"/>
        <w:lang w:val="uk-UA" w:eastAsia="uk-UA"/>
      </w:rPr>
      <w:t xml:space="preserve">                                                                                       </w:t>
    </w:r>
    <w:r>
      <w:rPr>
        <w:color w:val="000000"/>
        <w:lang w:eastAsia="uk-U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430682" cy="60899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0682" cy="6089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3.91pt;height:47.95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89">
    <w:name w:val="toc 1"/>
    <w:basedOn w:val="767"/>
    <w:next w:val="767"/>
    <w:uiPriority w:val="39"/>
    <w:unhideWhenUsed/>
    <w:pPr>
      <w:pBdr/>
      <w:spacing w:after="100"/>
      <w:ind/>
    </w:pPr>
  </w:style>
  <w:style w:type="paragraph" w:styleId="190">
    <w:name w:val="toc 2"/>
    <w:basedOn w:val="767"/>
    <w:next w:val="767"/>
    <w:uiPriority w:val="39"/>
    <w:unhideWhenUsed/>
    <w:pPr>
      <w:pBdr/>
      <w:spacing w:after="100"/>
      <w:ind w:left="220"/>
    </w:pPr>
  </w:style>
  <w:style w:type="paragraph" w:styleId="191">
    <w:name w:val="toc 3"/>
    <w:basedOn w:val="767"/>
    <w:next w:val="767"/>
    <w:uiPriority w:val="39"/>
    <w:unhideWhenUsed/>
    <w:pPr>
      <w:pBdr/>
      <w:spacing w:after="100"/>
      <w:ind w:left="440"/>
    </w:pPr>
  </w:style>
  <w:style w:type="paragraph" w:styleId="192">
    <w:name w:val="toc 4"/>
    <w:basedOn w:val="767"/>
    <w:next w:val="767"/>
    <w:uiPriority w:val="39"/>
    <w:unhideWhenUsed/>
    <w:pPr>
      <w:pBdr/>
      <w:spacing w:after="100"/>
      <w:ind w:left="660"/>
    </w:pPr>
  </w:style>
  <w:style w:type="paragraph" w:styleId="193">
    <w:name w:val="toc 5"/>
    <w:basedOn w:val="767"/>
    <w:next w:val="767"/>
    <w:uiPriority w:val="39"/>
    <w:unhideWhenUsed/>
    <w:pPr>
      <w:pBdr/>
      <w:spacing w:after="100"/>
      <w:ind w:left="880"/>
    </w:pPr>
  </w:style>
  <w:style w:type="paragraph" w:styleId="194">
    <w:name w:val="toc 6"/>
    <w:basedOn w:val="767"/>
    <w:next w:val="767"/>
    <w:uiPriority w:val="39"/>
    <w:unhideWhenUsed/>
    <w:pPr>
      <w:pBdr/>
      <w:spacing w:after="100"/>
      <w:ind w:left="1100"/>
    </w:pPr>
  </w:style>
  <w:style w:type="paragraph" w:styleId="195">
    <w:name w:val="toc 7"/>
    <w:basedOn w:val="767"/>
    <w:next w:val="767"/>
    <w:uiPriority w:val="39"/>
    <w:unhideWhenUsed/>
    <w:pPr>
      <w:pBdr/>
      <w:spacing w:after="100"/>
      <w:ind w:left="1320"/>
    </w:pPr>
  </w:style>
  <w:style w:type="paragraph" w:styleId="196">
    <w:name w:val="toc 8"/>
    <w:basedOn w:val="767"/>
    <w:next w:val="767"/>
    <w:uiPriority w:val="39"/>
    <w:unhideWhenUsed/>
    <w:pPr>
      <w:pBdr/>
      <w:spacing w:after="100"/>
      <w:ind w:left="1540"/>
    </w:pPr>
  </w:style>
  <w:style w:type="paragraph" w:styleId="197">
    <w:name w:val="toc 9"/>
    <w:basedOn w:val="767"/>
    <w:next w:val="767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734"/>
    <w:uiPriority w:val="99"/>
    <w:semiHidden/>
    <w:pPr>
      <w:pBdr/>
      <w:spacing/>
      <w:ind/>
    </w:pPr>
    <w:rPr>
      <w:color w:val="666666"/>
    </w:rPr>
  </w:style>
  <w:style w:type="table" w:styleId="723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Table Grid"/>
    <w:basedOn w:val="723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25">
    <w:name w:val="Heading 1"/>
    <w:basedOn w:val="767"/>
    <w:next w:val="767"/>
    <w:link w:val="814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26">
    <w:name w:val="Heading 2"/>
    <w:basedOn w:val="767"/>
    <w:next w:val="767"/>
    <w:link w:val="815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27">
    <w:name w:val="Heading 3"/>
    <w:basedOn w:val="767"/>
    <w:next w:val="767"/>
    <w:link w:val="816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28">
    <w:name w:val="Heading 4"/>
    <w:basedOn w:val="767"/>
    <w:next w:val="767"/>
    <w:link w:val="817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29">
    <w:name w:val="Heading 5"/>
    <w:basedOn w:val="767"/>
    <w:next w:val="767"/>
    <w:link w:val="818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30">
    <w:name w:val="Heading 6"/>
    <w:basedOn w:val="767"/>
    <w:next w:val="767"/>
    <w:link w:val="819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31">
    <w:name w:val="Heading 7"/>
    <w:basedOn w:val="767"/>
    <w:next w:val="767"/>
    <w:link w:val="820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732">
    <w:name w:val="Heading 8"/>
    <w:basedOn w:val="767"/>
    <w:next w:val="767"/>
    <w:link w:val="821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733">
    <w:name w:val="Heading 9"/>
    <w:basedOn w:val="767"/>
    <w:next w:val="767"/>
    <w:link w:val="822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734" w:default="1">
    <w:name w:val="Default Paragraph Font"/>
    <w:uiPriority w:val="1"/>
    <w:semiHidden/>
    <w:unhideWhenUsed/>
    <w:pPr>
      <w:pBdr/>
      <w:spacing/>
      <w:ind/>
    </w:pPr>
  </w:style>
  <w:style w:type="numbering" w:styleId="735" w:default="1">
    <w:name w:val="No List"/>
    <w:uiPriority w:val="99"/>
    <w:semiHidden/>
    <w:unhideWhenUsed/>
    <w:pPr>
      <w:pBdr/>
      <w:spacing/>
      <w:ind/>
    </w:pPr>
  </w:style>
  <w:style w:type="paragraph" w:styleId="736">
    <w:name w:val="Title"/>
    <w:basedOn w:val="767"/>
    <w:next w:val="767"/>
    <w:link w:val="737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737">
    <w:name w:val="Title Char"/>
    <w:basedOn w:val="734"/>
    <w:link w:val="736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738">
    <w:name w:val="Subtitle"/>
    <w:basedOn w:val="767"/>
    <w:next w:val="767"/>
    <w:link w:val="739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39">
    <w:name w:val="Subtitle Char"/>
    <w:basedOn w:val="734"/>
    <w:link w:val="738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740">
    <w:name w:val="Quote"/>
    <w:basedOn w:val="767"/>
    <w:next w:val="767"/>
    <w:link w:val="741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741">
    <w:name w:val="Quote Char"/>
    <w:basedOn w:val="734"/>
    <w:link w:val="740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742">
    <w:name w:val="List Paragraph"/>
    <w:basedOn w:val="767"/>
    <w:uiPriority w:val="34"/>
    <w:qFormat/>
    <w:pPr>
      <w:pBdr/>
      <w:spacing/>
      <w:ind w:left="720"/>
      <w:contextualSpacing w:val="true"/>
    </w:pPr>
  </w:style>
  <w:style w:type="character" w:styleId="743">
    <w:name w:val="Intense Emphasis"/>
    <w:basedOn w:val="734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744">
    <w:name w:val="Intense Quote"/>
    <w:basedOn w:val="767"/>
    <w:next w:val="767"/>
    <w:link w:val="745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745">
    <w:name w:val="Intense Quote Char"/>
    <w:basedOn w:val="734"/>
    <w:link w:val="744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746">
    <w:name w:val="Intense Reference"/>
    <w:basedOn w:val="734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747">
    <w:name w:val="No Spacing"/>
    <w:basedOn w:val="767"/>
    <w:uiPriority w:val="1"/>
    <w:qFormat/>
    <w:pPr>
      <w:pBdr/>
      <w:spacing w:after="0" w:line="240" w:lineRule="auto"/>
      <w:ind/>
    </w:pPr>
  </w:style>
  <w:style w:type="character" w:styleId="748">
    <w:name w:val="Subtle Emphasis"/>
    <w:basedOn w:val="734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49">
    <w:name w:val="Emphasis"/>
    <w:basedOn w:val="734"/>
    <w:uiPriority w:val="20"/>
    <w:qFormat/>
    <w:pPr>
      <w:pBdr/>
      <w:spacing/>
      <w:ind/>
    </w:pPr>
    <w:rPr>
      <w:i/>
      <w:iCs/>
    </w:rPr>
  </w:style>
  <w:style w:type="character" w:styleId="750">
    <w:name w:val="Strong"/>
    <w:basedOn w:val="734"/>
    <w:uiPriority w:val="22"/>
    <w:qFormat/>
    <w:pPr>
      <w:pBdr/>
      <w:spacing/>
      <w:ind/>
    </w:pPr>
    <w:rPr>
      <w:b/>
      <w:bCs/>
    </w:rPr>
  </w:style>
  <w:style w:type="character" w:styleId="751">
    <w:name w:val="Subtle Reference"/>
    <w:basedOn w:val="734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52">
    <w:name w:val="Book Title"/>
    <w:basedOn w:val="734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53">
    <w:name w:val="Header"/>
    <w:basedOn w:val="767"/>
    <w:link w:val="754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754">
    <w:name w:val="Header Char"/>
    <w:basedOn w:val="734"/>
    <w:link w:val="753"/>
    <w:uiPriority w:val="99"/>
    <w:pPr>
      <w:pBdr/>
      <w:spacing/>
      <w:ind/>
    </w:pPr>
  </w:style>
  <w:style w:type="paragraph" w:styleId="755">
    <w:name w:val="Footer"/>
    <w:basedOn w:val="767"/>
    <w:link w:val="855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56">
    <w:name w:val="Caption"/>
    <w:basedOn w:val="767"/>
    <w:next w:val="767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57">
    <w:name w:val="footnote text"/>
    <w:basedOn w:val="767"/>
    <w:link w:val="758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58">
    <w:name w:val="Footnote Text Char"/>
    <w:basedOn w:val="734"/>
    <w:link w:val="757"/>
    <w:uiPriority w:val="99"/>
    <w:semiHidden/>
    <w:pPr>
      <w:pBdr/>
      <w:spacing/>
      <w:ind/>
    </w:pPr>
    <w:rPr>
      <w:sz w:val="20"/>
      <w:szCs w:val="20"/>
    </w:rPr>
  </w:style>
  <w:style w:type="character" w:styleId="759">
    <w:name w:val="footnote reference"/>
    <w:basedOn w:val="734"/>
    <w:uiPriority w:val="99"/>
    <w:semiHidden/>
    <w:unhideWhenUsed/>
    <w:pPr>
      <w:pBdr/>
      <w:spacing/>
      <w:ind/>
    </w:pPr>
    <w:rPr>
      <w:vertAlign w:val="superscript"/>
    </w:rPr>
  </w:style>
  <w:style w:type="paragraph" w:styleId="760">
    <w:name w:val="endnote text"/>
    <w:basedOn w:val="767"/>
    <w:link w:val="76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61">
    <w:name w:val="Endnote Text Char"/>
    <w:basedOn w:val="734"/>
    <w:link w:val="760"/>
    <w:uiPriority w:val="99"/>
    <w:semiHidden/>
    <w:pPr>
      <w:pBdr/>
      <w:spacing/>
      <w:ind/>
    </w:pPr>
    <w:rPr>
      <w:sz w:val="20"/>
      <w:szCs w:val="20"/>
    </w:rPr>
  </w:style>
  <w:style w:type="character" w:styleId="762">
    <w:name w:val="endnote reference"/>
    <w:basedOn w:val="734"/>
    <w:uiPriority w:val="99"/>
    <w:semiHidden/>
    <w:unhideWhenUsed/>
    <w:pPr>
      <w:pBdr/>
      <w:spacing/>
      <w:ind/>
    </w:pPr>
    <w:rPr>
      <w:vertAlign w:val="superscript"/>
    </w:rPr>
  </w:style>
  <w:style w:type="character" w:styleId="763">
    <w:name w:val="Hyperlink"/>
    <w:basedOn w:val="734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64">
    <w:name w:val="FollowedHyperlink"/>
    <w:basedOn w:val="734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65">
    <w:name w:val="TOC Heading"/>
    <w:uiPriority w:val="39"/>
    <w:unhideWhenUsed/>
    <w:pPr>
      <w:pBdr/>
      <w:spacing/>
      <w:ind/>
    </w:pPr>
  </w:style>
  <w:style w:type="paragraph" w:styleId="766">
    <w:name w:val="table of figures"/>
    <w:basedOn w:val="767"/>
    <w:next w:val="767"/>
    <w:uiPriority w:val="99"/>
    <w:unhideWhenUsed/>
    <w:pPr>
      <w:pBdr/>
      <w:spacing w:after="0" w:afterAutospacing="0"/>
      <w:ind/>
    </w:pPr>
  </w:style>
  <w:style w:type="paragraph" w:styleId="767" w:default="1">
    <w:name w:val="Normal"/>
    <w:next w:val="767"/>
    <w:link w:val="767"/>
    <w:qFormat/>
    <w:pPr>
      <w:pBdr/>
      <w:spacing/>
      <w:ind/>
    </w:pPr>
    <w:rPr>
      <w:lang w:val="ru-RU" w:eastAsia="zh-CN" w:bidi="ar-SA"/>
    </w:rPr>
  </w:style>
  <w:style w:type="paragraph" w:styleId="768">
    <w:name w:val="Заголовок 1"/>
    <w:next w:val="768"/>
    <w:link w:val="834"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/>
      <w:sz w:val="40"/>
      <w:szCs w:val="40"/>
      <w:lang w:val="uk-UA" w:eastAsia="uk-UA" w:bidi="ar-SA"/>
    </w:rPr>
  </w:style>
  <w:style w:type="paragraph" w:styleId="769">
    <w:name w:val="Заголовок 2"/>
    <w:next w:val="769"/>
    <w:link w:val="835"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/>
      <w:sz w:val="34"/>
      <w:lang w:val="uk-UA" w:eastAsia="uk-UA" w:bidi="ar-SA"/>
    </w:rPr>
  </w:style>
  <w:style w:type="paragraph" w:styleId="770">
    <w:name w:val="Заголовок 3"/>
    <w:next w:val="770"/>
    <w:link w:val="836"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/>
      <w:sz w:val="30"/>
      <w:szCs w:val="30"/>
      <w:lang w:val="uk-UA" w:eastAsia="uk-UA" w:bidi="ar-SA"/>
    </w:rPr>
  </w:style>
  <w:style w:type="paragraph" w:styleId="771">
    <w:name w:val="Заголовок 4"/>
    <w:next w:val="771"/>
    <w:link w:val="837"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/>
      <w:b/>
      <w:bCs/>
      <w:sz w:val="26"/>
      <w:szCs w:val="26"/>
      <w:lang w:val="uk-UA" w:eastAsia="uk-UA" w:bidi="ar-SA"/>
    </w:rPr>
  </w:style>
  <w:style w:type="paragraph" w:styleId="772">
    <w:name w:val="Заголовок 5"/>
    <w:next w:val="772"/>
    <w:link w:val="838"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/>
      <w:b/>
      <w:bCs/>
      <w:sz w:val="24"/>
      <w:szCs w:val="24"/>
      <w:lang w:val="uk-UA" w:eastAsia="uk-UA" w:bidi="ar-SA"/>
    </w:rPr>
  </w:style>
  <w:style w:type="paragraph" w:styleId="773">
    <w:name w:val="Заголовок 6"/>
    <w:next w:val="773"/>
    <w:link w:val="839"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/>
      <w:b/>
      <w:bCs/>
      <w:sz w:val="22"/>
      <w:szCs w:val="22"/>
      <w:lang w:val="uk-UA" w:eastAsia="uk-UA" w:bidi="ar-SA"/>
    </w:rPr>
  </w:style>
  <w:style w:type="paragraph" w:styleId="774">
    <w:name w:val="Заголовок 7"/>
    <w:next w:val="774"/>
    <w:link w:val="840"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/>
      <w:b/>
      <w:bCs/>
      <w:i/>
      <w:iCs/>
      <w:sz w:val="22"/>
      <w:szCs w:val="22"/>
      <w:lang w:val="uk-UA" w:eastAsia="uk-UA" w:bidi="ar-SA"/>
    </w:rPr>
  </w:style>
  <w:style w:type="paragraph" w:styleId="775">
    <w:name w:val="Заголовок 8"/>
    <w:next w:val="775"/>
    <w:link w:val="841"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/>
      <w:i/>
      <w:iCs/>
      <w:sz w:val="22"/>
      <w:szCs w:val="22"/>
      <w:lang w:val="uk-UA" w:eastAsia="uk-UA" w:bidi="ar-SA"/>
    </w:rPr>
  </w:style>
  <w:style w:type="paragraph" w:styleId="776">
    <w:name w:val="Заголовок 9"/>
    <w:next w:val="776"/>
    <w:link w:val="842"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/>
      <w:i/>
      <w:iCs/>
      <w:sz w:val="21"/>
      <w:szCs w:val="21"/>
      <w:lang w:val="uk-UA" w:eastAsia="uk-UA" w:bidi="ar-SA"/>
    </w:rPr>
  </w:style>
  <w:style w:type="character" w:styleId="777">
    <w:name w:val="Шрифт абзацу за промовчанням"/>
    <w:next w:val="777"/>
    <w:link w:val="767"/>
    <w:uiPriority w:val="1"/>
    <w:semiHidden/>
    <w:unhideWhenUsed/>
    <w:pPr>
      <w:pBdr/>
      <w:spacing/>
      <w:ind/>
    </w:pPr>
  </w:style>
  <w:style w:type="table" w:styleId="778">
    <w:name w:val="Звичайна таблиця"/>
    <w:next w:val="778"/>
    <w:link w:val="767"/>
    <w:uiPriority w:val="99"/>
    <w:semiHidden/>
    <w:unhideWhenUsed/>
    <w:qFormat/>
    <w:pPr>
      <w:pBdr/>
      <w:spacing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79">
    <w:name w:val="Немає списку"/>
    <w:next w:val="779"/>
    <w:link w:val="767"/>
    <w:uiPriority w:val="99"/>
    <w:semiHidden/>
    <w:unhideWhenUsed/>
    <w:pPr>
      <w:pBdr/>
      <w:spacing/>
      <w:ind/>
    </w:pPr>
  </w:style>
  <w:style w:type="paragraph" w:styleId="780">
    <w:name w:val="Абзац списку"/>
    <w:next w:val="780"/>
    <w:link w:val="767"/>
    <w:uiPriority w:val="34"/>
    <w:qFormat/>
    <w:pPr>
      <w:pBdr/>
      <w:spacing/>
      <w:ind w:left="720"/>
      <w:contextualSpacing w:val="true"/>
    </w:pPr>
    <w:rPr>
      <w:lang w:val="ru-RU" w:eastAsia="zh-CN" w:bidi="ar-SA"/>
    </w:rPr>
  </w:style>
  <w:style w:type="paragraph" w:styleId="781">
    <w:name w:val="Без інтервалів"/>
    <w:next w:val="781"/>
    <w:link w:val="767"/>
    <w:uiPriority w:val="1"/>
    <w:qFormat/>
    <w:pPr>
      <w:pBdr/>
      <w:spacing/>
      <w:ind/>
    </w:pPr>
    <w:rPr>
      <w:lang w:val="ru-RU" w:eastAsia="zh-CN" w:bidi="ar-SA"/>
    </w:rPr>
  </w:style>
  <w:style w:type="paragraph" w:styleId="782">
    <w:name w:val="Назва"/>
    <w:next w:val="782"/>
    <w:link w:val="783"/>
    <w:uiPriority w:val="10"/>
    <w:qFormat/>
    <w:pPr>
      <w:pBdr/>
      <w:spacing w:after="200" w:before="300"/>
      <w:ind/>
      <w:contextualSpacing w:val="true"/>
    </w:pPr>
    <w:rPr>
      <w:sz w:val="48"/>
      <w:szCs w:val="48"/>
      <w:lang w:val="uk-UA" w:eastAsia="uk-UA" w:bidi="ar-SA"/>
    </w:rPr>
  </w:style>
  <w:style w:type="character" w:styleId="783">
    <w:name w:val="Назва Знак"/>
    <w:next w:val="783"/>
    <w:link w:val="782"/>
    <w:uiPriority w:val="10"/>
    <w:pPr>
      <w:pBdr/>
      <w:spacing/>
      <w:ind/>
    </w:pPr>
    <w:rPr>
      <w:sz w:val="48"/>
      <w:szCs w:val="48"/>
      <w:lang w:bidi="ar-SA"/>
    </w:rPr>
  </w:style>
  <w:style w:type="paragraph" w:styleId="784">
    <w:name w:val="Підзаголовок"/>
    <w:next w:val="784"/>
    <w:link w:val="785"/>
    <w:uiPriority w:val="11"/>
    <w:qFormat/>
    <w:pPr>
      <w:pBdr/>
      <w:spacing w:after="200" w:before="200"/>
      <w:ind/>
    </w:pPr>
    <w:rPr>
      <w:sz w:val="24"/>
      <w:szCs w:val="24"/>
      <w:lang w:val="uk-UA" w:eastAsia="uk-UA" w:bidi="ar-SA"/>
    </w:rPr>
  </w:style>
  <w:style w:type="character" w:styleId="785">
    <w:name w:val="Підзаголовок Знак"/>
    <w:next w:val="785"/>
    <w:link w:val="784"/>
    <w:uiPriority w:val="11"/>
    <w:pPr>
      <w:pBdr/>
      <w:spacing/>
      <w:ind/>
    </w:pPr>
    <w:rPr>
      <w:sz w:val="24"/>
      <w:szCs w:val="24"/>
      <w:lang w:bidi="ar-SA"/>
    </w:rPr>
  </w:style>
  <w:style w:type="paragraph" w:styleId="786">
    <w:name w:val="Цитата"/>
    <w:next w:val="786"/>
    <w:link w:val="787"/>
    <w:uiPriority w:val="29"/>
    <w:qFormat/>
    <w:pPr>
      <w:pBdr/>
      <w:spacing/>
      <w:ind w:right="720" w:left="720"/>
    </w:pPr>
    <w:rPr>
      <w:i/>
      <w:lang w:val="uk-UA" w:eastAsia="uk-UA" w:bidi="ar-SA"/>
    </w:rPr>
  </w:style>
  <w:style w:type="character" w:styleId="787">
    <w:name w:val="Цитата Знак"/>
    <w:next w:val="787"/>
    <w:link w:val="786"/>
    <w:uiPriority w:val="29"/>
    <w:pPr>
      <w:pBdr/>
      <w:spacing/>
      <w:ind/>
    </w:pPr>
    <w:rPr>
      <w:i/>
      <w:lang w:val="uk-UA" w:eastAsia="uk-UA" w:bidi="ar-SA"/>
    </w:rPr>
  </w:style>
  <w:style w:type="paragraph" w:styleId="788">
    <w:name w:val="Насичена цитата"/>
    <w:next w:val="788"/>
    <w:link w:val="789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  <w:lang w:val="uk-UA" w:eastAsia="uk-UA" w:bidi="ar-SA"/>
    </w:rPr>
  </w:style>
  <w:style w:type="character" w:styleId="789">
    <w:name w:val="Насичена цитата Знак"/>
    <w:next w:val="789"/>
    <w:link w:val="788"/>
    <w:uiPriority w:val="30"/>
    <w:pPr>
      <w:pBdr/>
      <w:spacing/>
      <w:ind/>
    </w:pPr>
    <w:rPr>
      <w:i/>
      <w:shd w:val="clear" w:color="auto" w:fill="f2f2f2"/>
      <w:lang w:val="uk-UA" w:eastAsia="uk-UA" w:bidi="ar-SA"/>
    </w:rPr>
  </w:style>
  <w:style w:type="paragraph" w:styleId="790">
    <w:name w:val="Верхній колонтитул"/>
    <w:next w:val="790"/>
    <w:link w:val="791"/>
    <w:uiPriority w:val="99"/>
    <w:unhideWhenUsed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 w:bidi="ar-SA"/>
    </w:rPr>
  </w:style>
  <w:style w:type="character" w:styleId="791">
    <w:name w:val="Верхній колонтитул Знак"/>
    <w:next w:val="791"/>
    <w:link w:val="790"/>
    <w:uiPriority w:val="99"/>
    <w:pPr>
      <w:pBdr/>
      <w:spacing/>
      <w:ind/>
    </w:pPr>
    <w:rPr>
      <w:lang w:val="ru-RU" w:eastAsia="zh-CN" w:bidi="ar-SA"/>
    </w:rPr>
  </w:style>
  <w:style w:type="paragraph" w:styleId="792">
    <w:name w:val="Нижній колонтитул"/>
    <w:next w:val="792"/>
    <w:link w:val="794"/>
    <w:uiPriority w:val="99"/>
    <w:unhideWhenUsed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 w:bidi="ar-SA"/>
    </w:rPr>
  </w:style>
  <w:style w:type="paragraph" w:styleId="793">
    <w:name w:val="Назва об'єкта"/>
    <w:next w:val="793"/>
    <w:link w:val="767"/>
    <w:uiPriority w:val="35"/>
    <w:semiHidden/>
    <w:unhideWhenUsed/>
    <w:qFormat/>
    <w:pPr>
      <w:pBdr/>
      <w:spacing w:line="276" w:lineRule="auto"/>
      <w:ind/>
    </w:pPr>
    <w:rPr>
      <w:b/>
      <w:bCs/>
      <w:color w:val="4f81bd"/>
      <w:sz w:val="18"/>
      <w:szCs w:val="18"/>
      <w:lang w:val="ru-RU" w:eastAsia="zh-CN" w:bidi="ar-SA"/>
    </w:rPr>
  </w:style>
  <w:style w:type="character" w:styleId="794">
    <w:name w:val="Нижній колонтитул Знак"/>
    <w:next w:val="794"/>
    <w:link w:val="792"/>
    <w:uiPriority w:val="99"/>
    <w:pPr>
      <w:pBdr/>
      <w:spacing/>
      <w:ind/>
    </w:pPr>
    <w:rPr>
      <w:lang w:val="ru-RU" w:eastAsia="zh-CN" w:bidi="ar-SA"/>
    </w:rPr>
  </w:style>
  <w:style w:type="table" w:styleId="795">
    <w:name w:val="Сітка таблиці"/>
    <w:next w:val="795"/>
    <w:link w:val="767"/>
    <w:uiPriority w:val="59"/>
    <w:pPr>
      <w:pBdr/>
      <w:spacing/>
      <w:ind/>
    </w:pPr>
    <w:rPr>
      <w:lang w:val="ru-RU" w:eastAsia="zh-CN" w:bidi="ar-SA"/>
    </w:r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96">
    <w:name w:val="Гіперпосилання"/>
    <w:next w:val="796"/>
    <w:link w:val="767"/>
    <w:uiPriority w:val="99"/>
    <w:unhideWhenUsed/>
    <w:pPr>
      <w:pBdr/>
      <w:spacing/>
      <w:ind/>
    </w:pPr>
    <w:rPr>
      <w:color w:val="0000ff"/>
      <w:u w:val="single"/>
    </w:rPr>
  </w:style>
  <w:style w:type="paragraph" w:styleId="797">
    <w:name w:val="Текст виноски"/>
    <w:next w:val="797"/>
    <w:link w:val="798"/>
    <w:uiPriority w:val="99"/>
    <w:semiHidden/>
    <w:unhideWhenUsed/>
    <w:pPr>
      <w:pBdr/>
      <w:spacing w:after="40"/>
      <w:ind/>
    </w:pPr>
    <w:rPr>
      <w:sz w:val="18"/>
      <w:lang w:val="uk-UA" w:eastAsia="uk-UA" w:bidi="ar-SA"/>
    </w:rPr>
  </w:style>
  <w:style w:type="character" w:styleId="798">
    <w:name w:val="Текст виноски Знак"/>
    <w:next w:val="798"/>
    <w:link w:val="797"/>
    <w:uiPriority w:val="99"/>
    <w:semiHidden/>
    <w:pPr>
      <w:pBdr/>
      <w:spacing/>
      <w:ind/>
    </w:pPr>
    <w:rPr>
      <w:sz w:val="18"/>
      <w:lang w:bidi="ar-SA"/>
    </w:rPr>
  </w:style>
  <w:style w:type="character" w:styleId="799">
    <w:name w:val="Знак виноски"/>
    <w:next w:val="799"/>
    <w:link w:val="767"/>
    <w:uiPriority w:val="99"/>
    <w:unhideWhenUsed/>
    <w:pPr>
      <w:pBdr/>
      <w:spacing/>
      <w:ind/>
    </w:pPr>
    <w:rPr>
      <w:vertAlign w:val="superscript"/>
    </w:rPr>
  </w:style>
  <w:style w:type="paragraph" w:styleId="800">
    <w:name w:val="Текст кінцевої виноски"/>
    <w:next w:val="800"/>
    <w:link w:val="801"/>
    <w:uiPriority w:val="99"/>
    <w:semiHidden/>
    <w:unhideWhenUsed/>
    <w:pPr>
      <w:pBdr/>
      <w:spacing/>
      <w:ind/>
    </w:pPr>
    <w:rPr>
      <w:lang w:val="uk-UA" w:eastAsia="uk-UA" w:bidi="ar-SA"/>
    </w:rPr>
  </w:style>
  <w:style w:type="character" w:styleId="801">
    <w:name w:val="Текст кінцевої виноски Знак"/>
    <w:next w:val="801"/>
    <w:link w:val="800"/>
    <w:uiPriority w:val="99"/>
    <w:semiHidden/>
    <w:pPr>
      <w:pBdr/>
      <w:spacing/>
      <w:ind/>
    </w:pPr>
    <w:rPr>
      <w:lang w:val="uk-UA" w:eastAsia="uk-UA" w:bidi="ar-SA"/>
    </w:rPr>
  </w:style>
  <w:style w:type="character" w:styleId="802">
    <w:name w:val="Знак кінцевої виноски"/>
    <w:next w:val="802"/>
    <w:link w:val="767"/>
    <w:uiPriority w:val="99"/>
    <w:semiHidden/>
    <w:unhideWhenUsed/>
    <w:pPr>
      <w:pBdr/>
      <w:spacing/>
      <w:ind/>
    </w:pPr>
    <w:rPr>
      <w:vertAlign w:val="superscript"/>
    </w:rPr>
  </w:style>
  <w:style w:type="paragraph" w:styleId="803">
    <w:name w:val="Зміст 1"/>
    <w:next w:val="803"/>
    <w:link w:val="767"/>
    <w:uiPriority w:val="39"/>
    <w:unhideWhenUsed/>
    <w:pPr>
      <w:pBdr/>
      <w:spacing w:after="57"/>
      <w:ind/>
    </w:pPr>
    <w:rPr>
      <w:lang w:val="ru-RU" w:eastAsia="zh-CN" w:bidi="ar-SA"/>
    </w:rPr>
  </w:style>
  <w:style w:type="paragraph" w:styleId="804">
    <w:name w:val="Зміст 2"/>
    <w:next w:val="804"/>
    <w:link w:val="767"/>
    <w:uiPriority w:val="39"/>
    <w:unhideWhenUsed/>
    <w:pPr>
      <w:pBdr/>
      <w:spacing w:after="57"/>
      <w:ind w:left="283"/>
    </w:pPr>
    <w:rPr>
      <w:lang w:val="ru-RU" w:eastAsia="zh-CN" w:bidi="ar-SA"/>
    </w:rPr>
  </w:style>
  <w:style w:type="paragraph" w:styleId="805">
    <w:name w:val="Зміст 3"/>
    <w:next w:val="805"/>
    <w:link w:val="767"/>
    <w:uiPriority w:val="39"/>
    <w:unhideWhenUsed/>
    <w:pPr>
      <w:pBdr/>
      <w:spacing w:after="57"/>
      <w:ind w:left="567"/>
    </w:pPr>
    <w:rPr>
      <w:lang w:val="ru-RU" w:eastAsia="zh-CN" w:bidi="ar-SA"/>
    </w:rPr>
  </w:style>
  <w:style w:type="paragraph" w:styleId="806">
    <w:name w:val="Зміст 4"/>
    <w:next w:val="806"/>
    <w:link w:val="767"/>
    <w:uiPriority w:val="39"/>
    <w:unhideWhenUsed/>
    <w:pPr>
      <w:pBdr/>
      <w:spacing w:after="57"/>
      <w:ind w:left="850"/>
    </w:pPr>
    <w:rPr>
      <w:lang w:val="ru-RU" w:eastAsia="zh-CN" w:bidi="ar-SA"/>
    </w:rPr>
  </w:style>
  <w:style w:type="paragraph" w:styleId="807">
    <w:name w:val="Зміст 5"/>
    <w:next w:val="807"/>
    <w:link w:val="767"/>
    <w:uiPriority w:val="39"/>
    <w:unhideWhenUsed/>
    <w:pPr>
      <w:pBdr/>
      <w:spacing w:after="57"/>
      <w:ind w:left="1134"/>
    </w:pPr>
    <w:rPr>
      <w:lang w:val="ru-RU" w:eastAsia="zh-CN" w:bidi="ar-SA"/>
    </w:rPr>
  </w:style>
  <w:style w:type="paragraph" w:styleId="808">
    <w:name w:val="Зміст 6"/>
    <w:next w:val="808"/>
    <w:link w:val="767"/>
    <w:uiPriority w:val="39"/>
    <w:unhideWhenUsed/>
    <w:pPr>
      <w:pBdr/>
      <w:spacing w:after="57"/>
      <w:ind w:left="1417"/>
    </w:pPr>
    <w:rPr>
      <w:lang w:val="ru-RU" w:eastAsia="zh-CN" w:bidi="ar-SA"/>
    </w:rPr>
  </w:style>
  <w:style w:type="paragraph" w:styleId="809">
    <w:name w:val="Зміст 7"/>
    <w:next w:val="809"/>
    <w:link w:val="767"/>
    <w:uiPriority w:val="39"/>
    <w:unhideWhenUsed/>
    <w:pPr>
      <w:pBdr/>
      <w:spacing w:after="57"/>
      <w:ind w:left="1701"/>
    </w:pPr>
    <w:rPr>
      <w:lang w:val="ru-RU" w:eastAsia="zh-CN" w:bidi="ar-SA"/>
    </w:rPr>
  </w:style>
  <w:style w:type="paragraph" w:styleId="810">
    <w:name w:val="Зміст 8"/>
    <w:next w:val="810"/>
    <w:link w:val="767"/>
    <w:uiPriority w:val="39"/>
    <w:unhideWhenUsed/>
    <w:pPr>
      <w:pBdr/>
      <w:spacing w:after="57"/>
      <w:ind w:left="1984"/>
    </w:pPr>
    <w:rPr>
      <w:lang w:val="ru-RU" w:eastAsia="zh-CN" w:bidi="ar-SA"/>
    </w:rPr>
  </w:style>
  <w:style w:type="paragraph" w:styleId="811">
    <w:name w:val="Зміст 9"/>
    <w:next w:val="811"/>
    <w:link w:val="767"/>
    <w:uiPriority w:val="39"/>
    <w:unhideWhenUsed/>
    <w:pPr>
      <w:pBdr/>
      <w:spacing w:after="57"/>
      <w:ind w:left="2268"/>
    </w:pPr>
    <w:rPr>
      <w:lang w:val="ru-RU" w:eastAsia="zh-CN" w:bidi="ar-SA"/>
    </w:rPr>
  </w:style>
  <w:style w:type="paragraph" w:styleId="812">
    <w:name w:val="Заголовок змісту"/>
    <w:next w:val="812"/>
    <w:link w:val="767"/>
    <w:uiPriority w:val="39"/>
    <w:unhideWhenUsed/>
    <w:pPr>
      <w:pBdr/>
      <w:spacing/>
      <w:ind/>
    </w:pPr>
    <w:rPr>
      <w:lang w:val="ru-RU" w:eastAsia="zh-CN" w:bidi="ar-SA"/>
    </w:rPr>
  </w:style>
  <w:style w:type="paragraph" w:styleId="813">
    <w:name w:val="Перелік рисунків"/>
    <w:next w:val="813"/>
    <w:link w:val="767"/>
    <w:uiPriority w:val="99"/>
    <w:unhideWhenUsed/>
    <w:pPr>
      <w:pBdr/>
      <w:spacing/>
      <w:ind/>
    </w:pPr>
    <w:rPr>
      <w:lang w:val="ru-RU" w:eastAsia="zh-CN" w:bidi="ar-SA"/>
    </w:rPr>
  </w:style>
  <w:style w:type="character" w:styleId="814">
    <w:name w:val="Heading 1 Char"/>
    <w:next w:val="814"/>
    <w:link w:val="767"/>
    <w:pPr>
      <w:pBdr/>
      <w:spacing/>
      <w:ind/>
    </w:pPr>
    <w:rPr>
      <w:rFonts w:ascii="Arial" w:hAnsi="Arial" w:eastAsia="Arial"/>
      <w:sz w:val="40"/>
      <w:szCs w:val="40"/>
    </w:rPr>
  </w:style>
  <w:style w:type="character" w:styleId="815">
    <w:name w:val="Heading 2 Char"/>
    <w:next w:val="815"/>
    <w:link w:val="767"/>
    <w:pPr>
      <w:pBdr/>
      <w:spacing/>
      <w:ind/>
    </w:pPr>
    <w:rPr>
      <w:rFonts w:ascii="Arial" w:hAnsi="Arial" w:eastAsia="Arial"/>
      <w:sz w:val="34"/>
    </w:rPr>
  </w:style>
  <w:style w:type="character" w:styleId="816">
    <w:name w:val="Heading 3 Char"/>
    <w:next w:val="816"/>
    <w:link w:val="767"/>
    <w:pPr>
      <w:pBdr/>
      <w:spacing/>
      <w:ind/>
    </w:pPr>
    <w:rPr>
      <w:rFonts w:ascii="Arial" w:hAnsi="Arial" w:eastAsia="Arial"/>
      <w:sz w:val="30"/>
      <w:szCs w:val="30"/>
    </w:rPr>
  </w:style>
  <w:style w:type="character" w:styleId="817">
    <w:name w:val="Heading 4 Char"/>
    <w:next w:val="817"/>
    <w:link w:val="767"/>
    <w:pPr>
      <w:pBdr/>
      <w:spacing/>
      <w:ind/>
    </w:pPr>
    <w:rPr>
      <w:rFonts w:ascii="Arial" w:hAnsi="Arial" w:eastAsia="Arial"/>
      <w:b/>
      <w:bCs/>
      <w:sz w:val="26"/>
      <w:szCs w:val="26"/>
    </w:rPr>
  </w:style>
  <w:style w:type="character" w:styleId="818">
    <w:name w:val="Heading 5 Char"/>
    <w:next w:val="818"/>
    <w:link w:val="767"/>
    <w:pPr>
      <w:pBdr/>
      <w:spacing/>
      <w:ind/>
    </w:pPr>
    <w:rPr>
      <w:rFonts w:ascii="Arial" w:hAnsi="Arial" w:eastAsia="Arial"/>
      <w:b/>
      <w:bCs/>
      <w:sz w:val="24"/>
      <w:szCs w:val="24"/>
    </w:rPr>
  </w:style>
  <w:style w:type="character" w:styleId="819">
    <w:name w:val="Heading 6 Char"/>
    <w:next w:val="819"/>
    <w:link w:val="767"/>
    <w:pPr>
      <w:pBdr/>
      <w:spacing/>
      <w:ind/>
    </w:pPr>
    <w:rPr>
      <w:rFonts w:ascii="Arial" w:hAnsi="Arial" w:eastAsia="Arial"/>
      <w:b/>
      <w:bCs/>
      <w:sz w:val="22"/>
      <w:szCs w:val="22"/>
    </w:rPr>
  </w:style>
  <w:style w:type="character" w:styleId="820">
    <w:name w:val="Heading 7 Char"/>
    <w:next w:val="820"/>
    <w:link w:val="767"/>
    <w:pPr>
      <w:pBdr/>
      <w:spacing/>
      <w:ind/>
    </w:pPr>
    <w:rPr>
      <w:rFonts w:ascii="Arial" w:hAnsi="Arial" w:eastAsia="Arial"/>
      <w:b/>
      <w:bCs/>
      <w:i/>
      <w:iCs/>
      <w:sz w:val="22"/>
      <w:szCs w:val="22"/>
    </w:rPr>
  </w:style>
  <w:style w:type="character" w:styleId="821">
    <w:name w:val="Heading 8 Char"/>
    <w:next w:val="821"/>
    <w:link w:val="767"/>
    <w:pPr>
      <w:pBdr/>
      <w:spacing/>
      <w:ind/>
    </w:pPr>
    <w:rPr>
      <w:rFonts w:ascii="Arial" w:hAnsi="Arial" w:eastAsia="Arial"/>
      <w:i/>
      <w:iCs/>
      <w:sz w:val="22"/>
      <w:szCs w:val="22"/>
    </w:rPr>
  </w:style>
  <w:style w:type="character" w:styleId="822">
    <w:name w:val="Heading 9 Char"/>
    <w:next w:val="822"/>
    <w:link w:val="767"/>
    <w:pPr>
      <w:pBdr/>
      <w:spacing/>
      <w:ind/>
    </w:pPr>
    <w:rPr>
      <w:rFonts w:ascii="Arial" w:hAnsi="Arial" w:eastAsia="Arial"/>
      <w:i/>
      <w:iCs/>
      <w:sz w:val="21"/>
      <w:szCs w:val="21"/>
    </w:rPr>
  </w:style>
  <w:style w:type="character" w:styleId="823">
    <w:name w:val="Название Знак1"/>
    <w:next w:val="823"/>
    <w:link w:val="1009"/>
    <w:pPr>
      <w:pBdr/>
      <w:spacing/>
      <w:ind/>
    </w:pPr>
    <w:rPr>
      <w:sz w:val="48"/>
      <w:szCs w:val="48"/>
      <w:lang w:bidi="ar-SA"/>
    </w:rPr>
  </w:style>
  <w:style w:type="character" w:styleId="824">
    <w:name w:val="Подзаголовок Знак1"/>
    <w:next w:val="824"/>
    <w:link w:val="846"/>
    <w:pPr>
      <w:pBdr/>
      <w:spacing/>
      <w:ind/>
    </w:pPr>
    <w:rPr>
      <w:sz w:val="24"/>
      <w:szCs w:val="24"/>
      <w:lang w:bidi="ar-SA"/>
    </w:rPr>
  </w:style>
  <w:style w:type="character" w:styleId="825">
    <w:name w:val="Цитата 2 Знак1"/>
    <w:next w:val="825"/>
    <w:link w:val="848"/>
    <w:pPr>
      <w:pBdr/>
      <w:spacing/>
      <w:ind/>
    </w:pPr>
    <w:rPr>
      <w:i/>
      <w:lang w:val="uk-UA" w:eastAsia="uk-UA" w:bidi="ar-SA"/>
    </w:rPr>
  </w:style>
  <w:style w:type="character" w:styleId="826">
    <w:name w:val="Выделенная цитата Знак1"/>
    <w:next w:val="826"/>
    <w:link w:val="850"/>
    <w:pPr>
      <w:pBdr/>
      <w:spacing/>
      <w:ind/>
    </w:pPr>
    <w:rPr>
      <w:i/>
      <w:shd w:val="clear" w:color="auto" w:fill="f2f2f2"/>
      <w:lang w:val="uk-UA" w:eastAsia="uk-UA" w:bidi="ar-SA"/>
    </w:rPr>
  </w:style>
  <w:style w:type="character" w:styleId="827">
    <w:name w:val="Верхний колонтитул Знак1"/>
    <w:next w:val="827"/>
    <w:link w:val="852"/>
    <w:pPr>
      <w:pBdr/>
      <w:spacing/>
      <w:ind/>
    </w:pPr>
    <w:rPr>
      <w:lang w:val="ru-RU" w:eastAsia="zh-CN" w:bidi="ar-SA"/>
    </w:rPr>
  </w:style>
  <w:style w:type="character" w:styleId="828">
    <w:name w:val="Нижний колонтитул Знак1"/>
    <w:next w:val="828"/>
    <w:link w:val="854"/>
    <w:pPr>
      <w:pBdr/>
      <w:spacing/>
      <w:ind/>
    </w:pPr>
    <w:rPr>
      <w:lang w:val="ru-RU" w:eastAsia="zh-CN" w:bidi="ar-SA"/>
    </w:rPr>
  </w:style>
  <w:style w:type="character" w:styleId="829">
    <w:name w:val="Текст сноски Знак1"/>
    <w:next w:val="829"/>
    <w:link w:val="985"/>
    <w:semiHidden/>
    <w:pPr>
      <w:pBdr/>
      <w:spacing/>
      <w:ind/>
    </w:pPr>
    <w:rPr>
      <w:sz w:val="18"/>
      <w:lang w:bidi="ar-SA"/>
    </w:rPr>
  </w:style>
  <w:style w:type="character" w:styleId="830">
    <w:name w:val="Текст концевой сноски Знак1"/>
    <w:next w:val="830"/>
    <w:link w:val="988"/>
    <w:semiHidden/>
    <w:pPr>
      <w:pBdr/>
      <w:spacing/>
      <w:ind/>
    </w:pPr>
    <w:rPr>
      <w:lang w:val="uk-UA" w:eastAsia="uk-UA" w:bidi="ar-SA"/>
    </w:rPr>
  </w:style>
  <w:style w:type="paragraph" w:styleId="831">
    <w:name w:val="Обычный1"/>
    <w:next w:val="831"/>
    <w:link w:val="767"/>
    <w:pPr>
      <w:pBdr/>
      <w:spacing/>
      <w:ind/>
    </w:pPr>
    <w:rPr>
      <w:lang w:val="ru-RU" w:eastAsia="zh-CN" w:bidi="ar-SA"/>
    </w:rPr>
  </w:style>
  <w:style w:type="table" w:styleId="832">
    <w:name w:val="Обычная таблица1"/>
    <w:next w:val="832"/>
    <w:link w:val="767"/>
    <w:semiHidden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33">
    <w:name w:val="Нет списка1"/>
    <w:next w:val="833"/>
    <w:link w:val="767"/>
    <w:semiHidden/>
    <w:pPr>
      <w:pBdr/>
      <w:spacing/>
      <w:ind/>
    </w:pPr>
  </w:style>
  <w:style w:type="character" w:styleId="834">
    <w:name w:val="Заголовок 1 Знак"/>
    <w:next w:val="834"/>
    <w:link w:val="768"/>
    <w:pPr>
      <w:pBdr/>
      <w:spacing/>
      <w:ind/>
    </w:pPr>
    <w:rPr>
      <w:rFonts w:ascii="Arial" w:hAnsi="Arial" w:eastAsia="Arial"/>
      <w:sz w:val="40"/>
      <w:szCs w:val="40"/>
      <w:lang w:bidi="ar-SA"/>
    </w:rPr>
  </w:style>
  <w:style w:type="character" w:styleId="835">
    <w:name w:val="Заголовок 2 Знак"/>
    <w:next w:val="835"/>
    <w:link w:val="769"/>
    <w:pPr>
      <w:pBdr/>
      <w:spacing/>
      <w:ind/>
    </w:pPr>
    <w:rPr>
      <w:rFonts w:ascii="Arial" w:hAnsi="Arial" w:eastAsia="Arial"/>
      <w:sz w:val="34"/>
      <w:lang w:bidi="ar-SA"/>
    </w:rPr>
  </w:style>
  <w:style w:type="character" w:styleId="836">
    <w:name w:val="Заголовок 3 Знак"/>
    <w:next w:val="836"/>
    <w:link w:val="770"/>
    <w:pPr>
      <w:pBdr/>
      <w:spacing/>
      <w:ind/>
    </w:pPr>
    <w:rPr>
      <w:rFonts w:ascii="Arial" w:hAnsi="Arial" w:eastAsia="Arial"/>
      <w:sz w:val="30"/>
      <w:szCs w:val="30"/>
      <w:lang w:bidi="ar-SA"/>
    </w:rPr>
  </w:style>
  <w:style w:type="character" w:styleId="837">
    <w:name w:val="Заголовок 4 Знак"/>
    <w:next w:val="837"/>
    <w:link w:val="771"/>
    <w:pPr>
      <w:pBdr/>
      <w:spacing/>
      <w:ind/>
    </w:pPr>
    <w:rPr>
      <w:rFonts w:ascii="Arial" w:hAnsi="Arial" w:eastAsia="Arial"/>
      <w:b/>
      <w:bCs/>
      <w:sz w:val="26"/>
      <w:szCs w:val="26"/>
      <w:lang w:bidi="ar-SA"/>
    </w:rPr>
  </w:style>
  <w:style w:type="character" w:styleId="838">
    <w:name w:val="Заголовок 5 Знак"/>
    <w:next w:val="838"/>
    <w:link w:val="772"/>
    <w:pPr>
      <w:pBdr/>
      <w:spacing/>
      <w:ind/>
    </w:pPr>
    <w:rPr>
      <w:rFonts w:ascii="Arial" w:hAnsi="Arial" w:eastAsia="Arial"/>
      <w:b/>
      <w:bCs/>
      <w:sz w:val="24"/>
      <w:szCs w:val="24"/>
      <w:lang w:bidi="ar-SA"/>
    </w:rPr>
  </w:style>
  <w:style w:type="character" w:styleId="839">
    <w:name w:val="Заголовок 6 Знак"/>
    <w:next w:val="839"/>
    <w:link w:val="773"/>
    <w:pPr>
      <w:pBdr/>
      <w:spacing/>
      <w:ind/>
    </w:pPr>
    <w:rPr>
      <w:rFonts w:ascii="Arial" w:hAnsi="Arial" w:eastAsia="Arial"/>
      <w:b/>
      <w:bCs/>
      <w:sz w:val="22"/>
      <w:szCs w:val="22"/>
      <w:lang w:bidi="ar-SA"/>
    </w:rPr>
  </w:style>
  <w:style w:type="character" w:styleId="840">
    <w:name w:val="Заголовок 7 Знак"/>
    <w:next w:val="840"/>
    <w:link w:val="774"/>
    <w:pPr>
      <w:pBdr/>
      <w:spacing/>
      <w:ind/>
    </w:pPr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841">
    <w:name w:val="Заголовок 8 Знак"/>
    <w:next w:val="841"/>
    <w:link w:val="775"/>
    <w:pPr>
      <w:pBdr/>
      <w:spacing/>
      <w:ind/>
    </w:pPr>
    <w:rPr>
      <w:rFonts w:ascii="Arial" w:hAnsi="Arial" w:eastAsia="Arial"/>
      <w:i/>
      <w:iCs/>
      <w:sz w:val="22"/>
      <w:szCs w:val="22"/>
      <w:lang w:bidi="ar-SA"/>
    </w:rPr>
  </w:style>
  <w:style w:type="character" w:styleId="842">
    <w:name w:val="Заголовок 9 Знак"/>
    <w:next w:val="842"/>
    <w:link w:val="776"/>
    <w:pPr>
      <w:pBdr/>
      <w:spacing/>
      <w:ind/>
    </w:pPr>
    <w:rPr>
      <w:rFonts w:ascii="Arial" w:hAnsi="Arial" w:eastAsia="Arial"/>
      <w:i/>
      <w:iCs/>
      <w:sz w:val="21"/>
      <w:szCs w:val="21"/>
      <w:lang w:bidi="ar-SA"/>
    </w:rPr>
  </w:style>
  <w:style w:type="paragraph" w:styleId="843">
    <w:name w:val="Абзац списка1"/>
    <w:next w:val="843"/>
    <w:link w:val="767"/>
    <w:pPr>
      <w:pBdr/>
      <w:spacing/>
      <w:ind w:left="720"/>
      <w:contextualSpacing w:val="true"/>
    </w:pPr>
    <w:rPr>
      <w:lang w:val="ru-RU" w:eastAsia="zh-CN" w:bidi="ar-SA"/>
    </w:rPr>
  </w:style>
  <w:style w:type="paragraph" w:styleId="844">
    <w:name w:val="Без интервала1"/>
    <w:next w:val="844"/>
    <w:link w:val="767"/>
    <w:pPr>
      <w:pBdr/>
      <w:spacing/>
      <w:ind/>
    </w:pPr>
    <w:rPr>
      <w:lang w:val="ru-RU" w:eastAsia="zh-CN" w:bidi="ar-SA"/>
    </w:rPr>
  </w:style>
  <w:style w:type="character" w:styleId="845">
    <w:name w:val="Название Знак"/>
    <w:next w:val="845"/>
    <w:link w:val="1009"/>
    <w:pPr>
      <w:pBdr/>
      <w:spacing/>
      <w:ind/>
    </w:pPr>
    <w:rPr>
      <w:sz w:val="48"/>
      <w:szCs w:val="48"/>
      <w:lang w:bidi="ar-SA"/>
    </w:rPr>
  </w:style>
  <w:style w:type="paragraph" w:styleId="846">
    <w:name w:val="Подзаголовок1"/>
    <w:next w:val="846"/>
    <w:link w:val="847"/>
    <w:pPr>
      <w:pBdr/>
      <w:spacing w:after="200" w:before="200"/>
      <w:ind/>
    </w:pPr>
    <w:rPr>
      <w:sz w:val="24"/>
      <w:szCs w:val="24"/>
      <w:lang w:val="uk-UA" w:eastAsia="uk-UA" w:bidi="ar-SA"/>
    </w:rPr>
  </w:style>
  <w:style w:type="character" w:styleId="847">
    <w:name w:val="Подзаголовок Знак"/>
    <w:next w:val="847"/>
    <w:link w:val="846"/>
    <w:pPr>
      <w:pBdr/>
      <w:spacing/>
      <w:ind/>
    </w:pPr>
    <w:rPr>
      <w:sz w:val="24"/>
      <w:szCs w:val="24"/>
      <w:lang w:bidi="ar-SA"/>
    </w:rPr>
  </w:style>
  <w:style w:type="paragraph" w:styleId="848">
    <w:name w:val="Цитата 21"/>
    <w:next w:val="848"/>
    <w:link w:val="849"/>
    <w:pPr>
      <w:pBdr/>
      <w:spacing/>
      <w:ind w:right="720" w:left="720"/>
    </w:pPr>
    <w:rPr>
      <w:i/>
      <w:lang w:val="uk-UA" w:eastAsia="uk-UA" w:bidi="ar-SA"/>
    </w:rPr>
  </w:style>
  <w:style w:type="character" w:styleId="849">
    <w:name w:val="Цитата 2 Знак"/>
    <w:next w:val="849"/>
    <w:link w:val="848"/>
    <w:pPr>
      <w:pBdr/>
      <w:spacing/>
      <w:ind/>
    </w:pPr>
    <w:rPr>
      <w:i/>
      <w:lang w:val="uk-UA" w:eastAsia="uk-UA" w:bidi="ar-SA"/>
    </w:rPr>
  </w:style>
  <w:style w:type="paragraph" w:styleId="850">
    <w:name w:val="Выделенная цитата1"/>
    <w:next w:val="850"/>
    <w:link w:val="851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  <w:lang w:val="uk-UA" w:eastAsia="uk-UA" w:bidi="ar-SA"/>
    </w:rPr>
  </w:style>
  <w:style w:type="character" w:styleId="851">
    <w:name w:val="Выделенная цитата Знак"/>
    <w:next w:val="851"/>
    <w:link w:val="850"/>
    <w:pPr>
      <w:pBdr/>
      <w:spacing/>
      <w:ind/>
    </w:pPr>
    <w:rPr>
      <w:i/>
      <w:shd w:val="clear" w:color="auto" w:fill="f2f2f2"/>
      <w:lang w:val="uk-UA" w:eastAsia="uk-UA" w:bidi="ar-SA"/>
    </w:rPr>
  </w:style>
  <w:style w:type="paragraph" w:styleId="852">
    <w:name w:val="Верхний колонтитул1"/>
    <w:next w:val="852"/>
    <w:link w:val="853"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 w:bidi="ar-SA"/>
    </w:rPr>
  </w:style>
  <w:style w:type="character" w:styleId="853">
    <w:name w:val="Верхний колонтитул Знак"/>
    <w:next w:val="853"/>
    <w:link w:val="852"/>
    <w:pPr>
      <w:pBdr/>
      <w:spacing/>
      <w:ind/>
    </w:pPr>
    <w:rPr>
      <w:lang w:val="ru-RU" w:eastAsia="zh-CN" w:bidi="ar-SA"/>
    </w:rPr>
  </w:style>
  <w:style w:type="paragraph" w:styleId="854">
    <w:name w:val="Нижний колонтитул1"/>
    <w:next w:val="854"/>
    <w:link w:val="857"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 w:bidi="ar-SA"/>
    </w:rPr>
  </w:style>
  <w:style w:type="character" w:styleId="855">
    <w:name w:val="Footer Char"/>
    <w:next w:val="855"/>
    <w:link w:val="767"/>
    <w:pPr>
      <w:pBdr/>
      <w:spacing/>
      <w:ind/>
    </w:pPr>
  </w:style>
  <w:style w:type="paragraph" w:styleId="856">
    <w:name w:val="Название объекта1"/>
    <w:next w:val="856"/>
    <w:link w:val="767"/>
    <w:semiHidden/>
    <w:pPr>
      <w:pBdr/>
      <w:spacing w:line="276" w:lineRule="auto"/>
      <w:ind/>
    </w:pPr>
    <w:rPr>
      <w:b/>
      <w:bCs/>
      <w:color w:val="4f81bd"/>
      <w:sz w:val="18"/>
      <w:szCs w:val="18"/>
      <w:lang w:val="ru-RU" w:eastAsia="zh-CN" w:bidi="ar-SA"/>
    </w:rPr>
  </w:style>
  <w:style w:type="character" w:styleId="857">
    <w:name w:val="Нижний колонтитул Знак"/>
    <w:next w:val="857"/>
    <w:link w:val="854"/>
    <w:pPr>
      <w:pBdr/>
      <w:spacing/>
      <w:ind/>
    </w:pPr>
    <w:rPr>
      <w:lang w:val="ru-RU" w:eastAsia="zh-CN" w:bidi="ar-SA"/>
    </w:rPr>
  </w:style>
  <w:style w:type="table" w:styleId="858">
    <w:name w:val="Сетка таблицы1"/>
    <w:next w:val="858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Table Grid Light"/>
    <w:next w:val="859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Plain Table 1"/>
    <w:next w:val="860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Plain Table 2"/>
    <w:next w:val="861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Plain Table 3"/>
    <w:next w:val="862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Plain Table 4"/>
    <w:next w:val="863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Plain Table 5"/>
    <w:next w:val="864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Grid Table 1 Light"/>
    <w:next w:val="865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Grid Table 1 Light - Accent 1"/>
    <w:next w:val="866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Grid Table 1 Light - Accent 2"/>
    <w:next w:val="867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Grid Table 1 Light - Accent 3"/>
    <w:next w:val="868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Grid Table 1 Light - Accent 4"/>
    <w:next w:val="869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Grid Table 1 Light - Accent 5"/>
    <w:next w:val="870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Grid Table 1 Light - Accent 6"/>
    <w:next w:val="871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Grid Table 2"/>
    <w:next w:val="872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Grid Table 2 - Accent 1"/>
    <w:next w:val="873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Grid Table 2 - Accent 2"/>
    <w:next w:val="874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Grid Table 2 - Accent 3"/>
    <w:next w:val="875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Grid Table 2 - Accent 4"/>
    <w:next w:val="876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Grid Table 2 - Accent 5"/>
    <w:next w:val="877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Grid Table 2 - Accent 6"/>
    <w:next w:val="878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Grid Table 3"/>
    <w:next w:val="879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Grid Table 3 - Accent 1"/>
    <w:next w:val="880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3 - Accent 2"/>
    <w:next w:val="881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3 - Accent 3"/>
    <w:next w:val="882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3 - Accent 4"/>
    <w:next w:val="883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3 - Accent 5"/>
    <w:next w:val="884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3 - Accent 6"/>
    <w:next w:val="885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4"/>
    <w:next w:val="886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4 - Accent 1"/>
    <w:next w:val="887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4 - Accent 2"/>
    <w:next w:val="888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4 - Accent 3"/>
    <w:next w:val="889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4 - Accent 4"/>
    <w:next w:val="890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4 - Accent 5"/>
    <w:next w:val="891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4 - Accent 6"/>
    <w:next w:val="892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5 Dark"/>
    <w:next w:val="893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5 Dark- Accent 1"/>
    <w:next w:val="894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5 Dark - Accent 2"/>
    <w:next w:val="895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5 Dark - Accent 3"/>
    <w:next w:val="896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5 Dark- Accent 4"/>
    <w:next w:val="897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5 Dark - Accent 5"/>
    <w:next w:val="898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5 Dark - Accent 6"/>
    <w:next w:val="899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6 Colorful"/>
    <w:next w:val="900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6 Colorful - Accent 1"/>
    <w:next w:val="901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6 Colorful - Accent 2"/>
    <w:next w:val="902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6 Colorful - Accent 3"/>
    <w:next w:val="903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6 Colorful - Accent 4"/>
    <w:next w:val="904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6 Colorful - Accent 5"/>
    <w:next w:val="905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6 Colorful - Accent 6"/>
    <w:next w:val="906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7 Colorful"/>
    <w:next w:val="907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7 Colorful - Accent 1"/>
    <w:next w:val="908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7 Colorful - Accent 2"/>
    <w:next w:val="909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7 Colorful - Accent 3"/>
    <w:next w:val="910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7 Colorful - Accent 4"/>
    <w:next w:val="911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7 Colorful - Accent 5"/>
    <w:next w:val="912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7 Colorful - Accent 6"/>
    <w:next w:val="913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List Table 1 Light"/>
    <w:next w:val="914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List Table 1 Light - Accent 1"/>
    <w:next w:val="915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List Table 1 Light - Accent 2"/>
    <w:next w:val="916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List Table 1 Light - Accent 3"/>
    <w:next w:val="917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List Table 1 Light - Accent 4"/>
    <w:next w:val="918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List Table 1 Light - Accent 5"/>
    <w:next w:val="919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List Table 1 Light - Accent 6"/>
    <w:next w:val="920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List Table 2"/>
    <w:next w:val="921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List Table 2 - Accent 1"/>
    <w:next w:val="922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List Table 2 - Accent 2"/>
    <w:next w:val="923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List Table 2 - Accent 3"/>
    <w:next w:val="924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List Table 2 - Accent 4"/>
    <w:next w:val="925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List Table 2 - Accent 5"/>
    <w:next w:val="926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List Table 2 - Accent 6"/>
    <w:next w:val="927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List Table 3"/>
    <w:next w:val="928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List Table 3 - Accent 1"/>
    <w:next w:val="929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3 - Accent 2"/>
    <w:next w:val="930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3 - Accent 3"/>
    <w:next w:val="931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3 - Accent 4"/>
    <w:next w:val="932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3 - Accent 5"/>
    <w:next w:val="933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3 - Accent 6"/>
    <w:next w:val="934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4"/>
    <w:next w:val="935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4 - Accent 1"/>
    <w:next w:val="936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4 - Accent 2"/>
    <w:next w:val="937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4 - Accent 3"/>
    <w:next w:val="938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4 - Accent 4"/>
    <w:next w:val="939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4 - Accent 5"/>
    <w:next w:val="940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4 - Accent 6"/>
    <w:next w:val="941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5 Dark"/>
    <w:next w:val="942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5 Dark - Accent 1"/>
    <w:next w:val="943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5 Dark - Accent 2"/>
    <w:next w:val="944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5 Dark - Accent 3"/>
    <w:next w:val="945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5 Dark - Accent 4"/>
    <w:next w:val="946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5 Dark - Accent 5"/>
    <w:next w:val="947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5 Dark - Accent 6"/>
    <w:next w:val="948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6 Colorful"/>
    <w:next w:val="949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6 Colorful - Accent 1"/>
    <w:next w:val="950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6 Colorful - Accent 2"/>
    <w:next w:val="951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6 Colorful - Accent 3"/>
    <w:next w:val="952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6 Colorful - Accent 4"/>
    <w:next w:val="953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6 Colorful - Accent 5"/>
    <w:next w:val="954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6 Colorful - Accent 6"/>
    <w:next w:val="955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7 Colorful"/>
    <w:next w:val="956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7 Colorful - Accent 1"/>
    <w:next w:val="957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7 Colorful - Accent 2"/>
    <w:next w:val="958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7 Colorful - Accent 3"/>
    <w:next w:val="959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7 Colorful - Accent 4"/>
    <w:next w:val="960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7 Colorful - Accent 5"/>
    <w:next w:val="961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7 Colorful - Accent 6"/>
    <w:next w:val="962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ned - Accent"/>
    <w:next w:val="963"/>
    <w:link w:val="767"/>
    <w:pPr>
      <w:pBdr/>
      <w:spacing/>
      <w:ind/>
    </w:pPr>
    <w:rPr>
      <w:color w:val="404040"/>
      <w:lang w:val="uk-UA" w:eastAsia="uk-UA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ned - Accent 1"/>
    <w:next w:val="964"/>
    <w:link w:val="767"/>
    <w:pPr>
      <w:pBdr/>
      <w:spacing/>
      <w:ind/>
    </w:pPr>
    <w:rPr>
      <w:color w:val="404040"/>
      <w:lang w:val="uk-UA" w:eastAsia="uk-UA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ned - Accent 2"/>
    <w:next w:val="965"/>
    <w:link w:val="767"/>
    <w:pPr>
      <w:pBdr/>
      <w:spacing/>
      <w:ind/>
    </w:pPr>
    <w:rPr>
      <w:color w:val="404040"/>
      <w:lang w:val="uk-UA" w:eastAsia="uk-UA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ned - Accent 3"/>
    <w:next w:val="966"/>
    <w:link w:val="767"/>
    <w:pPr>
      <w:pBdr/>
      <w:spacing/>
      <w:ind/>
    </w:pPr>
    <w:rPr>
      <w:color w:val="404040"/>
      <w:lang w:val="uk-UA" w:eastAsia="uk-UA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ned - Accent 4"/>
    <w:next w:val="967"/>
    <w:link w:val="767"/>
    <w:pPr>
      <w:pBdr/>
      <w:spacing/>
      <w:ind/>
    </w:pPr>
    <w:rPr>
      <w:color w:val="404040"/>
      <w:lang w:val="uk-UA" w:eastAsia="uk-UA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ned - Accent 5"/>
    <w:next w:val="968"/>
    <w:link w:val="767"/>
    <w:pPr>
      <w:pBdr/>
      <w:spacing/>
      <w:ind/>
    </w:pPr>
    <w:rPr>
      <w:color w:val="404040"/>
      <w:lang w:val="uk-UA" w:eastAsia="uk-UA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ned - Accent 6"/>
    <w:next w:val="969"/>
    <w:link w:val="767"/>
    <w:pPr>
      <w:pBdr/>
      <w:spacing/>
      <w:ind/>
    </w:pPr>
    <w:rPr>
      <w:color w:val="404040"/>
      <w:lang w:val="uk-UA" w:eastAsia="uk-UA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Bordered &amp; Lined - Accent"/>
    <w:next w:val="970"/>
    <w:link w:val="767"/>
    <w:pPr>
      <w:pBdr/>
      <w:spacing/>
      <w:ind/>
    </w:pPr>
    <w:rPr>
      <w:color w:val="404040"/>
      <w:lang w:val="uk-UA" w:eastAsia="uk-UA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Bordered &amp; Lined - Accent 1"/>
    <w:next w:val="971"/>
    <w:link w:val="767"/>
    <w:pPr>
      <w:pBdr/>
      <w:spacing/>
      <w:ind/>
    </w:pPr>
    <w:rPr>
      <w:color w:val="404040"/>
      <w:lang w:val="uk-UA" w:eastAsia="uk-UA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Bordered &amp; Lined - Accent 2"/>
    <w:next w:val="972"/>
    <w:link w:val="767"/>
    <w:pPr>
      <w:pBdr/>
      <w:spacing/>
      <w:ind/>
    </w:pPr>
    <w:rPr>
      <w:color w:val="404040"/>
      <w:lang w:val="uk-UA" w:eastAsia="uk-UA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Bordered &amp; Lined - Accent 3"/>
    <w:next w:val="973"/>
    <w:link w:val="767"/>
    <w:pPr>
      <w:pBdr/>
      <w:spacing/>
      <w:ind/>
    </w:pPr>
    <w:rPr>
      <w:color w:val="404040"/>
      <w:lang w:val="uk-UA" w:eastAsia="uk-UA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Bordered &amp; Lined - Accent 4"/>
    <w:next w:val="974"/>
    <w:link w:val="767"/>
    <w:pPr>
      <w:pBdr/>
      <w:spacing/>
      <w:ind/>
    </w:pPr>
    <w:rPr>
      <w:color w:val="404040"/>
      <w:lang w:val="uk-UA" w:eastAsia="uk-UA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Bordered &amp; Lined - Accent 5"/>
    <w:next w:val="975"/>
    <w:link w:val="767"/>
    <w:pPr>
      <w:pBdr/>
      <w:spacing/>
      <w:ind/>
    </w:pPr>
    <w:rPr>
      <w:color w:val="404040"/>
      <w:lang w:val="uk-UA" w:eastAsia="uk-UA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Bordered &amp; Lined - Accent 6"/>
    <w:next w:val="976"/>
    <w:link w:val="767"/>
    <w:pPr>
      <w:pBdr/>
      <w:spacing/>
      <w:ind/>
    </w:pPr>
    <w:rPr>
      <w:color w:val="404040"/>
      <w:lang w:val="uk-UA" w:eastAsia="uk-UA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Bordered"/>
    <w:next w:val="977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Bordered - Accent 1"/>
    <w:next w:val="978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Bordered - Accent 2"/>
    <w:next w:val="979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Bordered - Accent 3"/>
    <w:next w:val="980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Bordered - Accent 4"/>
    <w:next w:val="981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Bordered - Accent 5"/>
    <w:next w:val="982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Bordered - Accent 6"/>
    <w:next w:val="983"/>
    <w:link w:val="767"/>
    <w:pPr>
      <w:pBdr/>
      <w:spacing/>
      <w:ind/>
    </w:pPr>
    <w:rPr>
      <w:lang w:val="ru-RU" w:eastAsia="zh-CN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84">
    <w:name w:val="Гиперссылка1"/>
    <w:next w:val="984"/>
    <w:link w:val="767"/>
    <w:pPr>
      <w:pBdr/>
      <w:spacing/>
      <w:ind/>
    </w:pPr>
    <w:rPr>
      <w:color w:val="0000ff"/>
      <w:u w:val="single"/>
    </w:rPr>
  </w:style>
  <w:style w:type="paragraph" w:styleId="985">
    <w:name w:val="Текст сноски1"/>
    <w:next w:val="985"/>
    <w:link w:val="986"/>
    <w:semiHidden/>
    <w:pPr>
      <w:pBdr/>
      <w:spacing w:after="40"/>
      <w:ind/>
    </w:pPr>
    <w:rPr>
      <w:sz w:val="18"/>
      <w:lang w:val="uk-UA" w:eastAsia="uk-UA" w:bidi="ar-SA"/>
    </w:rPr>
  </w:style>
  <w:style w:type="character" w:styleId="986">
    <w:name w:val="Текст сноски Знак"/>
    <w:next w:val="986"/>
    <w:link w:val="985"/>
    <w:semiHidden/>
    <w:pPr>
      <w:pBdr/>
      <w:spacing/>
      <w:ind/>
    </w:pPr>
    <w:rPr>
      <w:sz w:val="18"/>
      <w:lang w:bidi="ar-SA"/>
    </w:rPr>
  </w:style>
  <w:style w:type="character" w:styleId="987">
    <w:name w:val="Знак сноски1"/>
    <w:next w:val="987"/>
    <w:link w:val="767"/>
    <w:pPr>
      <w:pBdr/>
      <w:spacing/>
      <w:ind/>
    </w:pPr>
    <w:rPr>
      <w:vertAlign w:val="superscript"/>
    </w:rPr>
  </w:style>
  <w:style w:type="paragraph" w:styleId="988">
    <w:name w:val="Текст концевой сноски1"/>
    <w:next w:val="988"/>
    <w:link w:val="989"/>
    <w:semiHidden/>
    <w:pPr>
      <w:pBdr/>
      <w:spacing/>
      <w:ind/>
    </w:pPr>
    <w:rPr>
      <w:lang w:val="uk-UA" w:eastAsia="uk-UA" w:bidi="ar-SA"/>
    </w:rPr>
  </w:style>
  <w:style w:type="character" w:styleId="989">
    <w:name w:val="Текст концевой сноски Знак"/>
    <w:next w:val="989"/>
    <w:link w:val="988"/>
    <w:semiHidden/>
    <w:pPr>
      <w:pBdr/>
      <w:spacing/>
      <w:ind/>
    </w:pPr>
    <w:rPr>
      <w:lang w:val="uk-UA" w:eastAsia="uk-UA" w:bidi="ar-SA"/>
    </w:rPr>
  </w:style>
  <w:style w:type="character" w:styleId="990">
    <w:name w:val="Знак концевой сноски1"/>
    <w:next w:val="990"/>
    <w:link w:val="767"/>
    <w:semiHidden/>
    <w:pPr>
      <w:pBdr/>
      <w:spacing/>
      <w:ind/>
    </w:pPr>
    <w:rPr>
      <w:vertAlign w:val="superscript"/>
    </w:rPr>
  </w:style>
  <w:style w:type="paragraph" w:styleId="991">
    <w:name w:val="Оглавление 11"/>
    <w:next w:val="991"/>
    <w:link w:val="767"/>
    <w:pPr>
      <w:pBdr/>
      <w:spacing w:after="57"/>
      <w:ind/>
    </w:pPr>
    <w:rPr>
      <w:lang w:val="ru-RU" w:eastAsia="zh-CN" w:bidi="ar-SA"/>
    </w:rPr>
  </w:style>
  <w:style w:type="paragraph" w:styleId="992">
    <w:name w:val="Оглавление 21"/>
    <w:next w:val="992"/>
    <w:link w:val="767"/>
    <w:pPr>
      <w:pBdr/>
      <w:spacing w:after="57"/>
      <w:ind w:left="283"/>
    </w:pPr>
    <w:rPr>
      <w:lang w:val="ru-RU" w:eastAsia="zh-CN" w:bidi="ar-SA"/>
    </w:rPr>
  </w:style>
  <w:style w:type="paragraph" w:styleId="993">
    <w:name w:val="Оглавление 31"/>
    <w:next w:val="993"/>
    <w:link w:val="767"/>
    <w:pPr>
      <w:pBdr/>
      <w:spacing w:after="57"/>
      <w:ind w:left="567"/>
    </w:pPr>
    <w:rPr>
      <w:lang w:val="ru-RU" w:eastAsia="zh-CN" w:bidi="ar-SA"/>
    </w:rPr>
  </w:style>
  <w:style w:type="paragraph" w:styleId="994">
    <w:name w:val="Оглавление 41"/>
    <w:next w:val="994"/>
    <w:link w:val="767"/>
    <w:pPr>
      <w:pBdr/>
      <w:spacing w:after="57"/>
      <w:ind w:left="850"/>
    </w:pPr>
    <w:rPr>
      <w:lang w:val="ru-RU" w:eastAsia="zh-CN" w:bidi="ar-SA"/>
    </w:rPr>
  </w:style>
  <w:style w:type="paragraph" w:styleId="995">
    <w:name w:val="Оглавление 51"/>
    <w:next w:val="995"/>
    <w:link w:val="767"/>
    <w:pPr>
      <w:pBdr/>
      <w:spacing w:after="57"/>
      <w:ind w:left="1134"/>
    </w:pPr>
    <w:rPr>
      <w:lang w:val="ru-RU" w:eastAsia="zh-CN" w:bidi="ar-SA"/>
    </w:rPr>
  </w:style>
  <w:style w:type="paragraph" w:styleId="996">
    <w:name w:val="Оглавление 61"/>
    <w:next w:val="996"/>
    <w:link w:val="767"/>
    <w:pPr>
      <w:pBdr/>
      <w:spacing w:after="57"/>
      <w:ind w:left="1417"/>
    </w:pPr>
    <w:rPr>
      <w:lang w:val="ru-RU" w:eastAsia="zh-CN" w:bidi="ar-SA"/>
    </w:rPr>
  </w:style>
  <w:style w:type="paragraph" w:styleId="997">
    <w:name w:val="Оглавление 71"/>
    <w:next w:val="997"/>
    <w:link w:val="767"/>
    <w:pPr>
      <w:pBdr/>
      <w:spacing w:after="57"/>
      <w:ind w:left="1701"/>
    </w:pPr>
    <w:rPr>
      <w:lang w:val="ru-RU" w:eastAsia="zh-CN" w:bidi="ar-SA"/>
    </w:rPr>
  </w:style>
  <w:style w:type="paragraph" w:styleId="998">
    <w:name w:val="Оглавление 81"/>
    <w:next w:val="998"/>
    <w:link w:val="767"/>
    <w:pPr>
      <w:pBdr/>
      <w:spacing w:after="57"/>
      <w:ind w:left="1984"/>
    </w:pPr>
    <w:rPr>
      <w:lang w:val="ru-RU" w:eastAsia="zh-CN" w:bidi="ar-SA"/>
    </w:rPr>
  </w:style>
  <w:style w:type="paragraph" w:styleId="999">
    <w:name w:val="Оглавление 91"/>
    <w:next w:val="999"/>
    <w:link w:val="767"/>
    <w:pPr>
      <w:pBdr/>
      <w:spacing w:after="57"/>
      <w:ind w:left="2268"/>
    </w:pPr>
    <w:rPr>
      <w:lang w:val="ru-RU" w:eastAsia="zh-CN" w:bidi="ar-SA"/>
    </w:rPr>
  </w:style>
  <w:style w:type="paragraph" w:styleId="1000">
    <w:name w:val="Заголовок оглавления1"/>
    <w:next w:val="1000"/>
    <w:link w:val="767"/>
    <w:pPr>
      <w:pBdr/>
      <w:spacing/>
      <w:ind/>
    </w:pPr>
    <w:rPr>
      <w:lang w:val="ru-RU" w:eastAsia="zh-CN" w:bidi="ar-SA"/>
    </w:rPr>
  </w:style>
  <w:style w:type="paragraph" w:styleId="1001">
    <w:name w:val="Перечень рисунков1"/>
    <w:next w:val="1001"/>
    <w:link w:val="767"/>
    <w:pPr>
      <w:pBdr/>
      <w:spacing/>
      <w:ind/>
    </w:pPr>
    <w:rPr>
      <w:lang w:val="ru-RU" w:eastAsia="zh-CN" w:bidi="ar-SA"/>
    </w:rPr>
  </w:style>
  <w:style w:type="character" w:styleId="1002">
    <w:name w:val="WW8Num1z0"/>
    <w:next w:val="1002"/>
    <w:link w:val="767"/>
    <w:pPr>
      <w:pBdr/>
      <w:spacing/>
      <w:ind/>
    </w:pPr>
    <w:rPr>
      <w:rFonts w:ascii="Times New Roman" w:hAnsi="Times New Roman"/>
      <w:sz w:val="28"/>
      <w:szCs w:val="28"/>
    </w:rPr>
  </w:style>
  <w:style w:type="character" w:styleId="1003">
    <w:name w:val="Основной шрифт абзаца1"/>
    <w:next w:val="1003"/>
    <w:link w:val="767"/>
    <w:pPr>
      <w:pBdr/>
      <w:spacing/>
      <w:ind/>
    </w:pPr>
  </w:style>
  <w:style w:type="character" w:styleId="1004">
    <w:name w:val="apple-converted-space"/>
    <w:basedOn w:val="1003"/>
    <w:next w:val="1004"/>
    <w:link w:val="767"/>
    <w:pPr>
      <w:pBdr/>
      <w:spacing/>
      <w:ind/>
    </w:pPr>
  </w:style>
  <w:style w:type="character" w:styleId="1005">
    <w:name w:val="WW8Num2z0"/>
    <w:next w:val="1005"/>
    <w:link w:val="767"/>
    <w:pPr>
      <w:pBdr/>
      <w:spacing/>
      <w:ind/>
    </w:pPr>
    <w:rPr>
      <w:rFonts w:ascii="Times New Roman" w:hAnsi="Times New Roman"/>
      <w:sz w:val="28"/>
      <w:szCs w:val="28"/>
    </w:rPr>
  </w:style>
  <w:style w:type="paragraph" w:styleId="1006">
    <w:name w:val="Заголовок"/>
    <w:basedOn w:val="831"/>
    <w:next w:val="1007"/>
    <w:link w:val="767"/>
    <w:pPr>
      <w:keepNext w:val="true"/>
      <w:pBdr/>
      <w:spacing w:after="120" w:before="240"/>
      <w:ind/>
    </w:pPr>
    <w:rPr>
      <w:rFonts w:ascii="Arial" w:hAnsi="Arial" w:eastAsia="Microsoft YaHei"/>
      <w:sz w:val="28"/>
      <w:szCs w:val="28"/>
    </w:rPr>
  </w:style>
  <w:style w:type="paragraph" w:styleId="1007">
    <w:name w:val="Основной текст1"/>
    <w:basedOn w:val="831"/>
    <w:next w:val="1007"/>
    <w:link w:val="767"/>
    <w:pPr>
      <w:pBdr/>
      <w:spacing w:after="120"/>
      <w:ind/>
    </w:pPr>
  </w:style>
  <w:style w:type="paragraph" w:styleId="1008">
    <w:name w:val="Список"/>
    <w:basedOn w:val="1007"/>
    <w:next w:val="1008"/>
    <w:link w:val="767"/>
    <w:pPr>
      <w:pBdr/>
      <w:spacing/>
      <w:ind/>
    </w:pPr>
  </w:style>
  <w:style w:type="paragraph" w:styleId="1009">
    <w:name w:val="Название1"/>
    <w:basedOn w:val="831"/>
    <w:next w:val="1009"/>
    <w:link w:val="845"/>
    <w:pPr>
      <w:suppressLineNumbers w:val="true"/>
      <w:pBdr/>
      <w:spacing w:after="120" w:before="120"/>
      <w:ind/>
    </w:pPr>
    <w:rPr>
      <w:sz w:val="48"/>
      <w:szCs w:val="48"/>
      <w:lang w:val="en-US" w:eastAsia="en-US"/>
    </w:rPr>
  </w:style>
  <w:style w:type="paragraph" w:styleId="1010">
    <w:name w:val="Указатель1"/>
    <w:basedOn w:val="831"/>
    <w:next w:val="1010"/>
    <w:link w:val="767"/>
    <w:pPr>
      <w:suppressLineNumbers w:val="true"/>
      <w:pBdr/>
      <w:spacing/>
      <w:ind/>
    </w:pPr>
  </w:style>
  <w:style w:type="paragraph" w:styleId="1011">
    <w:name w:val="WW-???????"/>
    <w:next w:val="1011"/>
    <w:link w:val="767"/>
    <w:pPr>
      <w:widowControl w:val="false"/>
      <w:pBdr/>
      <w:spacing w:line="100" w:lineRule="atLeast"/>
      <w:ind/>
    </w:pPr>
    <w:rPr>
      <w:color w:val="000000"/>
      <w:sz w:val="24"/>
      <w:szCs w:val="24"/>
      <w:lang w:val="en-US" w:eastAsia="hi-IN" w:bidi="hi-IN"/>
    </w:rPr>
  </w:style>
  <w:style w:type="character" w:styleId="1012">
    <w:name w:val="fontstyle01"/>
    <w:next w:val="1012"/>
    <w:link w:val="767"/>
    <w:pPr>
      <w:pBdr/>
      <w:spacing/>
      <w:ind/>
    </w:pPr>
    <w:rPr>
      <w:rFonts w:ascii="timesnewromanpsmt" w:hAnsi="timesnewromanpsmt"/>
      <w:color w:val="000000"/>
      <w:sz w:val="26"/>
      <w:szCs w:val="2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ONLYOFFICE/9.0.4.50</Application>
  <DocSecurity>0</DocSecurity>
  <ScaleCrop>0</ScaleCrop>
  <HeadingPairs>
    <vt:vector size="0" baseType="variant"/>
  </HeadingPairs>
  <TitlesOfParts>
    <vt:vector size="0" baseType="lpstr"/>
  </TitlesOfParts>
  <Company>SPecialiST RePack</Company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СТАРОДУБ Людмила Олександрівна</cp:lastModifiedBy>
  <cp:revision>7</cp:revision>
  <dcterms:created xsi:type="dcterms:W3CDTF">2026-08-20T05:31:00Z</dcterms:created>
  <dcterms:modified xsi:type="dcterms:W3CDTF">2026-08-28T08:26:24Z</dcterms:modified>
  <cp:version>1048576</cp:version>
</cp:coreProperties>
</file>