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32"/>
        <w:widowControl w:val="false"/>
        <w:pBdr/>
        <w:spacing/>
        <w:ind/>
        <w:jc w:val="center"/>
        <w:rPr>
          <w:rFonts w:eastAsia="Lucida Sans Unicode"/>
          <w:bCs/>
          <w:color w:val="000000"/>
          <w:sz w:val="28"/>
          <w:szCs w:val="28"/>
          <w:lang w:val="en-US"/>
        </w:rPr>
      </w:pPr>
      <w:r>
        <w:rPr>
          <w:rFonts w:eastAsia="Lucida Sans Unicode"/>
          <w:bCs/>
          <w:color w:val="000000"/>
          <w:sz w:val="28"/>
          <w:szCs w:val="28"/>
          <w:lang w:val="en-US"/>
        </w:rPr>
      </w:r>
      <w:r>
        <w:rPr>
          <w:rFonts w:eastAsia="Lucida Sans Unicode"/>
          <w:bCs/>
          <w:color w:val="000000"/>
          <w:sz w:val="28"/>
          <w:szCs w:val="28"/>
          <w:lang w:val="en-US"/>
        </w:rPr>
      </w:r>
      <w:r>
        <w:rPr>
          <w:rFonts w:eastAsia="Lucida Sans Unicode"/>
          <w:bCs/>
          <w:color w:val="000000"/>
          <w:sz w:val="28"/>
          <w:szCs w:val="28"/>
          <w:lang w:val="en-US"/>
        </w:rPr>
      </w:r>
    </w:p>
    <w:p>
      <w:pPr>
        <w:pStyle w:val="1032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/>
      <w:bookmarkStart w:id="0" w:name="_Hlk164783483"/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32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32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32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32"/>
        <w:widowControl w:val="false"/>
        <w:pBdr/>
        <w:spacing/>
        <w:ind/>
        <w:rPr>
          <w:rFonts w:eastAsia="Lucida Sans Unicode"/>
          <w:color w:val="000000"/>
          <w:sz w:val="28"/>
          <w:szCs w:val="28"/>
        </w:rPr>
      </w:pP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</w:p>
    <w:p>
      <w:pPr>
        <w:pStyle w:val="1032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rFonts w:eastAsia="Lucida Sans Unicode"/>
          <w:color w:val="000000"/>
          <w:sz w:val="28"/>
          <w:szCs w:val="28"/>
          <w:lang w:val="ru-RU" w:eastAsia="hi-IN" w:bidi="hi-IN"/>
        </w:rPr>
      </w:pP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27 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серпня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року</w:t>
        <w:tab/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 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м. Мена</w:t>
        <w:tab/>
        <w:t xml:space="preserve"> 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 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№ </w:t>
      </w:r>
      <w:bookmarkEnd w:id="0"/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177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</w:r>
    </w:p>
    <w:p>
      <w:pPr>
        <w:pStyle w:val="1032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b/>
          <w:sz w:val="28"/>
          <w:szCs w:val="28"/>
          <w:lang w:val="ru-RU" w:eastAsia="uk-UA"/>
        </w:rPr>
      </w:pPr>
      <w:r>
        <w:rPr>
          <w:b/>
          <w:sz w:val="28"/>
          <w:szCs w:val="28"/>
          <w:lang w:val="ru-RU" w:eastAsia="uk-UA"/>
        </w:rPr>
      </w:r>
      <w:r>
        <w:rPr>
          <w:b/>
          <w:sz w:val="28"/>
          <w:szCs w:val="28"/>
          <w:lang w:val="ru-RU" w:eastAsia="uk-UA"/>
        </w:rPr>
      </w:r>
      <w:r>
        <w:rPr>
          <w:b/>
          <w:sz w:val="28"/>
          <w:szCs w:val="28"/>
          <w:lang w:val="ru-RU" w:eastAsia="uk-UA"/>
        </w:rPr>
      </w:r>
    </w:p>
    <w:p>
      <w:pPr>
        <w:pStyle w:val="1032"/>
        <w:pBdr/>
        <w:tabs>
          <w:tab w:val="left" w:leader="none" w:pos="6803"/>
        </w:tabs>
        <w:spacing/>
        <w:ind w:right="5953" w:firstLine="0" w:left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надання</w:t>
      </w:r>
      <w:r>
        <w:rPr>
          <w:b/>
          <w:bCs/>
          <w:sz w:val="28"/>
          <w:szCs w:val="28"/>
        </w:rPr>
        <w:t xml:space="preserve"> дозволу на порушення об’єкту благоу</w:t>
      </w:r>
      <w:r>
        <w:rPr>
          <w:b/>
          <w:bCs/>
          <w:sz w:val="28"/>
          <w:szCs w:val="28"/>
        </w:rPr>
        <w:t xml:space="preserve">стро</w:t>
      </w:r>
      <w:r>
        <w:rPr>
          <w:b/>
          <w:bCs/>
          <w:sz w:val="28"/>
          <w:szCs w:val="28"/>
        </w:rPr>
        <w:t xml:space="preserve">ю по вул. Героїв України </w:t>
      </w:r>
      <w:r>
        <w:rPr>
          <w:b/>
          <w:bCs/>
          <w:sz w:val="28"/>
          <w:szCs w:val="28"/>
        </w:rPr>
        <w:t xml:space="preserve">в м. Мена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567"/>
        </w:tabs>
        <w:spacing/>
        <w:ind/>
        <w:jc w:val="both"/>
        <w:rPr>
          <w:sz w:val="28"/>
          <w:szCs w:val="28"/>
          <w:highlight w:val="black"/>
        </w:rPr>
      </w:pPr>
      <w:r>
        <w:rPr>
          <w:sz w:val="28"/>
          <w:szCs w:val="28"/>
        </w:rPr>
        <w:tab/>
        <w:t xml:space="preserve">Розг</w:t>
      </w:r>
      <w:r>
        <w:rPr>
          <w:sz w:val="28"/>
          <w:szCs w:val="28"/>
        </w:rPr>
        <w:t xml:space="preserve">лянувши звернення Чернігівської філії ТОВ «Газорозподільчі мережі України»</w:t>
      </w:r>
      <w:r>
        <w:rPr>
          <w:sz w:val="28"/>
          <w:szCs w:val="28"/>
        </w:rPr>
        <w:t xml:space="preserve"> в о</w:t>
      </w:r>
      <w:r>
        <w:rPr>
          <w:sz w:val="28"/>
          <w:szCs w:val="28"/>
        </w:rPr>
        <w:t xml:space="preserve">собі Маглича Олександра Миколайовича</w:t>
      </w:r>
      <w:r>
        <w:rPr>
          <w:sz w:val="28"/>
          <w:szCs w:val="28"/>
        </w:rPr>
        <w:t xml:space="preserve"> про видачу дозволу на порушення об’</w:t>
      </w:r>
      <w:r>
        <w:rPr>
          <w:color w:val="000000" w:themeColor="text1"/>
          <w:sz w:val="28"/>
          <w:szCs w:val="28"/>
        </w:rPr>
        <w:t xml:space="preserve">єкту </w:t>
      </w:r>
      <w:r>
        <w:rPr>
          <w:sz w:val="28"/>
          <w:szCs w:val="28"/>
        </w:rPr>
        <w:t xml:space="preserve">благоустрою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 дорогу навпроти будинку по вул. Героїв України буд, №86 в м. Мена з метою </w:t>
      </w:r>
      <w:r>
        <w:rPr>
          <w:sz w:val="28"/>
          <w:szCs w:val="28"/>
        </w:rPr>
        <w:t xml:space="preserve">проведення земляних робіт</w:t>
      </w:r>
      <w:r>
        <w:rPr>
          <w:sz w:val="28"/>
          <w:szCs w:val="28"/>
        </w:rPr>
        <w:t xml:space="preserve"> для прокладання газопровідного вводу до будинку по вул. Героїв України буд. 86 в м. Мена, Корюківсько</w:t>
      </w:r>
      <w:r>
        <w:rPr>
          <w:sz w:val="28"/>
          <w:szCs w:val="28"/>
        </w:rPr>
        <w:t xml:space="preserve">го району Чернігівської обл</w:t>
      </w:r>
      <w:r>
        <w:rPr>
          <w:sz w:val="28"/>
          <w:szCs w:val="28"/>
        </w:rPr>
        <w:t xml:space="preserve">асті</w:t>
      </w:r>
      <w:r>
        <w:rPr>
          <w:sz w:val="28"/>
          <w:szCs w:val="28"/>
        </w:rPr>
        <w:t xml:space="preserve">, керуючись ст. 34 Закону України «Про місцеве самоврядув</w:t>
      </w:r>
      <w:r>
        <w:rPr>
          <w:sz w:val="28"/>
          <w:szCs w:val="28"/>
        </w:rPr>
        <w:t xml:space="preserve">ання в Україні»,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Порядком видачі дозволів на порушення об’єктів благоустрою або відмови в їх видачі, переоформлення, анулювання дозволів на територіях населених пунктів Менської міської територіальної громади, затвердженим рішенням 32 сесії Менської міської ради 7 скликанн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я від 08 липня 2019 року № 260 (в редакції рішення 73 сесії Менської міської ради 8 скликання від 22.05.2026 року № 282)</w:t>
      </w:r>
      <w:r>
        <w:rPr>
          <w:color w:val="000000" w:themeColor="text1"/>
          <w:sz w:val="28"/>
          <w:szCs w:val="28"/>
          <w:highlight w:val="white"/>
        </w:rPr>
        <w:t xml:space="preserve">,</w:t>
      </w:r>
      <w:r>
        <w:rPr>
          <w:sz w:val="28"/>
          <w:szCs w:val="28"/>
          <w:highlight w:val="white"/>
        </w:rPr>
        <w:t xml:space="preserve"> виконавчий комітет Менської міської ради ВИРІШИВ:</w:t>
      </w:r>
      <w:r>
        <w:rPr>
          <w:sz w:val="28"/>
          <w:szCs w:val="28"/>
          <w:highlight w:val="black"/>
        </w:rPr>
      </w:r>
      <w:r>
        <w:rPr>
          <w:sz w:val="28"/>
          <w:szCs w:val="28"/>
          <w:highlight w:val="black"/>
        </w:rPr>
      </w:r>
    </w:p>
    <w:p>
      <w:pPr>
        <w:pStyle w:val="1032"/>
        <w:pBdr/>
        <w:tabs>
          <w:tab w:val="left" w:leader="none" w:pos="567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Надати дозвіл Чернігівській філії ТОВ «Газорозподільчі мережі України» в особі Маглича Олександра Миколайовича </w:t>
      </w:r>
      <w:r>
        <w:rPr>
          <w:sz w:val="28"/>
          <w:szCs w:val="28"/>
        </w:rPr>
        <w:t xml:space="preserve">на порушення об’</w:t>
      </w:r>
      <w:r>
        <w:rPr>
          <w:sz w:val="28"/>
          <w:szCs w:val="28"/>
        </w:rPr>
        <w:t xml:space="preserve">єкту благоустрою </w:t>
      </w:r>
      <w:r>
        <w:rPr>
          <w:sz w:val="28"/>
          <w:szCs w:val="28"/>
        </w:rPr>
        <w:t xml:space="preserve">навпроти будинку по вул. Героїв України буд, №86 в м. Мена з метою </w:t>
      </w:r>
      <w:r>
        <w:rPr>
          <w:sz w:val="28"/>
          <w:szCs w:val="28"/>
        </w:rPr>
        <w:t xml:space="preserve">проведення земляних робіт</w:t>
      </w:r>
      <w:r>
        <w:rPr>
          <w:sz w:val="28"/>
          <w:szCs w:val="28"/>
        </w:rPr>
        <w:t xml:space="preserve"> для прокладання газопровідного вводу до будинку по вул. Героїв України буд. №86 в м. Мена, Корюківського району Чернігівської обл</w:t>
      </w:r>
      <w:r>
        <w:rPr>
          <w:sz w:val="28"/>
          <w:szCs w:val="28"/>
        </w:rPr>
        <w:t xml:space="preserve">асті.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</w:t>
      </w:r>
      <w:r>
        <w:rPr>
          <w:sz w:val="28"/>
          <w:szCs w:val="28"/>
        </w:rPr>
        <w:t xml:space="preserve">оведення земляних робіт</w:t>
      </w:r>
      <w:r>
        <w:rPr>
          <w:sz w:val="28"/>
          <w:szCs w:val="28"/>
        </w:rPr>
        <w:t xml:space="preserve"> через дорогу навпроти будинку по вул. Героїв України буд, №86 в м. Мена </w:t>
      </w:r>
      <w:r>
        <w:rPr>
          <w:sz w:val="28"/>
          <w:szCs w:val="28"/>
        </w:rPr>
        <w:t xml:space="preserve"> для прокладання газопровідного вводу до будинку по вул. Героїв України буд. №86 в м. Мена, Корюківського району Чернігівської області </w:t>
      </w:r>
      <w:r>
        <w:rPr>
          <w:sz w:val="28"/>
          <w:szCs w:val="28"/>
        </w:rPr>
        <w:t xml:space="preserve">провести з дотриманням п. 15 Порядку видачі дозволів на порушення об’єктів благоустрою або відмови в їх видачі, переоформлення, анулювання дозволів на територіях населених пунктів Менської міської територіальної громади.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Відділу житлово-комунального господарства та комунального майна оформити в установленому порядку бланк дозволу на порушення об’єкту благоустрою із занесенням відповід</w:t>
      </w:r>
      <w:r>
        <w:rPr>
          <w:sz w:val="28"/>
          <w:szCs w:val="28"/>
        </w:rPr>
        <w:t xml:space="preserve">ного запису в реєстр дозволів.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Рішення набирає </w:t>
      </w:r>
      <w:r>
        <w:rPr>
          <w:sz w:val="28"/>
          <w:szCs w:val="28"/>
        </w:rPr>
        <w:t xml:space="preserve">чинності стосовно Чернігівської філії ТОВ «Газорозподільчі мережі України» в особі Маглича Олександра Миколайовича</w:t>
      </w:r>
      <w:r>
        <w:rPr>
          <w:sz w:val="28"/>
          <w:szCs w:val="28"/>
        </w:rPr>
        <w:t xml:space="preserve"> з дня доведення до відома заявника в установленому законом порядку.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 w:right="0"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виконанням рішення покласти на заступника міського голови з питань діяльності викона</w:t>
      </w:r>
      <w:r>
        <w:rPr>
          <w:sz w:val="28"/>
          <w:szCs w:val="28"/>
        </w:rPr>
        <w:t xml:space="preserve">вчих органів ради С. В.Скорохода.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pBdr/>
        <w:tabs>
          <w:tab w:val="left" w:leader="none" w:pos="6803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 Секретар ради</w:t>
      </w: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Юрій СТАЛЬНИЧЕНКО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headerReference w:type="even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Courier New">
    <w:panose1 w:val="02070309020205020404"/>
  </w:font>
  <w:font w:name="Symbol">
    <w:panose1 w:val="05010000000000000000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83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3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1155" w:left="1863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10"/>
  </w:num>
  <w:num w:numId="9">
    <w:abstractNumId w:val="4"/>
  </w:num>
  <w:num w:numId="10">
    <w:abstractNumId w:val="11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4">
    <w:name w:val="toc 1"/>
    <w:basedOn w:val="802"/>
    <w:next w:val="802"/>
    <w:uiPriority w:val="39"/>
    <w:unhideWhenUsed/>
    <w:pPr>
      <w:pBdr/>
      <w:spacing w:after="100"/>
      <w:ind/>
    </w:pPr>
  </w:style>
  <w:style w:type="paragraph" w:styleId="765">
    <w:name w:val="toc 2"/>
    <w:basedOn w:val="802"/>
    <w:next w:val="802"/>
    <w:uiPriority w:val="39"/>
    <w:unhideWhenUsed/>
    <w:pPr>
      <w:pBdr/>
      <w:spacing w:after="100"/>
      <w:ind w:left="220"/>
    </w:pPr>
  </w:style>
  <w:style w:type="paragraph" w:styleId="766">
    <w:name w:val="toc 3"/>
    <w:basedOn w:val="802"/>
    <w:next w:val="802"/>
    <w:uiPriority w:val="39"/>
    <w:unhideWhenUsed/>
    <w:pPr>
      <w:pBdr/>
      <w:spacing w:after="100"/>
      <w:ind w:left="440"/>
    </w:pPr>
  </w:style>
  <w:style w:type="paragraph" w:styleId="767">
    <w:name w:val="toc 4"/>
    <w:basedOn w:val="802"/>
    <w:next w:val="802"/>
    <w:uiPriority w:val="39"/>
    <w:unhideWhenUsed/>
    <w:pPr>
      <w:pBdr/>
      <w:spacing w:after="100"/>
      <w:ind w:left="660"/>
    </w:pPr>
  </w:style>
  <w:style w:type="paragraph" w:styleId="768">
    <w:name w:val="toc 5"/>
    <w:basedOn w:val="802"/>
    <w:next w:val="802"/>
    <w:uiPriority w:val="39"/>
    <w:unhideWhenUsed/>
    <w:pPr>
      <w:pBdr/>
      <w:spacing w:after="100"/>
      <w:ind w:left="880"/>
    </w:pPr>
  </w:style>
  <w:style w:type="paragraph" w:styleId="769">
    <w:name w:val="toc 6"/>
    <w:basedOn w:val="802"/>
    <w:next w:val="802"/>
    <w:uiPriority w:val="39"/>
    <w:unhideWhenUsed/>
    <w:pPr>
      <w:pBdr/>
      <w:spacing w:after="100"/>
      <w:ind w:left="1100"/>
    </w:pPr>
  </w:style>
  <w:style w:type="paragraph" w:styleId="770">
    <w:name w:val="toc 7"/>
    <w:basedOn w:val="802"/>
    <w:next w:val="802"/>
    <w:uiPriority w:val="39"/>
    <w:unhideWhenUsed/>
    <w:pPr>
      <w:pBdr/>
      <w:spacing w:after="100"/>
      <w:ind w:left="1320"/>
    </w:pPr>
  </w:style>
  <w:style w:type="paragraph" w:styleId="771">
    <w:name w:val="toc 8"/>
    <w:basedOn w:val="802"/>
    <w:next w:val="802"/>
    <w:uiPriority w:val="39"/>
    <w:unhideWhenUsed/>
    <w:pPr>
      <w:pBdr/>
      <w:spacing w:after="100"/>
      <w:ind w:left="1540"/>
    </w:pPr>
  </w:style>
  <w:style w:type="paragraph" w:styleId="772">
    <w:name w:val="toc 9"/>
    <w:basedOn w:val="802"/>
    <w:next w:val="802"/>
    <w:uiPriority w:val="39"/>
    <w:unhideWhenUsed/>
    <w:pPr>
      <w:pBdr/>
      <w:spacing w:after="100"/>
      <w:ind w:left="1760"/>
    </w:pPr>
  </w:style>
  <w:style w:type="character" w:styleId="773">
    <w:name w:val="Placeholder Text"/>
    <w:basedOn w:val="776"/>
    <w:uiPriority w:val="99"/>
    <w:semiHidden/>
    <w:pPr>
      <w:pBdr/>
      <w:spacing/>
      <w:ind/>
    </w:pPr>
    <w:rPr>
      <w:color w:val="666666"/>
    </w:r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Table Grid"/>
    <w:basedOn w:val="77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Title"/>
    <w:basedOn w:val="802"/>
    <w:next w:val="802"/>
    <w:link w:val="80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9">
    <w:name w:val="Subtitle"/>
    <w:basedOn w:val="802"/>
    <w:next w:val="802"/>
    <w:link w:val="80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80">
    <w:name w:val="Quote"/>
    <w:basedOn w:val="802"/>
    <w:next w:val="802"/>
    <w:link w:val="8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8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82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83">
    <w:name w:val="Intense Quote"/>
    <w:basedOn w:val="802"/>
    <w:next w:val="802"/>
    <w:link w:val="80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84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8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86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7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88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89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0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1">
    <w:name w:val="Header"/>
    <w:basedOn w:val="802"/>
    <w:link w:val="8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2">
    <w:name w:val="Footer"/>
    <w:basedOn w:val="802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4">
    <w:name w:val="footnote text"/>
    <w:basedOn w:val="802"/>
    <w:link w:val="8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5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796">
    <w:name w:val="endnote text"/>
    <w:basedOn w:val="802"/>
    <w:link w:val="8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7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798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9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/>
      <w:spacing/>
      <w:ind/>
    </w:pPr>
    <w:rPr>
      <w:lang w:val="ru-RU" w:eastAsia="zh-CN" w:bidi="ar-SA"/>
    </w:rPr>
  </w:style>
  <w:style w:type="character" w:styleId="803">
    <w:name w:val="Шрифт абзацу за промовчанням"/>
    <w:next w:val="803"/>
    <w:link w:val="802"/>
    <w:uiPriority w:val="1"/>
    <w:semiHidden/>
    <w:unhideWhenUsed/>
    <w:pPr>
      <w:pBdr/>
      <w:spacing/>
      <w:ind/>
    </w:pPr>
  </w:style>
  <w:style w:type="table" w:styleId="804">
    <w:name w:val="Звичайна таблиця"/>
    <w:next w:val="804"/>
    <w:link w:val="802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5">
    <w:name w:val="Немає списку"/>
    <w:next w:val="805"/>
    <w:link w:val="802"/>
    <w:uiPriority w:val="99"/>
    <w:semiHidden/>
    <w:unhideWhenUsed/>
    <w:pPr>
      <w:pBdr/>
      <w:spacing/>
      <w:ind/>
    </w:pPr>
  </w:style>
  <w:style w:type="character" w:styleId="806">
    <w:name w:val="Title Char"/>
    <w:next w:val="806"/>
    <w:link w:val="802"/>
    <w:uiPriority w:val="10"/>
    <w:pPr>
      <w:pBdr/>
      <w:spacing/>
      <w:ind/>
    </w:pPr>
    <w:rPr>
      <w:sz w:val="48"/>
      <w:szCs w:val="48"/>
    </w:rPr>
  </w:style>
  <w:style w:type="character" w:styleId="807">
    <w:name w:val="Subtitle Char"/>
    <w:next w:val="807"/>
    <w:link w:val="802"/>
    <w:uiPriority w:val="11"/>
    <w:pPr>
      <w:pBdr/>
      <w:spacing/>
      <w:ind/>
    </w:pPr>
    <w:rPr>
      <w:sz w:val="24"/>
      <w:szCs w:val="24"/>
    </w:rPr>
  </w:style>
  <w:style w:type="character" w:styleId="808">
    <w:name w:val="Quote Char"/>
    <w:next w:val="808"/>
    <w:link w:val="802"/>
    <w:uiPriority w:val="29"/>
    <w:pPr>
      <w:pBdr/>
      <w:spacing/>
      <w:ind/>
    </w:pPr>
    <w:rPr>
      <w:i/>
    </w:rPr>
  </w:style>
  <w:style w:type="character" w:styleId="809">
    <w:name w:val="Intense Quote Char"/>
    <w:next w:val="809"/>
    <w:link w:val="802"/>
    <w:uiPriority w:val="30"/>
    <w:pPr>
      <w:pBdr/>
      <w:spacing/>
      <w:ind/>
    </w:pPr>
    <w:rPr>
      <w:i/>
    </w:rPr>
  </w:style>
  <w:style w:type="character" w:styleId="810">
    <w:name w:val="Footnote Text Char"/>
    <w:next w:val="810"/>
    <w:link w:val="802"/>
    <w:uiPriority w:val="99"/>
    <w:pPr>
      <w:pBdr/>
      <w:spacing/>
      <w:ind/>
    </w:pPr>
    <w:rPr>
      <w:sz w:val="18"/>
    </w:rPr>
  </w:style>
  <w:style w:type="character" w:styleId="811">
    <w:name w:val="Endnote Text Char"/>
    <w:next w:val="811"/>
    <w:link w:val="802"/>
    <w:uiPriority w:val="99"/>
    <w:pPr>
      <w:pBdr/>
      <w:spacing/>
      <w:ind/>
    </w:pPr>
    <w:rPr>
      <w:sz w:val="20"/>
    </w:rPr>
  </w:style>
  <w:style w:type="paragraph" w:styleId="812">
    <w:name w:val="Heading 1"/>
    <w:next w:val="812"/>
    <w:link w:val="865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813">
    <w:name w:val="Heading 2"/>
    <w:next w:val="813"/>
    <w:link w:val="866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814">
    <w:name w:val="Heading 3"/>
    <w:next w:val="814"/>
    <w:link w:val="867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815">
    <w:name w:val="Heading 4"/>
    <w:next w:val="815"/>
    <w:link w:val="868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816">
    <w:name w:val="Heading 5"/>
    <w:next w:val="816"/>
    <w:link w:val="869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817">
    <w:name w:val="Heading 6"/>
    <w:next w:val="817"/>
    <w:link w:val="870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818">
    <w:name w:val="Heading 7"/>
    <w:next w:val="818"/>
    <w:link w:val="871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819">
    <w:name w:val="Heading 8"/>
    <w:next w:val="819"/>
    <w:link w:val="872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820">
    <w:name w:val="Heading 9"/>
    <w:next w:val="820"/>
    <w:link w:val="873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paragraph" w:styleId="821">
    <w:name w:val="Абзац списку"/>
    <w:next w:val="821"/>
    <w:link w:val="802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822">
    <w:name w:val="Без інтервалів"/>
    <w:next w:val="822"/>
    <w:link w:val="802"/>
    <w:uiPriority w:val="1"/>
    <w:qFormat/>
    <w:pPr>
      <w:pBdr/>
      <w:spacing/>
      <w:ind/>
    </w:pPr>
    <w:rPr>
      <w:lang w:val="ru-RU" w:eastAsia="zh-CN" w:bidi="ar-SA"/>
    </w:rPr>
  </w:style>
  <w:style w:type="paragraph" w:styleId="823">
    <w:name w:val="Назва"/>
    <w:next w:val="823"/>
    <w:link w:val="857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paragraph" w:styleId="824">
    <w:name w:val="Підзаголовок"/>
    <w:next w:val="824"/>
    <w:link w:val="858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paragraph" w:styleId="825">
    <w:name w:val="Цитата"/>
    <w:next w:val="825"/>
    <w:link w:val="844"/>
    <w:qFormat/>
    <w:pPr>
      <w:pBdr/>
      <w:spacing/>
      <w:ind w:right="720" w:left="720"/>
    </w:pPr>
    <w:rPr>
      <w:i/>
      <w:lang w:val="uk-UA" w:eastAsia="uk-UA" w:bidi="ar-SA"/>
    </w:rPr>
  </w:style>
  <w:style w:type="paragraph" w:styleId="826">
    <w:name w:val="Насичена цитата"/>
    <w:next w:val="826"/>
    <w:link w:val="845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table" w:styleId="827">
    <w:name w:val="Сітка таблиці"/>
    <w:next w:val="827"/>
    <w:link w:val="802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8">
    <w:name w:val="Гіперпосилання"/>
    <w:next w:val="828"/>
    <w:link w:val="802"/>
    <w:uiPriority w:val="99"/>
    <w:unhideWhenUsed/>
    <w:pPr>
      <w:pBdr/>
      <w:spacing/>
      <w:ind/>
    </w:pPr>
    <w:rPr>
      <w:color w:val="0000ff"/>
      <w:u w:val="single"/>
    </w:rPr>
  </w:style>
  <w:style w:type="paragraph" w:styleId="829">
    <w:name w:val="Текст виноски"/>
    <w:next w:val="829"/>
    <w:link w:val="846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30">
    <w:name w:val="Знак виноски"/>
    <w:next w:val="830"/>
    <w:link w:val="802"/>
    <w:uiPriority w:val="99"/>
    <w:unhideWhenUsed/>
    <w:pPr>
      <w:pBdr/>
      <w:spacing/>
      <w:ind/>
    </w:pPr>
    <w:rPr>
      <w:vertAlign w:val="superscript"/>
    </w:rPr>
  </w:style>
  <w:style w:type="paragraph" w:styleId="831">
    <w:name w:val="Текст кінцевої виноски"/>
    <w:next w:val="831"/>
    <w:link w:val="847"/>
    <w:semiHidden/>
    <w:unhideWhenUsed/>
    <w:pPr>
      <w:pBdr/>
      <w:spacing/>
      <w:ind/>
    </w:pPr>
    <w:rPr>
      <w:lang w:val="uk-UA" w:eastAsia="uk-UA" w:bidi="ar-SA"/>
    </w:rPr>
  </w:style>
  <w:style w:type="character" w:styleId="832">
    <w:name w:val="Знак кінцевої виноски"/>
    <w:next w:val="832"/>
    <w:link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3">
    <w:name w:val="Зміст 1"/>
    <w:next w:val="833"/>
    <w:link w:val="802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34">
    <w:name w:val="Зміст 2"/>
    <w:next w:val="834"/>
    <w:link w:val="802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35">
    <w:name w:val="Зміст 3"/>
    <w:next w:val="835"/>
    <w:link w:val="802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36">
    <w:name w:val="Зміст 4"/>
    <w:next w:val="836"/>
    <w:link w:val="802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37">
    <w:name w:val="Зміст 5"/>
    <w:next w:val="837"/>
    <w:link w:val="802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38">
    <w:name w:val="Зміст 6"/>
    <w:next w:val="838"/>
    <w:link w:val="802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39">
    <w:name w:val="Зміст 7"/>
    <w:next w:val="839"/>
    <w:link w:val="802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40">
    <w:name w:val="Зміст 8"/>
    <w:next w:val="840"/>
    <w:link w:val="802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41">
    <w:name w:val="Зміст 9"/>
    <w:next w:val="841"/>
    <w:link w:val="802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42">
    <w:name w:val="Заголовок змісту"/>
    <w:next w:val="842"/>
    <w:link w:val="802"/>
    <w:uiPriority w:val="39"/>
    <w:unhideWhenUsed/>
    <w:pPr>
      <w:pBdr/>
      <w:spacing/>
      <w:ind/>
    </w:pPr>
    <w:rPr>
      <w:lang w:val="ru-RU" w:eastAsia="zh-CN" w:bidi="ar-SA"/>
    </w:rPr>
  </w:style>
  <w:style w:type="paragraph" w:styleId="843">
    <w:name w:val="Перелік рисунків"/>
    <w:next w:val="843"/>
    <w:link w:val="802"/>
    <w:uiPriority w:val="99"/>
    <w:unhideWhenUsed/>
    <w:pPr>
      <w:pBdr/>
      <w:spacing/>
      <w:ind/>
    </w:pPr>
    <w:rPr>
      <w:lang w:val="ru-RU" w:eastAsia="zh-CN" w:bidi="ar-SA"/>
    </w:rPr>
  </w:style>
  <w:style w:type="character" w:styleId="844">
    <w:name w:val="Цитата Знак"/>
    <w:next w:val="844"/>
    <w:link w:val="825"/>
    <w:pPr>
      <w:pBdr/>
      <w:spacing/>
      <w:ind/>
    </w:pPr>
    <w:rPr>
      <w:i/>
      <w:lang w:val="uk-UA" w:eastAsia="uk-UA" w:bidi="ar-SA"/>
    </w:rPr>
  </w:style>
  <w:style w:type="character" w:styleId="845">
    <w:name w:val="Насичена цитата Знак"/>
    <w:next w:val="845"/>
    <w:link w:val="826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46">
    <w:name w:val="Текст виноски Знак"/>
    <w:next w:val="846"/>
    <w:link w:val="829"/>
    <w:semiHidden/>
    <w:pPr>
      <w:pBdr/>
      <w:spacing/>
      <w:ind/>
    </w:pPr>
    <w:rPr>
      <w:sz w:val="18"/>
      <w:lang w:bidi="ar-SA"/>
    </w:rPr>
  </w:style>
  <w:style w:type="character" w:styleId="847">
    <w:name w:val="Текст кінцевої виноски Знак"/>
    <w:next w:val="847"/>
    <w:link w:val="831"/>
    <w:semiHidden/>
    <w:pPr>
      <w:pBdr/>
      <w:spacing/>
      <w:ind/>
    </w:pPr>
    <w:rPr>
      <w:lang w:val="uk-UA" w:eastAsia="uk-UA" w:bidi="ar-SA"/>
    </w:rPr>
  </w:style>
  <w:style w:type="character" w:styleId="848">
    <w:name w:val="Heading 1 Char"/>
    <w:next w:val="848"/>
    <w:link w:val="802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49">
    <w:name w:val="Heading 2 Char"/>
    <w:next w:val="849"/>
    <w:link w:val="802"/>
    <w:pPr>
      <w:pBdr/>
      <w:spacing/>
      <w:ind/>
    </w:pPr>
    <w:rPr>
      <w:rFonts w:ascii="Arial" w:hAnsi="Arial" w:eastAsia="Arial"/>
      <w:sz w:val="34"/>
    </w:rPr>
  </w:style>
  <w:style w:type="character" w:styleId="850">
    <w:name w:val="Heading 3 Char"/>
    <w:next w:val="850"/>
    <w:link w:val="802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51">
    <w:name w:val="Heading 4 Char"/>
    <w:next w:val="851"/>
    <w:link w:val="802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52">
    <w:name w:val="Heading 5 Char"/>
    <w:next w:val="852"/>
    <w:link w:val="802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53">
    <w:name w:val="Heading 6 Char"/>
    <w:next w:val="853"/>
    <w:link w:val="802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54">
    <w:name w:val="Heading 7 Char"/>
    <w:next w:val="854"/>
    <w:link w:val="802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55">
    <w:name w:val="Heading 8 Char"/>
    <w:next w:val="855"/>
    <w:link w:val="802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56">
    <w:name w:val="Heading 9 Char"/>
    <w:next w:val="856"/>
    <w:link w:val="802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57">
    <w:name w:val="Назва Знак"/>
    <w:next w:val="857"/>
    <w:link w:val="823"/>
    <w:pPr>
      <w:pBdr/>
      <w:spacing/>
      <w:ind/>
    </w:pPr>
    <w:rPr>
      <w:sz w:val="48"/>
      <w:szCs w:val="48"/>
      <w:lang w:bidi="ar-SA"/>
    </w:rPr>
  </w:style>
  <w:style w:type="character" w:styleId="858">
    <w:name w:val="Підзаголовок Знак"/>
    <w:next w:val="858"/>
    <w:link w:val="824"/>
    <w:pPr>
      <w:pBdr/>
      <w:spacing/>
      <w:ind/>
    </w:pPr>
    <w:rPr>
      <w:sz w:val="24"/>
      <w:szCs w:val="24"/>
      <w:lang w:bidi="ar-SA"/>
    </w:rPr>
  </w:style>
  <w:style w:type="character" w:styleId="859">
    <w:name w:val="Цитата 2 Знак1"/>
    <w:next w:val="859"/>
    <w:link w:val="879"/>
    <w:pPr>
      <w:pBdr/>
      <w:spacing/>
      <w:ind/>
    </w:pPr>
    <w:rPr>
      <w:i/>
      <w:lang w:val="uk-UA" w:eastAsia="uk-UA" w:bidi="ar-SA"/>
    </w:rPr>
  </w:style>
  <w:style w:type="character" w:styleId="860">
    <w:name w:val="Выделенная цитата Знак1"/>
    <w:next w:val="860"/>
    <w:link w:val="881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61">
    <w:name w:val="Header Char"/>
    <w:basedOn w:val="1046"/>
    <w:next w:val="861"/>
    <w:link w:val="802"/>
    <w:pPr>
      <w:pBdr/>
      <w:spacing/>
      <w:ind/>
    </w:pPr>
  </w:style>
  <w:style w:type="character" w:styleId="862">
    <w:name w:val="Caption Char"/>
    <w:next w:val="862"/>
    <w:link w:val="802"/>
    <w:pPr>
      <w:pBdr/>
      <w:spacing/>
      <w:ind/>
    </w:pPr>
  </w:style>
  <w:style w:type="character" w:styleId="863">
    <w:name w:val="Текст сноски Знак1"/>
    <w:next w:val="863"/>
    <w:link w:val="1015"/>
    <w:semiHidden/>
    <w:pPr>
      <w:pBdr/>
      <w:spacing/>
      <w:ind/>
    </w:pPr>
    <w:rPr>
      <w:sz w:val="18"/>
      <w:lang w:bidi="ar-SA"/>
    </w:rPr>
  </w:style>
  <w:style w:type="character" w:styleId="864">
    <w:name w:val="Текст концевой сноски Знак1"/>
    <w:next w:val="864"/>
    <w:link w:val="1018"/>
    <w:semiHidden/>
    <w:pPr>
      <w:pBdr/>
      <w:spacing/>
      <w:ind/>
    </w:pPr>
    <w:rPr>
      <w:lang w:val="uk-UA" w:eastAsia="uk-UA" w:bidi="ar-SA"/>
    </w:rPr>
  </w:style>
  <w:style w:type="character" w:styleId="865">
    <w:name w:val="Заголовок 1 Знак"/>
    <w:next w:val="865"/>
    <w:link w:val="812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66">
    <w:name w:val="Заголовок 2 Знак"/>
    <w:next w:val="866"/>
    <w:link w:val="813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67">
    <w:name w:val="Заголовок 3 Знак"/>
    <w:next w:val="867"/>
    <w:link w:val="814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68">
    <w:name w:val="Заголовок 4 Знак"/>
    <w:next w:val="868"/>
    <w:link w:val="815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69">
    <w:name w:val="Заголовок 5 Знак"/>
    <w:next w:val="869"/>
    <w:link w:val="81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70">
    <w:name w:val="Заголовок 6 Знак"/>
    <w:next w:val="870"/>
    <w:link w:val="817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71">
    <w:name w:val="Заголовок 7 Знак"/>
    <w:next w:val="871"/>
    <w:link w:val="818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72">
    <w:name w:val="Заголовок 8 Знак"/>
    <w:next w:val="872"/>
    <w:link w:val="81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73">
    <w:name w:val="Заголовок 9 Знак"/>
    <w:next w:val="873"/>
    <w:link w:val="820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74">
    <w:name w:val="Без интервала1"/>
    <w:next w:val="874"/>
    <w:link w:val="802"/>
    <w:pPr>
      <w:pBdr/>
      <w:spacing/>
      <w:ind/>
    </w:pPr>
    <w:rPr>
      <w:lang w:val="ru-RU" w:eastAsia="zh-CN" w:bidi="ar-SA"/>
    </w:rPr>
  </w:style>
  <w:style w:type="paragraph" w:styleId="875">
    <w:name w:val="Название1"/>
    <w:next w:val="875"/>
    <w:link w:val="876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76">
    <w:name w:val="Название Знак"/>
    <w:next w:val="876"/>
    <w:link w:val="875"/>
    <w:pPr>
      <w:pBdr/>
      <w:spacing/>
      <w:ind/>
    </w:pPr>
    <w:rPr>
      <w:sz w:val="48"/>
      <w:szCs w:val="48"/>
      <w:lang w:bidi="ar-SA"/>
    </w:rPr>
  </w:style>
  <w:style w:type="paragraph" w:styleId="877">
    <w:name w:val="Подзаголовок1"/>
    <w:next w:val="877"/>
    <w:link w:val="878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78">
    <w:name w:val="Подзаголовок Знак"/>
    <w:next w:val="878"/>
    <w:link w:val="877"/>
    <w:pPr>
      <w:pBdr/>
      <w:spacing/>
      <w:ind/>
    </w:pPr>
    <w:rPr>
      <w:sz w:val="24"/>
      <w:szCs w:val="24"/>
      <w:lang w:bidi="ar-SA"/>
    </w:rPr>
  </w:style>
  <w:style w:type="paragraph" w:styleId="879">
    <w:name w:val="Цитата 21"/>
    <w:next w:val="879"/>
    <w:link w:val="880"/>
    <w:pPr>
      <w:pBdr/>
      <w:spacing/>
      <w:ind w:right="720" w:left="720"/>
    </w:pPr>
    <w:rPr>
      <w:i/>
      <w:lang w:val="uk-UA" w:eastAsia="uk-UA" w:bidi="ar-SA"/>
    </w:rPr>
  </w:style>
  <w:style w:type="character" w:styleId="880">
    <w:name w:val="Цитата 2 Знак"/>
    <w:next w:val="880"/>
    <w:link w:val="879"/>
    <w:pPr>
      <w:pBdr/>
      <w:spacing/>
      <w:ind/>
    </w:pPr>
    <w:rPr>
      <w:i/>
      <w:lang w:val="uk-UA" w:eastAsia="uk-UA" w:bidi="ar-SA"/>
    </w:rPr>
  </w:style>
  <w:style w:type="paragraph" w:styleId="881">
    <w:name w:val="Выделенная цитата1"/>
    <w:next w:val="881"/>
    <w:link w:val="88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82">
    <w:name w:val="Выделенная цитата Знак"/>
    <w:next w:val="882"/>
    <w:link w:val="881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883">
    <w:name w:val="Header1"/>
    <w:next w:val="883"/>
    <w:link w:val="88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4">
    <w:name w:val="Верхній колонтитул Знак"/>
    <w:next w:val="884"/>
    <w:link w:val="883"/>
    <w:pPr>
      <w:pBdr/>
      <w:spacing/>
      <w:ind/>
    </w:pPr>
    <w:rPr>
      <w:lang w:val="ru-RU" w:eastAsia="zh-CN" w:bidi="ar-SA"/>
    </w:rPr>
  </w:style>
  <w:style w:type="paragraph" w:styleId="885">
    <w:name w:val="Footer1"/>
    <w:next w:val="885"/>
    <w:link w:val="88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6">
    <w:name w:val="Footer Char"/>
    <w:next w:val="886"/>
    <w:link w:val="802"/>
    <w:pPr>
      <w:pBdr/>
      <w:spacing/>
      <w:ind/>
    </w:pPr>
  </w:style>
  <w:style w:type="paragraph" w:styleId="887">
    <w:name w:val="Caption1"/>
    <w:next w:val="887"/>
    <w:link w:val="80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88">
    <w:name w:val="Нижній колонтитул Знак"/>
    <w:next w:val="888"/>
    <w:link w:val="885"/>
    <w:pPr>
      <w:pBdr/>
      <w:spacing/>
      <w:ind/>
    </w:pPr>
    <w:rPr>
      <w:lang w:val="ru-RU" w:eastAsia="zh-CN" w:bidi="ar-SA"/>
    </w:rPr>
  </w:style>
  <w:style w:type="table" w:styleId="889">
    <w:name w:val="Сетка таблицы1"/>
    <w:next w:val="88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Table Grid Light"/>
    <w:next w:val="89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1"/>
    <w:next w:val="89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2"/>
    <w:next w:val="89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3"/>
    <w:next w:val="89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Plain Table 4"/>
    <w:next w:val="89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Plain Table 5"/>
    <w:next w:val="89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"/>
    <w:next w:val="89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1"/>
    <w:next w:val="89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2"/>
    <w:next w:val="89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3"/>
    <w:next w:val="89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4"/>
    <w:next w:val="90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5"/>
    <w:next w:val="90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 - Accent 6"/>
    <w:next w:val="90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"/>
    <w:next w:val="90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1"/>
    <w:next w:val="90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2"/>
    <w:next w:val="90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3"/>
    <w:next w:val="90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4"/>
    <w:next w:val="90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2 - Accent 5"/>
    <w:next w:val="90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 - Accent 6"/>
    <w:next w:val="90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"/>
    <w:next w:val="91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1"/>
    <w:next w:val="91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2"/>
    <w:next w:val="91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3"/>
    <w:next w:val="91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3 - Accent 4"/>
    <w:next w:val="91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3 - Accent 5"/>
    <w:next w:val="91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 - Accent 6"/>
    <w:next w:val="91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"/>
    <w:next w:val="91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1"/>
    <w:next w:val="91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2"/>
    <w:next w:val="91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4 - Accent 3"/>
    <w:next w:val="92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4 - Accent 4"/>
    <w:next w:val="92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 - Accent 5"/>
    <w:next w:val="92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 - Accent 6"/>
    <w:next w:val="92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"/>
    <w:next w:val="92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- Accent 1"/>
    <w:next w:val="92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5 Dark - Accent 2"/>
    <w:next w:val="92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5 Dark - Accent 3"/>
    <w:next w:val="92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- Accent 4"/>
    <w:next w:val="92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 - Accent 5"/>
    <w:next w:val="92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 - Accent 6"/>
    <w:next w:val="93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"/>
    <w:next w:val="93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6 Colorful - Accent 1"/>
    <w:next w:val="93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6 Colorful - Accent 2"/>
    <w:next w:val="93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 - Accent 3"/>
    <w:next w:val="93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 - Accent 4"/>
    <w:next w:val="93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 - Accent 5"/>
    <w:next w:val="93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 - Accent 6"/>
    <w:next w:val="93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"/>
    <w:next w:val="93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7 Colorful - Accent 1"/>
    <w:next w:val="93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7 Colorful - Accent 2"/>
    <w:next w:val="94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 - Accent 3"/>
    <w:next w:val="94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4"/>
    <w:next w:val="94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 - Accent 5"/>
    <w:next w:val="94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 - Accent 6"/>
    <w:next w:val="94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"/>
    <w:next w:val="94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1"/>
    <w:next w:val="94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1 Light - Accent 2"/>
    <w:next w:val="94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3"/>
    <w:next w:val="94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4"/>
    <w:next w:val="94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 - Accent 5"/>
    <w:next w:val="95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 - Accent 6"/>
    <w:next w:val="95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"/>
    <w:next w:val="95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1"/>
    <w:next w:val="95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2"/>
    <w:next w:val="95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3"/>
    <w:next w:val="95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4"/>
    <w:next w:val="95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 - Accent 5"/>
    <w:next w:val="95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 - Accent 6"/>
    <w:next w:val="95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"/>
    <w:next w:val="95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1"/>
    <w:next w:val="96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2"/>
    <w:next w:val="96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3"/>
    <w:next w:val="96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4"/>
    <w:next w:val="96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3 - Accent 5"/>
    <w:next w:val="96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 - Accent 6"/>
    <w:next w:val="96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"/>
    <w:next w:val="96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1"/>
    <w:next w:val="96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2"/>
    <w:next w:val="96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3"/>
    <w:next w:val="96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4 - Accent 4"/>
    <w:next w:val="97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4 - Accent 5"/>
    <w:next w:val="97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 - Accent 6"/>
    <w:next w:val="97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"/>
    <w:next w:val="97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1"/>
    <w:next w:val="97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2"/>
    <w:next w:val="97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5 Dark - Accent 3"/>
    <w:next w:val="97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5 Dark - Accent 4"/>
    <w:next w:val="97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5 Dark - Accent 5"/>
    <w:next w:val="97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 - Accent 6"/>
    <w:next w:val="97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"/>
    <w:next w:val="98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1"/>
    <w:next w:val="98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6 Colorful - Accent 2"/>
    <w:next w:val="98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6 Colorful - Accent 3"/>
    <w:next w:val="98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6 Colorful - Accent 4"/>
    <w:next w:val="98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6 Colorful - Accent 5"/>
    <w:next w:val="985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 - Accent 6"/>
    <w:next w:val="986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"/>
    <w:next w:val="987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7 Colorful - Accent 1"/>
    <w:next w:val="98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7 Colorful - Accent 2"/>
    <w:next w:val="98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7 Colorful - Accent 3"/>
    <w:next w:val="99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7 Colorful - Accent 4"/>
    <w:next w:val="99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7 Colorful - Accent 5"/>
    <w:next w:val="99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 - Accent 6"/>
    <w:next w:val="99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ned - Accent"/>
    <w:next w:val="994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ned - Accent 1"/>
    <w:next w:val="995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ned - Accent 2"/>
    <w:next w:val="996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ned - Accent 3"/>
    <w:next w:val="997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ned - Accent 4"/>
    <w:next w:val="998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ned - Accent 5"/>
    <w:next w:val="999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 6"/>
    <w:next w:val="1000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Bordered &amp; Lined - Accent"/>
    <w:next w:val="1001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 1"/>
    <w:next w:val="1002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 &amp; Lined - Accent 2"/>
    <w:next w:val="1003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 &amp; Lined - Accent 3"/>
    <w:next w:val="1004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&amp; Lined - Accent 4"/>
    <w:next w:val="1005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 &amp; Lined - Accent 5"/>
    <w:next w:val="1006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&amp; Lined - Accent 6"/>
    <w:next w:val="1007"/>
    <w:link w:val="802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"/>
    <w:next w:val="1008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1"/>
    <w:next w:val="1009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2"/>
    <w:next w:val="1010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3"/>
    <w:next w:val="1011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4"/>
    <w:next w:val="1012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5"/>
    <w:next w:val="1013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6"/>
    <w:next w:val="1014"/>
    <w:link w:val="802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15">
    <w:name w:val="Текст сноски1"/>
    <w:next w:val="1015"/>
    <w:link w:val="1016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1016">
    <w:name w:val="Текст сноски Знак"/>
    <w:next w:val="1016"/>
    <w:link w:val="1015"/>
    <w:semiHidden/>
    <w:pPr>
      <w:pBdr/>
      <w:spacing/>
      <w:ind/>
    </w:pPr>
    <w:rPr>
      <w:sz w:val="18"/>
      <w:lang w:bidi="ar-SA"/>
    </w:rPr>
  </w:style>
  <w:style w:type="character" w:styleId="1017">
    <w:name w:val="Знак сноски1"/>
    <w:next w:val="1017"/>
    <w:link w:val="802"/>
    <w:pPr>
      <w:pBdr/>
      <w:spacing/>
      <w:ind/>
    </w:pPr>
    <w:rPr>
      <w:vertAlign w:val="superscript"/>
    </w:rPr>
  </w:style>
  <w:style w:type="paragraph" w:styleId="1018">
    <w:name w:val="Текст концевой сноски1"/>
    <w:next w:val="1018"/>
    <w:link w:val="1019"/>
    <w:semiHidden/>
    <w:pPr>
      <w:pBdr/>
      <w:spacing/>
      <w:ind/>
    </w:pPr>
    <w:rPr>
      <w:lang w:val="uk-UA" w:eastAsia="uk-UA" w:bidi="ar-SA"/>
    </w:rPr>
  </w:style>
  <w:style w:type="character" w:styleId="1019">
    <w:name w:val="Текст концевой сноски Знак"/>
    <w:next w:val="1019"/>
    <w:link w:val="1018"/>
    <w:semiHidden/>
    <w:pPr>
      <w:pBdr/>
      <w:spacing/>
      <w:ind/>
    </w:pPr>
    <w:rPr>
      <w:lang w:val="uk-UA" w:eastAsia="uk-UA" w:bidi="ar-SA"/>
    </w:rPr>
  </w:style>
  <w:style w:type="character" w:styleId="1020">
    <w:name w:val="Знак концевой сноски1"/>
    <w:next w:val="1020"/>
    <w:link w:val="802"/>
    <w:semiHidden/>
    <w:pPr>
      <w:pBdr/>
      <w:spacing/>
      <w:ind/>
    </w:pPr>
    <w:rPr>
      <w:vertAlign w:val="superscript"/>
    </w:rPr>
  </w:style>
  <w:style w:type="paragraph" w:styleId="1021">
    <w:name w:val="Оглавление 11"/>
    <w:next w:val="1021"/>
    <w:link w:val="802"/>
    <w:pPr>
      <w:pBdr/>
      <w:spacing w:after="57"/>
      <w:ind/>
    </w:pPr>
    <w:rPr>
      <w:lang w:val="ru-RU" w:eastAsia="zh-CN" w:bidi="ar-SA"/>
    </w:rPr>
  </w:style>
  <w:style w:type="paragraph" w:styleId="1022">
    <w:name w:val="Оглавление 21"/>
    <w:next w:val="1022"/>
    <w:link w:val="802"/>
    <w:pPr>
      <w:pBdr/>
      <w:spacing w:after="57"/>
      <w:ind w:left="283"/>
    </w:pPr>
    <w:rPr>
      <w:lang w:val="ru-RU" w:eastAsia="zh-CN" w:bidi="ar-SA"/>
    </w:rPr>
  </w:style>
  <w:style w:type="paragraph" w:styleId="1023">
    <w:name w:val="Оглавление 31"/>
    <w:next w:val="1023"/>
    <w:link w:val="802"/>
    <w:pPr>
      <w:pBdr/>
      <w:spacing w:after="57"/>
      <w:ind w:left="567"/>
    </w:pPr>
    <w:rPr>
      <w:lang w:val="ru-RU" w:eastAsia="zh-CN" w:bidi="ar-SA"/>
    </w:rPr>
  </w:style>
  <w:style w:type="paragraph" w:styleId="1024">
    <w:name w:val="Оглавление 41"/>
    <w:next w:val="1024"/>
    <w:link w:val="802"/>
    <w:pPr>
      <w:pBdr/>
      <w:spacing w:after="57"/>
      <w:ind w:left="850"/>
    </w:pPr>
    <w:rPr>
      <w:lang w:val="ru-RU" w:eastAsia="zh-CN" w:bidi="ar-SA"/>
    </w:rPr>
  </w:style>
  <w:style w:type="paragraph" w:styleId="1025">
    <w:name w:val="Оглавление 51"/>
    <w:next w:val="1025"/>
    <w:link w:val="802"/>
    <w:pPr>
      <w:pBdr/>
      <w:spacing w:after="57"/>
      <w:ind w:left="1134"/>
    </w:pPr>
    <w:rPr>
      <w:lang w:val="ru-RU" w:eastAsia="zh-CN" w:bidi="ar-SA"/>
    </w:rPr>
  </w:style>
  <w:style w:type="paragraph" w:styleId="1026">
    <w:name w:val="Оглавление 61"/>
    <w:next w:val="1026"/>
    <w:link w:val="802"/>
    <w:pPr>
      <w:pBdr/>
      <w:spacing w:after="57"/>
      <w:ind w:left="1417"/>
    </w:pPr>
    <w:rPr>
      <w:lang w:val="ru-RU" w:eastAsia="zh-CN" w:bidi="ar-SA"/>
    </w:rPr>
  </w:style>
  <w:style w:type="paragraph" w:styleId="1027">
    <w:name w:val="Оглавление 71"/>
    <w:next w:val="1027"/>
    <w:link w:val="802"/>
    <w:pPr>
      <w:pBdr/>
      <w:spacing w:after="57"/>
      <w:ind w:left="1701"/>
    </w:pPr>
    <w:rPr>
      <w:lang w:val="ru-RU" w:eastAsia="zh-CN" w:bidi="ar-SA"/>
    </w:rPr>
  </w:style>
  <w:style w:type="paragraph" w:styleId="1028">
    <w:name w:val="Оглавление 81"/>
    <w:next w:val="1028"/>
    <w:link w:val="802"/>
    <w:pPr>
      <w:pBdr/>
      <w:spacing w:after="57"/>
      <w:ind w:left="1984"/>
    </w:pPr>
    <w:rPr>
      <w:lang w:val="ru-RU" w:eastAsia="zh-CN" w:bidi="ar-SA"/>
    </w:rPr>
  </w:style>
  <w:style w:type="paragraph" w:styleId="1029">
    <w:name w:val="Оглавление 91"/>
    <w:next w:val="1029"/>
    <w:link w:val="802"/>
    <w:pPr>
      <w:pBdr/>
      <w:spacing w:after="57"/>
      <w:ind w:left="2268"/>
    </w:pPr>
    <w:rPr>
      <w:lang w:val="ru-RU" w:eastAsia="zh-CN" w:bidi="ar-SA"/>
    </w:rPr>
  </w:style>
  <w:style w:type="paragraph" w:styleId="1030">
    <w:name w:val="Заголовок оглавления1"/>
    <w:next w:val="1030"/>
    <w:link w:val="802"/>
    <w:pPr>
      <w:pBdr/>
      <w:spacing/>
      <w:ind/>
    </w:pPr>
    <w:rPr>
      <w:lang w:val="ru-RU" w:eastAsia="zh-CN" w:bidi="ar-SA"/>
    </w:rPr>
  </w:style>
  <w:style w:type="paragraph" w:styleId="1031">
    <w:name w:val="Перечень рисунков1"/>
    <w:next w:val="1031"/>
    <w:link w:val="802"/>
    <w:pPr>
      <w:pBdr/>
      <w:spacing/>
      <w:ind/>
    </w:pPr>
    <w:rPr>
      <w:lang w:val="ru-RU" w:eastAsia="zh-CN" w:bidi="ar-SA"/>
    </w:rPr>
  </w:style>
  <w:style w:type="paragraph" w:styleId="1032">
    <w:name w:val="Обычный1"/>
    <w:next w:val="1032"/>
    <w:link w:val="802"/>
    <w:pPr>
      <w:pBdr/>
      <w:spacing w:line="100" w:lineRule="atLeast"/>
      <w:ind/>
    </w:pPr>
    <w:rPr>
      <w:lang w:val="uk-UA" w:eastAsia="zh-CN" w:bidi="ar-SA"/>
    </w:rPr>
  </w:style>
  <w:style w:type="table" w:styleId="1033">
    <w:name w:val="Обычная таблица1"/>
    <w:next w:val="1033"/>
    <w:link w:val="802"/>
    <w:semiHidden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34">
    <w:name w:val="Нет списка1"/>
    <w:next w:val="1034"/>
    <w:link w:val="802"/>
    <w:semiHidden/>
    <w:pPr>
      <w:pBdr/>
      <w:spacing/>
      <w:ind/>
    </w:pPr>
  </w:style>
  <w:style w:type="character" w:styleId="1035">
    <w:name w:val="WW8Num1z0"/>
    <w:next w:val="1035"/>
    <w:link w:val="802"/>
    <w:pPr>
      <w:pBdr/>
      <w:spacing/>
      <w:ind/>
    </w:pPr>
  </w:style>
  <w:style w:type="character" w:styleId="1036">
    <w:name w:val="WW8Num1z1"/>
    <w:next w:val="1036"/>
    <w:link w:val="802"/>
    <w:pPr>
      <w:pBdr/>
      <w:spacing/>
      <w:ind/>
    </w:pPr>
  </w:style>
  <w:style w:type="character" w:styleId="1037">
    <w:name w:val="WW8Num1z2"/>
    <w:next w:val="1037"/>
    <w:link w:val="802"/>
    <w:pPr>
      <w:pBdr/>
      <w:spacing/>
      <w:ind/>
    </w:pPr>
  </w:style>
  <w:style w:type="character" w:styleId="1038">
    <w:name w:val="WW8Num1z3"/>
    <w:next w:val="1038"/>
    <w:link w:val="802"/>
    <w:pPr>
      <w:pBdr/>
      <w:spacing/>
      <w:ind/>
    </w:pPr>
  </w:style>
  <w:style w:type="character" w:styleId="1039">
    <w:name w:val="WW8Num1z4"/>
    <w:next w:val="1039"/>
    <w:link w:val="802"/>
    <w:pPr>
      <w:pBdr/>
      <w:spacing/>
      <w:ind/>
    </w:pPr>
  </w:style>
  <w:style w:type="character" w:styleId="1040">
    <w:name w:val="WW8Num1z5"/>
    <w:next w:val="1040"/>
    <w:link w:val="802"/>
    <w:pPr>
      <w:pBdr/>
      <w:spacing/>
      <w:ind/>
    </w:pPr>
  </w:style>
  <w:style w:type="character" w:styleId="1041">
    <w:name w:val="WW8Num1z6"/>
    <w:next w:val="1041"/>
    <w:link w:val="802"/>
    <w:pPr>
      <w:pBdr/>
      <w:spacing/>
      <w:ind/>
    </w:pPr>
  </w:style>
  <w:style w:type="character" w:styleId="1042">
    <w:name w:val="WW8Num1z7"/>
    <w:next w:val="1042"/>
    <w:link w:val="802"/>
    <w:pPr>
      <w:pBdr/>
      <w:spacing/>
      <w:ind/>
    </w:pPr>
  </w:style>
  <w:style w:type="character" w:styleId="1043">
    <w:name w:val="WW8Num1z8"/>
    <w:next w:val="1043"/>
    <w:link w:val="802"/>
    <w:pPr>
      <w:pBdr/>
      <w:spacing/>
      <w:ind/>
    </w:pPr>
  </w:style>
  <w:style w:type="character" w:styleId="1044">
    <w:name w:val="WW8Num2z0"/>
    <w:next w:val="1044"/>
    <w:link w:val="802"/>
    <w:pPr>
      <w:pBdr/>
      <w:spacing/>
      <w:ind/>
    </w:pPr>
  </w:style>
  <w:style w:type="character" w:styleId="1045">
    <w:name w:val="WW8Num3z0"/>
    <w:next w:val="1045"/>
    <w:link w:val="802"/>
    <w:pPr>
      <w:pBdr/>
      <w:spacing/>
      <w:ind/>
    </w:pPr>
  </w:style>
  <w:style w:type="character" w:styleId="1046">
    <w:name w:val="Основной шрифт абзаца1"/>
    <w:next w:val="1046"/>
    <w:link w:val="802"/>
    <w:pPr>
      <w:pBdr/>
      <w:spacing/>
      <w:ind/>
    </w:pPr>
  </w:style>
  <w:style w:type="character" w:styleId="1047">
    <w:name w:val="Текст выноски Знак"/>
    <w:next w:val="1047"/>
    <w:link w:val="802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48">
    <w:name w:val="apple-converted-space"/>
    <w:basedOn w:val="1046"/>
    <w:next w:val="1048"/>
    <w:link w:val="802"/>
    <w:pPr>
      <w:pBdr/>
      <w:spacing/>
      <w:ind/>
    </w:pPr>
  </w:style>
  <w:style w:type="character" w:styleId="1049">
    <w:name w:val="Гиперссылка1"/>
    <w:next w:val="1049"/>
    <w:link w:val="802"/>
    <w:pPr>
      <w:pBdr/>
      <w:spacing/>
      <w:ind/>
    </w:pPr>
    <w:rPr>
      <w:color w:val="0000ff"/>
      <w:u w:val="single"/>
    </w:rPr>
  </w:style>
  <w:style w:type="character" w:styleId="1050">
    <w:name w:val="ListLabel 2"/>
    <w:next w:val="1050"/>
    <w:link w:val="802"/>
    <w:pPr>
      <w:pBdr/>
      <w:spacing/>
      <w:ind/>
    </w:pPr>
    <w:rPr>
      <w:rFonts w:eastAsia="Times New Roman"/>
      <w:sz w:val="28"/>
    </w:rPr>
  </w:style>
  <w:style w:type="character" w:styleId="1051">
    <w:name w:val="ListLabel 1"/>
    <w:next w:val="1051"/>
    <w:link w:val="802"/>
    <w:pPr>
      <w:pBdr/>
      <w:spacing/>
      <w:ind/>
    </w:pPr>
  </w:style>
  <w:style w:type="paragraph" w:styleId="1052">
    <w:name w:val="Заголовок"/>
    <w:basedOn w:val="1032"/>
    <w:next w:val="1053"/>
    <w:link w:val="802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53">
    <w:name w:val="Основной текст1"/>
    <w:basedOn w:val="1032"/>
    <w:next w:val="1053"/>
    <w:link w:val="802"/>
    <w:pPr>
      <w:pBdr/>
      <w:spacing w:after="140" w:line="288" w:lineRule="auto"/>
      <w:ind/>
    </w:pPr>
  </w:style>
  <w:style w:type="paragraph" w:styleId="1054">
    <w:name w:val="Список"/>
    <w:basedOn w:val="1053"/>
    <w:next w:val="1054"/>
    <w:link w:val="802"/>
    <w:pPr>
      <w:pBdr/>
      <w:spacing/>
      <w:ind/>
    </w:pPr>
  </w:style>
  <w:style w:type="paragraph" w:styleId="1055">
    <w:name w:val="Название объекта1"/>
    <w:basedOn w:val="1032"/>
    <w:next w:val="1055"/>
    <w:link w:val="802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56">
    <w:name w:val="Покажчик"/>
    <w:basedOn w:val="1032"/>
    <w:next w:val="1056"/>
    <w:link w:val="802"/>
    <w:pPr>
      <w:suppressLineNumbers w:val="true"/>
      <w:pBdr/>
      <w:spacing/>
      <w:ind/>
    </w:pPr>
  </w:style>
  <w:style w:type="paragraph" w:styleId="1057">
    <w:name w:val="Абзац списка1"/>
    <w:basedOn w:val="1032"/>
    <w:next w:val="1057"/>
    <w:link w:val="802"/>
    <w:pPr>
      <w:pBdr/>
      <w:spacing/>
      <w:ind w:left="720"/>
    </w:pPr>
  </w:style>
  <w:style w:type="paragraph" w:styleId="1058">
    <w:name w:val="Абзац списка2"/>
    <w:basedOn w:val="1032"/>
    <w:next w:val="1058"/>
    <w:link w:val="802"/>
    <w:pPr>
      <w:pBdr/>
      <w:spacing/>
      <w:ind w:left="720"/>
      <w:contextualSpacing w:val="true"/>
    </w:pPr>
  </w:style>
  <w:style w:type="paragraph" w:styleId="1059">
    <w:name w:val="Текст выноски1"/>
    <w:basedOn w:val="1032"/>
    <w:next w:val="1059"/>
    <w:link w:val="802"/>
    <w:pPr>
      <w:pBdr/>
      <w:spacing w:line="240" w:lineRule="auto"/>
      <w:ind/>
    </w:pPr>
    <w:rPr>
      <w:rFonts w:ascii="Tahoma" w:hAnsi="Tahoma"/>
      <w:sz w:val="16"/>
      <w:szCs w:val="16"/>
    </w:rPr>
  </w:style>
  <w:style w:type="paragraph" w:styleId="1060">
    <w:name w:val="Основной текст с отступом1"/>
    <w:basedOn w:val="1032"/>
    <w:next w:val="1060"/>
    <w:link w:val="802"/>
    <w:pPr>
      <w:pBdr/>
      <w:spacing/>
      <w:ind w:right="-57" w:firstLine="1134"/>
      <w:jc w:val="both"/>
    </w:pPr>
  </w:style>
  <w:style w:type="paragraph" w:styleId="1061">
    <w:name w:val="Схема документа"/>
    <w:basedOn w:val="1032"/>
    <w:next w:val="1061"/>
    <w:link w:val="802"/>
    <w:semiHidden/>
    <w:pPr>
      <w:pBdr/>
      <w:shd w:val="clear" w:color="auto" w:fill="000080"/>
      <w:spacing/>
      <w:ind/>
    </w:pPr>
    <w:rPr>
      <w:rFonts w:ascii="Tahoma" w:hAnsi="Tahoma"/>
    </w:rPr>
  </w:style>
  <w:style w:type="paragraph" w:styleId="1062">
    <w:name w:val="Верхний колонтитул1"/>
    <w:basedOn w:val="1032"/>
    <w:next w:val="1062"/>
    <w:link w:val="1063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3">
    <w:name w:val="Верхний колонтитул Знак"/>
    <w:next w:val="1063"/>
    <w:link w:val="1062"/>
    <w:semiHidden/>
    <w:pPr>
      <w:pBdr/>
      <w:spacing/>
      <w:ind/>
    </w:pPr>
    <w:rPr>
      <w:lang w:eastAsia="zh-CN"/>
    </w:rPr>
  </w:style>
  <w:style w:type="paragraph" w:styleId="1064">
    <w:name w:val="Нижний колонтитул1"/>
    <w:basedOn w:val="1032"/>
    <w:next w:val="1064"/>
    <w:link w:val="1065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5">
    <w:name w:val="Нижний колонтитул Знак"/>
    <w:next w:val="1065"/>
    <w:link w:val="1064"/>
    <w:semiHidden/>
    <w:pPr>
      <w:pBdr/>
      <w:spacing/>
      <w:ind/>
    </w:pPr>
    <w:rPr>
      <w:lang w:eastAsia="zh-CN"/>
    </w:rPr>
  </w:style>
  <w:style w:type="paragraph" w:styleId="1066">
    <w:name w:val="Верхний колонтитул2"/>
    <w:basedOn w:val="1032"/>
    <w:next w:val="1066"/>
    <w:link w:val="1067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67">
    <w:name w:val="Верхний колонтитул Знак1"/>
    <w:next w:val="1067"/>
    <w:link w:val="1066"/>
    <w:semiHidden/>
    <w:pPr>
      <w:pBdr/>
      <w:spacing/>
      <w:ind/>
    </w:pPr>
    <w:rPr>
      <w:lang w:val="ru-RU" w:eastAsia="zh-CN"/>
    </w:rPr>
  </w:style>
  <w:style w:type="paragraph" w:styleId="1068">
    <w:name w:val="Нижний колонтитул2"/>
    <w:basedOn w:val="1032"/>
    <w:next w:val="1068"/>
    <w:link w:val="1069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69">
    <w:name w:val="Нижний колонтитул Знак1"/>
    <w:next w:val="1069"/>
    <w:link w:val="1068"/>
    <w:semiHidden/>
    <w:pPr>
      <w:pBdr/>
      <w:spacing/>
      <w:ind/>
    </w:pPr>
    <w:rPr>
      <w:lang w:val="ru-RU" w:eastAsia="zh-CN"/>
    </w:rPr>
  </w:style>
  <w:style w:type="paragraph" w:styleId="1070">
    <w:name w:val="Нижній колонтитул"/>
    <w:basedOn w:val="802"/>
    <w:next w:val="1070"/>
    <w:link w:val="1071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71">
    <w:name w:val="Нижній колонтитул Знак1"/>
    <w:next w:val="1071"/>
    <w:link w:val="1070"/>
    <w:uiPriority w:val="99"/>
    <w:pPr>
      <w:pBdr/>
      <w:spacing/>
      <w:ind/>
    </w:pPr>
    <w:rPr>
      <w:lang w:val="ru-RU" w:eastAsia="zh-CN"/>
    </w:rPr>
  </w:style>
  <w:style w:type="paragraph" w:styleId="1072">
    <w:name w:val="Верхній колонтитул"/>
    <w:basedOn w:val="802"/>
    <w:next w:val="1072"/>
    <w:link w:val="1073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73">
    <w:name w:val="Верхній колонтитул Знак1"/>
    <w:next w:val="1073"/>
    <w:link w:val="1072"/>
    <w:uiPriority w:val="99"/>
    <w:pPr>
      <w:pBdr/>
      <w:spacing/>
      <w:ind/>
    </w:pPr>
    <w:rPr>
      <w:lang w:val="ru-RU" w:eastAsia="zh-CN"/>
    </w:rPr>
  </w:style>
  <w:style w:type="paragraph" w:styleId="1074">
    <w:name w:val="docdata,docy,v5,10940,bqiaagaaeyqcaaagiaiaaampkaaabr0oaaaaaaaaaaaaaaaaaaaaaaaaaaaaaaaaaaaaaaaaaaaaaaaaaaaaaaaaaaaaaaaaaaaaaaaaaaaaaaaaaaaaaaaaaaaaaaaaaaaaaaaaaaaaaaaaaaaaaaaaaaaaaaaaaaaaaaaaaaaaaaaaaaaaaaaaaaaaaaaaaaaaaaaaaaaaaaaaaaaaaaaaaaaaaaaaaaaaaaa"/>
    <w:basedOn w:val="802"/>
    <w:next w:val="1074"/>
    <w:link w:val="802"/>
    <w:pPr>
      <w:pBdr/>
      <w:spacing w:after="100" w:afterAutospacing="1" w:before="100" w:beforeAutospacing="1"/>
      <w:ind/>
    </w:pPr>
    <w:rPr>
      <w:sz w:val="24"/>
      <w:szCs w:val="24"/>
      <w:lang w:val="uk-UA" w:eastAsia="uk-UA"/>
    </w:rPr>
  </w:style>
  <w:style w:type="paragraph" w:styleId="1075">
    <w:name w:val="Звичайний (веб)"/>
    <w:basedOn w:val="802"/>
    <w:next w:val="1075"/>
    <w:link w:val="802"/>
    <w:uiPriority w:val="99"/>
    <w:semiHidden/>
    <w:unhideWhenUsed/>
    <w:pPr>
      <w:pBdr/>
      <w:spacing w:after="100" w:afterAutospacing="1" w:before="100" w:beforeAutospacing="1"/>
      <w:ind/>
    </w:pPr>
    <w:rPr>
      <w:sz w:val="24"/>
      <w:szCs w:val="24"/>
      <w:lang w:val="uk-UA"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Козел Світлана Володимирівна</cp:lastModifiedBy>
  <cp:revision>46</cp:revision>
  <dcterms:created xsi:type="dcterms:W3CDTF">2026-06-05T11:16:00Z</dcterms:created>
  <dcterms:modified xsi:type="dcterms:W3CDTF">2026-08-28T07:41:29Z</dcterms:modified>
  <cp:version>1048576</cp:version>
</cp:coreProperties>
</file>