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pBdr/>
        <w:spacing w:after="0" w:line="240" w:lineRule="auto"/>
        <w:ind w:right="0" w:firstLine="0" w:left="0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МЕНСЬКА МІСЬКА РАДА</w:t>
      </w:r>
      <w:r>
        <w:rPr>
          <w:rFonts w:ascii="Times New Roman" w:hAnsi="Times New Roman"/>
          <w:sz w:val="24"/>
          <w:szCs w:val="24"/>
          <w:lang w:val="uk-UA" w:eastAsia="uk-UA"/>
        </w:rPr>
      </w:r>
      <w:r/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 </w:t>
      </w:r>
      <w:r>
        <w:rPr>
          <w:rFonts w:ascii="Times New Roman" w:hAnsi="Times New Roman"/>
          <w:sz w:val="24"/>
          <w:szCs w:val="24"/>
          <w:lang w:val="uk-UA" w:eastAsia="uk-UA"/>
        </w:rPr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РОЗПОРЯДЖЕННЯ </w:t>
      </w:r>
      <w:r>
        <w:rPr>
          <w:rFonts w:ascii="Times New Roman" w:hAnsi="Times New Roman"/>
          <w:sz w:val="24"/>
          <w:szCs w:val="24"/>
          <w:lang w:val="uk-UA" w:eastAsia="uk-UA"/>
        </w:rPr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widowControl w:val="false"/>
        <w:pBdr/>
        <w:tabs>
          <w:tab w:val="left" w:leader="none" w:pos="4535"/>
          <w:tab w:val="left" w:leader="none" w:pos="7372"/>
          <w:tab w:val="left" w:leader="none" w:pos="7514"/>
        </w:tabs>
        <w:spacing w:after="0" w:line="240" w:lineRule="auto"/>
        <w:ind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 </w:t>
      </w:r>
      <w:r>
        <w:rPr>
          <w:rFonts w:ascii="Times New Roman" w:hAnsi="Times New Roman"/>
          <w:sz w:val="24"/>
          <w:szCs w:val="24"/>
          <w:lang w:val="uk-UA" w:eastAsia="uk-UA"/>
        </w:rPr>
      </w:r>
      <w:r>
        <w:rPr>
          <w:rFonts w:ascii="Times New Roman" w:hAnsi="Times New Roman"/>
          <w:sz w:val="24"/>
          <w:szCs w:val="24"/>
          <w:lang w:val="uk-UA" w:eastAsia="uk-UA"/>
        </w:rPr>
      </w:r>
    </w:p>
    <w:p>
      <w:pPr>
        <w:widowControl w:val="false"/>
        <w:pBdr/>
        <w:tabs>
          <w:tab w:val="left" w:leader="none" w:pos="4394"/>
          <w:tab w:val="left" w:leader="none" w:pos="7372"/>
          <w:tab w:val="left" w:leader="none" w:pos="7514"/>
        </w:tabs>
        <w:spacing w:after="0" w:line="240" w:lineRule="auto"/>
        <w:ind w:right="0" w:firstLine="0" w:left="0"/>
        <w:rPr>
          <w:rFonts w:ascii="Times New Roman" w:hAnsi="Times New Roman"/>
          <w:sz w:val="24"/>
          <w:szCs w:val="24"/>
          <w:lang w:val="en-US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25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серпня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2026 року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м. Мена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ab/>
        <w:t xml:space="preserve">        № 251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uk-UA"/>
        </w:rPr>
      </w:r>
      <w:r>
        <w:rPr>
          <w:rFonts w:ascii="Times New Roman" w:hAnsi="Times New Roman"/>
          <w:sz w:val="24"/>
          <w:szCs w:val="24"/>
          <w:lang w:val="en-US" w:eastAsia="uk-UA"/>
        </w:rPr>
      </w:r>
    </w:p>
    <w:p>
      <w:pPr>
        <w:pStyle w:val="1_3"/>
        <w:pBdr/>
        <w:spacing/>
        <w: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 w:after="0" w:line="240" w:lineRule="auto"/>
        <w:ind w:right="0" w:firstLine="0" w:left="0"/>
        <w:jc w:val="both"/>
        <w:rPr>
          <w:rStyle w:val="1_4"/>
          <w:lang w:val="uk-UA"/>
        </w:rPr>
      </w:pPr>
      <w:r>
        <w:rPr>
          <w:rStyle w:val="1_4"/>
        </w:rPr>
        <w:t xml:space="preserve">Про організацію виїзного обслуговування пересувного віддаленого</w:t>
      </w:r>
      <w:r>
        <w:rPr>
          <w:rFonts w:ascii="Times New Roman-Bold" w:hAnsi="Times New Roman-Bold"/>
          <w:b/>
          <w:bCs/>
          <w:color w:val="000000"/>
          <w:sz w:val="28"/>
          <w:szCs w:val="28"/>
        </w:rPr>
        <w:br/>
      </w:r>
      <w:r>
        <w:rPr>
          <w:rStyle w:val="1_4"/>
        </w:rPr>
        <w:t xml:space="preserve">робочого місця адміністратора відділу «Центр надання адміністративних</w:t>
      </w:r>
      <w:r>
        <w:rPr>
          <w:rFonts w:ascii="Times New Roman-Bold" w:hAnsi="Times New Roman-Bold"/>
          <w:b/>
          <w:bCs/>
          <w:color w:val="000000"/>
          <w:sz w:val="28"/>
          <w:szCs w:val="28"/>
        </w:rPr>
        <w:br/>
      </w:r>
      <w:r>
        <w:rPr>
          <w:rStyle w:val="1_4"/>
        </w:rPr>
        <w:t xml:space="preserve">послуг»</w:t>
      </w:r>
      <w:r>
        <w:rPr>
          <w:rStyle w:val="1_4"/>
          <w:lang w:val="uk-UA"/>
        </w:rPr>
      </w:r>
      <w:r>
        <w:rPr>
          <w:rStyle w:val="1_4"/>
          <w:lang w:val="uk-UA"/>
        </w:rPr>
      </w:r>
    </w:p>
    <w:p>
      <w:pPr>
        <w:pBdr/>
        <w:spacing w:after="0" w:line="240" w:lineRule="auto"/>
        <w:ind w:firstLine="567"/>
        <w:jc w:val="both"/>
        <w:rPr>
          <w:rStyle w:val="1_5"/>
          <w:lang w:val="uk-UA"/>
        </w:rPr>
      </w:pPr>
      <w:r>
        <w:rPr>
          <w:lang w:val="uk-UA"/>
        </w:rPr>
      </w:r>
      <w:r>
        <w:rPr>
          <w:rStyle w:val="1_5"/>
          <w:lang w:val="uk-UA"/>
        </w:rPr>
      </w:r>
      <w:r>
        <w:rPr>
          <w:rStyle w:val="1_5"/>
          <w:lang w:val="uk-UA"/>
        </w:rPr>
      </w:r>
    </w:p>
    <w:p>
      <w:pPr>
        <w:pBdr/>
        <w:spacing w:after="0" w:line="240" w:lineRule="auto"/>
        <w:ind w:firstLine="567"/>
        <w:jc w:val="both"/>
        <w:rPr>
          <w:rStyle w:val="1_5"/>
          <w:lang w:val="uk-UA"/>
        </w:rPr>
      </w:pPr>
      <w:r>
        <w:rPr>
          <w:rStyle w:val="1_5"/>
        </w:rPr>
        <w:t xml:space="preserve">Відповідно до Закону України «Про адміністративні послуги», Закону</w:t>
      </w:r>
      <w:r>
        <w:rPr>
          <w:color w:val="000000"/>
          <w:sz w:val="28"/>
          <w:szCs w:val="28"/>
        </w:rPr>
        <w:br/>
      </w:r>
      <w:r>
        <w:rPr>
          <w:rStyle w:val="1_5"/>
        </w:rPr>
        <w:t xml:space="preserve">України «Про місцеве самоврядування в Україні», та Порядку надання</w:t>
      </w:r>
      <w:r>
        <w:rPr>
          <w:color w:val="000000"/>
          <w:sz w:val="28"/>
          <w:szCs w:val="28"/>
        </w:rPr>
        <w:br/>
      </w:r>
      <w:r>
        <w:rPr>
          <w:rStyle w:val="1_5"/>
        </w:rPr>
        <w:t xml:space="preserve">адміністративних послуг на пересувному віддаленому робочому місці</w:t>
      </w:r>
      <w:r>
        <w:rPr>
          <w:color w:val="000000"/>
          <w:sz w:val="28"/>
          <w:szCs w:val="28"/>
        </w:rPr>
        <w:br/>
      </w:r>
      <w:r>
        <w:rPr>
          <w:rStyle w:val="1_5"/>
        </w:rPr>
        <w:t xml:space="preserve">адміністратора відділу «Центр надання адміністративних послуг» Менської</w:t>
      </w:r>
      <w:r>
        <w:rPr>
          <w:color w:val="000000"/>
          <w:sz w:val="28"/>
          <w:szCs w:val="28"/>
        </w:rPr>
        <w:br/>
      </w:r>
      <w:r>
        <w:rPr>
          <w:rStyle w:val="1_5"/>
        </w:rPr>
        <w:t xml:space="preserve">міської ради типу «Мобільний адміністратор» (далі – віддалене робоче місце) із</w:t>
      </w:r>
      <w:r>
        <w:rPr>
          <w:color w:val="000000"/>
          <w:sz w:val="28"/>
          <w:szCs w:val="28"/>
        </w:rPr>
        <w:br/>
      </w:r>
      <w:r>
        <w:rPr>
          <w:rStyle w:val="1_5"/>
        </w:rPr>
        <w:t xml:space="preserve">застосуванням спеціального автоматизованого комплексу «Мобільний кейс», затвердженого рішенням Менської міської ради 8 скликання № 202 від</w:t>
      </w:r>
      <w:r>
        <w:rPr>
          <w:color w:val="000000"/>
          <w:sz w:val="28"/>
          <w:szCs w:val="28"/>
        </w:rPr>
        <w:br/>
      </w:r>
      <w:r>
        <w:rPr>
          <w:rStyle w:val="1_5"/>
        </w:rPr>
        <w:t xml:space="preserve">28.04.2023, згідно заяв</w:t>
      </w:r>
      <w:r>
        <w:rPr>
          <w:rStyle w:val="1_5"/>
          <w:lang w:val="uk-UA"/>
        </w:rPr>
        <w:t xml:space="preserve">и</w:t>
      </w:r>
      <w:r>
        <w:rPr>
          <w:rStyle w:val="1_5"/>
          <w:lang w:val="uk-UA"/>
        </w:rPr>
        <w:t xml:space="preserve"> </w:t>
      </w:r>
      <w:r>
        <w:rPr>
          <w:rStyle w:val="1_5"/>
          <w:lang w:val="uk-UA"/>
        </w:rPr>
        <w:t xml:space="preserve">Сергієнко </w:t>
      </w:r>
      <w:r>
        <w:rPr>
          <w:rStyle w:val="1_5"/>
          <w:lang w:val="uk-UA"/>
        </w:rPr>
        <w:t xml:space="preserve">Олени В</w:t>
      </w:r>
      <w:r>
        <w:rPr>
          <w:rStyle w:val="1_5"/>
          <w:lang w:val="uk-UA"/>
        </w:rPr>
        <w:t xml:space="preserve">ікторівни,</w:t>
      </w:r>
      <w:r>
        <w:rPr>
          <w:rStyle w:val="1_5"/>
          <w:lang w:val="uk-UA"/>
        </w:rPr>
        <w:t xml:space="preserve"> </w:t>
      </w:r>
      <w:r>
        <w:rPr>
          <w:rStyle w:val="1_5"/>
          <w:lang w:val="uk-UA"/>
        </w:rPr>
        <w:t xml:space="preserve">соціального працівника КУ «Менський територіальний центр НСП», щодо надання послуг на пересувному віддаленому робочому місці адміністратора її підопічн</w:t>
      </w:r>
      <w:r>
        <w:rPr>
          <w:rStyle w:val="1_5"/>
          <w:lang w:val="uk-UA"/>
        </w:rPr>
        <w:t xml:space="preserve">ій</w:t>
      </w:r>
      <w:r>
        <w:rPr>
          <w:rStyle w:val="1_5"/>
          <w:lang w:val="uk-UA"/>
        </w:rPr>
        <w:t xml:space="preserve">, як</w:t>
      </w:r>
      <w:r>
        <w:rPr>
          <w:rStyle w:val="1_5"/>
          <w:lang w:val="uk-UA"/>
        </w:rPr>
        <w:t xml:space="preserve">а </w:t>
      </w:r>
      <w:r>
        <w:rPr>
          <w:rStyle w:val="1_5"/>
          <w:lang w:val="uk-UA"/>
        </w:rPr>
        <w:t xml:space="preserve">згідно виписки КНП «Менський центр ПМСД» від 24.08.2026 має обмеження у пересуванні</w:t>
      </w:r>
      <w:r>
        <w:rPr>
          <w:rStyle w:val="1_5"/>
          <w:lang w:val="uk-UA"/>
        </w:rPr>
        <w:t xml:space="preserve">:</w:t>
      </w:r>
      <w:r>
        <w:rPr>
          <w:rStyle w:val="1_5"/>
          <w:lang w:val="uk-UA"/>
        </w:rPr>
      </w:r>
      <w:r>
        <w:rPr>
          <w:rStyle w:val="1_5"/>
          <w:lang w:val="uk-UA"/>
        </w:rPr>
      </w:r>
    </w:p>
    <w:p>
      <w:pPr>
        <w:numPr>
          <w:ilvl w:val="0"/>
          <w:numId w:val="5"/>
        </w:numPr>
        <w:pBdr/>
        <w:spacing w:after="0" w:line="240" w:lineRule="auto"/>
        <w:ind w:firstLine="567" w:left="0"/>
        <w:jc w:val="both"/>
        <w:rPr>
          <w:rStyle w:val="1_5"/>
          <w:lang w:val="uk-UA"/>
        </w:rPr>
      </w:pPr>
      <w:r>
        <w:rPr>
          <w:rStyle w:val="1_5"/>
        </w:rPr>
        <w:t xml:space="preserve">Надати </w:t>
      </w:r>
      <w:r>
        <w:rPr>
          <w:rStyle w:val="1_5"/>
          <w:lang w:val="uk-UA"/>
        </w:rPr>
        <w:t xml:space="preserve">Душко </w:t>
      </w:r>
      <w:r>
        <w:rPr>
          <w:rStyle w:val="1_5"/>
          <w:lang w:val="uk-UA"/>
        </w:rPr>
        <w:t xml:space="preserve">Валентині </w:t>
      </w:r>
      <w:r>
        <w:rPr>
          <w:rStyle w:val="1_5"/>
          <w:lang w:val="uk-UA"/>
        </w:rPr>
        <w:t xml:space="preserve">Миколаївні</w:t>
      </w:r>
      <w:r>
        <w:rPr>
          <w:rStyle w:val="1_5"/>
          <w:lang w:val="uk-UA"/>
        </w:rPr>
        <w:t xml:space="preserve">, ****</w:t>
      </w:r>
      <w:r>
        <w:rPr>
          <w:rStyle w:val="1_5"/>
          <w:lang w:val="uk-UA"/>
        </w:rPr>
        <w:t xml:space="preserve"> р.н.,</w:t>
      </w:r>
      <w:r>
        <w:rPr>
          <w:rStyle w:val="1_5"/>
          <w:lang w:val="uk-UA"/>
        </w:rPr>
        <w:t xml:space="preserve"> </w:t>
      </w:r>
      <w:r>
        <w:rPr>
          <w:rStyle w:val="1_5"/>
          <w:lang w:val="uk-UA"/>
        </w:rPr>
        <w:t xml:space="preserve">адміністративні послуги за місцем проживання</w:t>
      </w:r>
      <w:r>
        <w:rPr>
          <w:rStyle w:val="1_5"/>
        </w:rPr>
        <w:t xml:space="preserve">.</w:t>
      </w:r>
      <w:r>
        <w:rPr>
          <w:rStyle w:val="1_5"/>
          <w:lang w:val="uk-UA"/>
        </w:rPr>
      </w:r>
      <w:r>
        <w:rPr>
          <w:rStyle w:val="1_5"/>
          <w:lang w:val="uk-UA"/>
        </w:rPr>
      </w:r>
    </w:p>
    <w:p>
      <w:pPr>
        <w:numPr>
          <w:ilvl w:val="0"/>
          <w:numId w:val="5"/>
        </w:numPr>
        <w:pBdr/>
        <w:spacing w:after="0" w:line="240" w:lineRule="auto"/>
        <w:ind w:firstLine="567" w:left="0"/>
        <w:jc w:val="both"/>
        <w:rPr>
          <w:rStyle w:val="1_5"/>
          <w:lang w:val="uk-UA"/>
        </w:rPr>
      </w:pPr>
      <w:r>
        <w:rPr>
          <w:rStyle w:val="1_5"/>
          <w:lang w:val="uk-UA"/>
        </w:rPr>
        <w:t xml:space="preserve">Адміністратору</w:t>
      </w:r>
      <w:r>
        <w:rPr>
          <w:rStyle w:val="1_5"/>
          <w:lang w:val="uk-UA"/>
        </w:rPr>
        <w:t xml:space="preserve"> відділу відділу </w:t>
      </w:r>
      <w:r>
        <w:rPr>
          <w:rStyle w:val="1_5"/>
        </w:rPr>
        <w:t xml:space="preserve">«Центр надання адміністративних послуг»</w:t>
      </w:r>
      <w:r>
        <w:rPr>
          <w:rStyle w:val="1_5"/>
          <w:lang w:val="uk-UA"/>
        </w:rPr>
        <w:t xml:space="preserve"> </w:t>
      </w:r>
      <w:r>
        <w:rPr>
          <w:rStyle w:val="1_5"/>
          <w:lang w:val="uk-UA"/>
        </w:rPr>
        <w:t xml:space="preserve">Харченко Наталії Миколаївні</w:t>
      </w:r>
      <w:r>
        <w:rPr>
          <w:rStyle w:val="1_5"/>
          <w:lang w:val="uk-UA"/>
        </w:rPr>
        <w:t xml:space="preserve"> </w:t>
      </w:r>
      <w:r>
        <w:rPr>
          <w:rStyle w:val="1_5"/>
        </w:rPr>
        <w:t xml:space="preserve">забезпечити </w:t>
      </w:r>
      <w:r>
        <w:rPr>
          <w:rStyle w:val="1_5"/>
          <w:lang w:val="uk-UA"/>
        </w:rPr>
        <w:t xml:space="preserve">26</w:t>
      </w:r>
      <w:r>
        <w:rPr>
          <w:rStyle w:val="1_5"/>
        </w:rPr>
        <w:t xml:space="preserve">.</w:t>
      </w:r>
      <w:r>
        <w:rPr>
          <w:rStyle w:val="1_5"/>
          <w:lang w:val="uk-UA"/>
        </w:rPr>
        <w:t xml:space="preserve">0</w:t>
      </w:r>
      <w:r>
        <w:rPr>
          <w:rStyle w:val="1_5"/>
          <w:lang w:val="uk-UA"/>
        </w:rPr>
        <w:t xml:space="preserve">8</w:t>
      </w:r>
      <w:r>
        <w:rPr>
          <w:rStyle w:val="1_5"/>
        </w:rPr>
        <w:t xml:space="preserve">.202</w:t>
      </w:r>
      <w:r>
        <w:rPr>
          <w:rStyle w:val="1_5"/>
          <w:lang w:val="uk-UA"/>
        </w:rPr>
        <w:t xml:space="preserve">6</w:t>
      </w:r>
      <w:r>
        <w:rPr>
          <w:rStyle w:val="1_5"/>
        </w:rPr>
        <w:t xml:space="preserve"> з </w:t>
      </w:r>
      <w:r>
        <w:rPr>
          <w:rStyle w:val="1_5"/>
          <w:lang w:val="uk-UA"/>
        </w:rPr>
        <w:t xml:space="preserve">1</w:t>
      </w:r>
      <w:r>
        <w:rPr>
          <w:rStyle w:val="1_5"/>
          <w:lang w:val="uk-UA"/>
        </w:rPr>
        <w:t xml:space="preserve">0</w:t>
      </w:r>
      <w:r>
        <w:rPr>
          <w:rStyle w:val="1_5"/>
        </w:rPr>
        <w:t xml:space="preserve">:00 до </w:t>
      </w:r>
      <w:r>
        <w:rPr>
          <w:rStyle w:val="1_5"/>
          <w:lang w:val="uk-UA"/>
        </w:rPr>
        <w:t xml:space="preserve">1</w:t>
      </w:r>
      <w:r>
        <w:rPr>
          <w:rStyle w:val="1_5"/>
          <w:lang w:val="uk-UA"/>
        </w:rPr>
        <w:t xml:space="preserve">1</w:t>
      </w:r>
      <w:r>
        <w:rPr>
          <w:rStyle w:val="1_5"/>
        </w:rPr>
        <w:t xml:space="preserve">:00 виїзне</w:t>
      </w:r>
      <w:r>
        <w:rPr>
          <w:rStyle w:val="1_5"/>
          <w:lang w:val="uk-UA"/>
        </w:rPr>
        <w:t xml:space="preserve"> </w:t>
      </w:r>
      <w:r>
        <w:rPr>
          <w:rStyle w:val="1_5"/>
        </w:rPr>
        <w:t xml:space="preserve">обслуговування за адрес</w:t>
      </w:r>
      <w:r>
        <w:rPr>
          <w:rStyle w:val="1_5"/>
          <w:lang w:val="uk-UA"/>
        </w:rPr>
        <w:t xml:space="preserve">ою</w:t>
      </w:r>
      <w:r>
        <w:rPr>
          <w:rStyle w:val="1_5"/>
        </w:rPr>
        <w:t xml:space="preserve">: м. Мена, вул.</w:t>
      </w:r>
      <w:r>
        <w:rPr>
          <w:rStyle w:val="1_5"/>
          <w:lang w:val="uk-UA"/>
        </w:rPr>
        <w:t xml:space="preserve"> </w:t>
      </w:r>
      <w:r>
        <w:rPr>
          <w:rStyle w:val="1_5"/>
          <w:lang w:val="uk-UA"/>
        </w:rPr>
        <w:t xml:space="preserve">****</w:t>
      </w:r>
      <w:r>
        <w:rPr>
          <w:rStyle w:val="1_5"/>
          <w:lang w:val="uk-UA"/>
        </w:rPr>
        <w:t xml:space="preserve">, буд. </w:t>
      </w:r>
      <w:r>
        <w:rPr>
          <w:rStyle w:val="1_5"/>
          <w:lang w:val="uk-UA"/>
        </w:rPr>
        <w:t xml:space="preserve">**</w:t>
      </w:r>
      <w:r>
        <w:rPr>
          <w:rStyle w:val="1_5"/>
        </w:rPr>
        <w:t xml:space="preserve">.</w:t>
      </w:r>
      <w:r>
        <w:rPr>
          <w:rStyle w:val="1_5"/>
          <w:lang w:val="uk-UA"/>
        </w:rPr>
      </w:r>
      <w:r>
        <w:rPr>
          <w:rStyle w:val="1_5"/>
          <w:lang w:val="uk-UA"/>
        </w:rPr>
      </w:r>
    </w:p>
    <w:p>
      <w:pPr>
        <w:numPr>
          <w:ilvl w:val="0"/>
          <w:numId w:val="5"/>
        </w:numPr>
        <w:pBdr/>
        <w:spacing w:after="0" w:line="240" w:lineRule="auto"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_5"/>
        </w:rPr>
        <w:t xml:space="preserve">Контроль за виконанням цього розпорядження покласти на</w:t>
      </w:r>
      <w:r>
        <w:rPr>
          <w:color w:val="000000"/>
          <w:sz w:val="28"/>
          <w:szCs w:val="28"/>
        </w:rPr>
        <w:br/>
      </w:r>
      <w:r>
        <w:rPr>
          <w:rStyle w:val="1_5"/>
          <w:lang w:val="uk-UA"/>
        </w:rPr>
        <w:t xml:space="preserve">заступника </w:t>
      </w:r>
      <w:r>
        <w:rPr>
          <w:rStyle w:val="1_5"/>
        </w:rPr>
        <w:t xml:space="preserve">начальника відділу «Центр надання адміністративних послуг» </w:t>
      </w:r>
      <w:r>
        <w:rPr>
          <w:rStyle w:val="1_5"/>
          <w:lang w:val="uk-UA"/>
        </w:rPr>
        <w:t xml:space="preserve">Менської міської ради </w:t>
      </w:r>
      <w:r>
        <w:rPr>
          <w:rStyle w:val="1_5"/>
          <w:lang w:val="uk-UA"/>
        </w:rPr>
        <w:t xml:space="preserve">Остапенко Ганну Борисівну</w:t>
      </w:r>
      <w:r>
        <w:rPr>
          <w:rStyle w:val="1_5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 w:after="0" w:line="240" w:lineRule="auto"/>
        <w:ind w:right="0" w:firstLine="0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                                                                      Юрій СТАЛЬНИЧЕНКО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-Bold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character" w:styleId="752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0">
    <w:name w:val="Caption"/>
    <w:basedOn w:val="940"/>
    <w:next w:val="9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02"/>
    <w:uiPriority w:val="99"/>
    <w:pPr>
      <w:pBdr/>
      <w:spacing/>
      <w:ind/>
    </w:pPr>
  </w:style>
  <w:style w:type="paragraph" w:styleId="762">
    <w:name w:val="endnote text"/>
    <w:basedOn w:val="940"/>
    <w:link w:val="76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3">
    <w:name w:val="Endnote Text Char"/>
    <w:link w:val="762"/>
    <w:uiPriority w:val="99"/>
    <w:pPr>
      <w:pBdr/>
      <w:spacing/>
      <w:ind/>
    </w:pPr>
    <w:rPr>
      <w:sz w:val="20"/>
    </w:rPr>
  </w:style>
  <w:style w:type="character" w:styleId="764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765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table" w:styleId="766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2">
    <w:name w:val="Heading 1"/>
    <w:basedOn w:val="940"/>
    <w:next w:val="940"/>
    <w:link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3">
    <w:name w:val="Heading 1 Char"/>
    <w:basedOn w:val="941"/>
    <w:link w:val="8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4">
    <w:name w:val="Heading 2"/>
    <w:basedOn w:val="940"/>
    <w:next w:val="940"/>
    <w:link w:val="8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5">
    <w:name w:val="Heading 2 Char"/>
    <w:basedOn w:val="941"/>
    <w:link w:val="87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6">
    <w:name w:val="Heading 3"/>
    <w:basedOn w:val="940"/>
    <w:next w:val="940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77">
    <w:name w:val="Heading 3 Char"/>
    <w:basedOn w:val="941"/>
    <w:link w:val="8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78">
    <w:name w:val="Heading 4"/>
    <w:basedOn w:val="940"/>
    <w:next w:val="940"/>
    <w:link w:val="87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9">
    <w:name w:val="Heading 4 Char"/>
    <w:basedOn w:val="941"/>
    <w:link w:val="87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0">
    <w:name w:val="Heading 5"/>
    <w:basedOn w:val="940"/>
    <w:next w:val="940"/>
    <w:link w:val="8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1">
    <w:name w:val="Heading 5 Char"/>
    <w:basedOn w:val="941"/>
    <w:link w:val="8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2">
    <w:name w:val="Heading 6"/>
    <w:basedOn w:val="940"/>
    <w:next w:val="940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3">
    <w:name w:val="Heading 6 Char"/>
    <w:basedOn w:val="941"/>
    <w:link w:val="88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4">
    <w:name w:val="Heading 7"/>
    <w:basedOn w:val="940"/>
    <w:next w:val="940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5">
    <w:name w:val="Heading 7 Char"/>
    <w:basedOn w:val="941"/>
    <w:link w:val="88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6">
    <w:name w:val="Heading 8"/>
    <w:basedOn w:val="940"/>
    <w:next w:val="940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7">
    <w:name w:val="Heading 8 Char"/>
    <w:basedOn w:val="941"/>
    <w:link w:val="8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88">
    <w:name w:val="Heading 9"/>
    <w:basedOn w:val="940"/>
    <w:next w:val="940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9">
    <w:name w:val="Heading 9 Char"/>
    <w:basedOn w:val="941"/>
    <w:link w:val="8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0">
    <w:name w:val="List Paragraph"/>
    <w:basedOn w:val="940"/>
    <w:uiPriority w:val="34"/>
    <w:qFormat/>
    <w:pPr>
      <w:pBdr/>
      <w:spacing/>
      <w:ind w:left="720"/>
      <w:contextualSpacing w:val="true"/>
    </w:pPr>
  </w:style>
  <w:style w:type="paragraph" w:styleId="891">
    <w:name w:val="No Spacing"/>
    <w:uiPriority w:val="1"/>
    <w:qFormat/>
    <w:pPr>
      <w:pBdr/>
      <w:spacing w:after="0" w:before="0" w:line="240" w:lineRule="auto"/>
      <w:ind/>
    </w:pPr>
  </w:style>
  <w:style w:type="paragraph" w:styleId="892">
    <w:name w:val="Title"/>
    <w:basedOn w:val="940"/>
    <w:next w:val="940"/>
    <w:link w:val="8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3">
    <w:name w:val="Title Char"/>
    <w:basedOn w:val="941"/>
    <w:link w:val="892"/>
    <w:uiPriority w:val="10"/>
    <w:pPr>
      <w:pBdr/>
      <w:spacing/>
      <w:ind/>
    </w:pPr>
    <w:rPr>
      <w:sz w:val="48"/>
      <w:szCs w:val="48"/>
    </w:rPr>
  </w:style>
  <w:style w:type="paragraph" w:styleId="894">
    <w:name w:val="Subtitle"/>
    <w:basedOn w:val="940"/>
    <w:next w:val="940"/>
    <w:link w:val="8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5">
    <w:name w:val="Subtitle Char"/>
    <w:basedOn w:val="941"/>
    <w:link w:val="894"/>
    <w:uiPriority w:val="11"/>
    <w:pPr>
      <w:pBdr/>
      <w:spacing/>
      <w:ind/>
    </w:pPr>
    <w:rPr>
      <w:sz w:val="24"/>
      <w:szCs w:val="24"/>
    </w:rPr>
  </w:style>
  <w:style w:type="paragraph" w:styleId="896">
    <w:name w:val="Quote"/>
    <w:basedOn w:val="940"/>
    <w:next w:val="940"/>
    <w:link w:val="897"/>
    <w:uiPriority w:val="29"/>
    <w:qFormat/>
    <w:pPr>
      <w:pBdr/>
      <w:spacing/>
      <w:ind w:right="720" w:left="720"/>
    </w:pPr>
    <w:rPr>
      <w:i/>
    </w:rPr>
  </w:style>
  <w:style w:type="character" w:styleId="897">
    <w:name w:val="Quote Char"/>
    <w:link w:val="896"/>
    <w:uiPriority w:val="29"/>
    <w:pPr>
      <w:pBdr/>
      <w:spacing/>
      <w:ind/>
    </w:pPr>
    <w:rPr>
      <w:i/>
    </w:rPr>
  </w:style>
  <w:style w:type="paragraph" w:styleId="898">
    <w:name w:val="Intense Quote"/>
    <w:basedOn w:val="940"/>
    <w:next w:val="940"/>
    <w:link w:val="8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99">
    <w:name w:val="Intense Quote Char"/>
    <w:link w:val="898"/>
    <w:uiPriority w:val="30"/>
    <w:pPr>
      <w:pBdr/>
      <w:spacing/>
      <w:ind/>
    </w:pPr>
    <w:rPr>
      <w:i/>
    </w:rPr>
  </w:style>
  <w:style w:type="paragraph" w:styleId="900">
    <w:name w:val="Header"/>
    <w:basedOn w:val="940"/>
    <w:link w:val="9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1">
    <w:name w:val="Header Char"/>
    <w:basedOn w:val="941"/>
    <w:link w:val="900"/>
    <w:uiPriority w:val="99"/>
    <w:pPr>
      <w:pBdr/>
      <w:spacing/>
      <w:ind/>
    </w:pPr>
  </w:style>
  <w:style w:type="paragraph" w:styleId="902">
    <w:name w:val="Footer"/>
    <w:basedOn w:val="940"/>
    <w:link w:val="90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3">
    <w:name w:val="Footer Char"/>
    <w:basedOn w:val="941"/>
    <w:link w:val="902"/>
    <w:uiPriority w:val="99"/>
    <w:pPr>
      <w:pBdr/>
      <w:spacing/>
      <w:ind/>
    </w:pPr>
  </w:style>
  <w:style w:type="table" w:styleId="904">
    <w:name w:val="Table Grid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7">
    <w:name w:val="footnote text"/>
    <w:basedOn w:val="940"/>
    <w:link w:val="92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8">
    <w:name w:val="Footnote Text Char"/>
    <w:link w:val="927"/>
    <w:uiPriority w:val="99"/>
    <w:pPr>
      <w:pBdr/>
      <w:spacing/>
      <w:ind/>
    </w:pPr>
    <w:rPr>
      <w:sz w:val="18"/>
    </w:rPr>
  </w:style>
  <w:style w:type="character" w:styleId="929">
    <w:name w:val="footnote reference"/>
    <w:basedOn w:val="941"/>
    <w:uiPriority w:val="99"/>
    <w:unhideWhenUsed/>
    <w:pPr>
      <w:pBdr/>
      <w:spacing/>
      <w:ind/>
    </w:pPr>
    <w:rPr>
      <w:vertAlign w:val="superscript"/>
    </w:rPr>
  </w:style>
  <w:style w:type="paragraph" w:styleId="930">
    <w:name w:val="toc 1"/>
    <w:basedOn w:val="940"/>
    <w:next w:val="940"/>
    <w:uiPriority w:val="39"/>
    <w:unhideWhenUsed/>
    <w:pPr>
      <w:pBdr/>
      <w:spacing w:after="57"/>
      <w:ind w:right="0" w:firstLine="0" w:left="0"/>
    </w:pPr>
  </w:style>
  <w:style w:type="paragraph" w:styleId="931">
    <w:name w:val="toc 2"/>
    <w:basedOn w:val="940"/>
    <w:next w:val="940"/>
    <w:uiPriority w:val="39"/>
    <w:unhideWhenUsed/>
    <w:pPr>
      <w:pBdr/>
      <w:spacing w:after="57"/>
      <w:ind w:right="0" w:firstLine="0" w:left="283"/>
    </w:pPr>
  </w:style>
  <w:style w:type="paragraph" w:styleId="932">
    <w:name w:val="toc 3"/>
    <w:basedOn w:val="940"/>
    <w:next w:val="940"/>
    <w:uiPriority w:val="39"/>
    <w:unhideWhenUsed/>
    <w:pPr>
      <w:pBdr/>
      <w:spacing w:after="57"/>
      <w:ind w:right="0" w:firstLine="0" w:left="567"/>
    </w:pPr>
  </w:style>
  <w:style w:type="paragraph" w:styleId="933">
    <w:name w:val="toc 4"/>
    <w:basedOn w:val="940"/>
    <w:next w:val="940"/>
    <w:uiPriority w:val="39"/>
    <w:unhideWhenUsed/>
    <w:pPr>
      <w:pBdr/>
      <w:spacing w:after="57"/>
      <w:ind w:right="0" w:firstLine="0" w:left="850"/>
    </w:pPr>
  </w:style>
  <w:style w:type="paragraph" w:styleId="934">
    <w:name w:val="toc 5"/>
    <w:basedOn w:val="940"/>
    <w:next w:val="940"/>
    <w:uiPriority w:val="39"/>
    <w:unhideWhenUsed/>
    <w:pPr>
      <w:pBdr/>
      <w:spacing w:after="57"/>
      <w:ind w:right="0" w:firstLine="0" w:left="1134"/>
    </w:pPr>
  </w:style>
  <w:style w:type="paragraph" w:styleId="935">
    <w:name w:val="toc 6"/>
    <w:basedOn w:val="940"/>
    <w:next w:val="940"/>
    <w:uiPriority w:val="39"/>
    <w:unhideWhenUsed/>
    <w:pPr>
      <w:pBdr/>
      <w:spacing w:after="57"/>
      <w:ind w:right="0" w:firstLine="0" w:left="1417"/>
    </w:pPr>
  </w:style>
  <w:style w:type="paragraph" w:styleId="936">
    <w:name w:val="toc 7"/>
    <w:basedOn w:val="940"/>
    <w:next w:val="940"/>
    <w:uiPriority w:val="39"/>
    <w:unhideWhenUsed/>
    <w:pPr>
      <w:pBdr/>
      <w:spacing w:after="57"/>
      <w:ind w:right="0" w:firstLine="0" w:left="1701"/>
    </w:pPr>
  </w:style>
  <w:style w:type="paragraph" w:styleId="937">
    <w:name w:val="toc 8"/>
    <w:basedOn w:val="940"/>
    <w:next w:val="940"/>
    <w:uiPriority w:val="39"/>
    <w:unhideWhenUsed/>
    <w:pPr>
      <w:pBdr/>
      <w:spacing w:after="57"/>
      <w:ind w:right="0" w:firstLine="0" w:left="1984"/>
    </w:pPr>
  </w:style>
  <w:style w:type="paragraph" w:styleId="938">
    <w:name w:val="toc 9"/>
    <w:basedOn w:val="940"/>
    <w:next w:val="940"/>
    <w:uiPriority w:val="39"/>
    <w:unhideWhenUsed/>
    <w:pPr>
      <w:pBdr/>
      <w:spacing w:after="57"/>
      <w:ind w:right="0" w:firstLine="0"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  <w:style w:type="paragraph" w:styleId="1_3" w:customStyle="1">
    <w:name w:val="Обычный1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_4" w:customStyle="1">
    <w:name w:val="fontstyle01"/>
    <w:pPr>
      <w:pBdr/>
      <w:spacing/>
      <w:ind/>
    </w:pPr>
    <w:rPr>
      <w:rFonts w:ascii="Times New Roman-Bold" w:hAnsi="Times New Roman-Bold"/>
      <w:b/>
      <w:bCs/>
      <w:color w:val="000000"/>
      <w:sz w:val="28"/>
      <w:szCs w:val="28"/>
    </w:rPr>
  </w:style>
  <w:style w:type="character" w:styleId="1_5" w:customStyle="1">
    <w:name w:val="fontstyle21"/>
    <w:pPr>
      <w:pBdr/>
      <w:spacing/>
      <w:ind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2026-08-25T10:03:18Z</dcterms:modified>
</cp:coreProperties>
</file>