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МЕНСЬКА МІСЬКА РАДА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16"/>
          <w:szCs w:val="28"/>
        </w:rPr>
      </w:pPr>
      <w:r>
        <w:rPr>
          <w:b/>
          <w:color w:val="000000" w:themeColor="text1"/>
          <w:sz w:val="16"/>
          <w:szCs w:val="28"/>
        </w:rPr>
      </w:r>
      <w:r>
        <w:rPr>
          <w:b/>
          <w:color w:val="000000" w:themeColor="text1"/>
          <w:sz w:val="16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</w:t>
      </w:r>
      <w:r>
        <w:rPr>
          <w:b/>
          <w:color w:val="000000" w:themeColor="text1"/>
          <w:sz w:val="28"/>
          <w:szCs w:val="28"/>
        </w:rPr>
        <w:t xml:space="preserve">сімдесят шоста </w:t>
      </w:r>
      <w:r>
        <w:rPr>
          <w:b/>
          <w:color w:val="000000" w:themeColor="text1"/>
          <w:sz w:val="28"/>
          <w:szCs w:val="28"/>
        </w:rPr>
        <w:t xml:space="preserve">сесія восьмого скликання)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РІШЕННЯ</w:t>
      </w:r>
      <w:r>
        <w:rPr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14:ligatures w14:val="none"/>
        </w:rPr>
      </w:pPr>
      <w:r>
        <w:rPr>
          <w:b/>
          <w:bCs/>
          <w:color w:val="000000" w:themeColor="text1"/>
          <w:sz w:val="16"/>
          <w:szCs w:val="16"/>
        </w:rPr>
      </w:r>
      <w:r>
        <w:rPr>
          <w:b/>
          <w:bCs/>
          <w:color w:val="000000" w:themeColor="text1"/>
          <w:sz w:val="16"/>
          <w:szCs w:val="16"/>
          <w14:ligatures w14:val="none"/>
        </w:rPr>
      </w:r>
    </w:p>
    <w:p>
      <w:pPr>
        <w:pStyle w:val="851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21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серпня </w:t>
      </w:r>
      <w:r>
        <w:rPr>
          <w:color w:val="000000" w:themeColor="text1"/>
          <w:sz w:val="28"/>
          <w:szCs w:val="28"/>
        </w:rPr>
        <w:t xml:space="preserve">202</w:t>
      </w:r>
      <w:r>
        <w:rPr>
          <w:color w:val="000000" w:themeColor="text1"/>
          <w:sz w:val="28"/>
          <w:szCs w:val="28"/>
          <w:lang w:val="uk-UA"/>
        </w:rPr>
        <w:t xml:space="preserve">6</w:t>
      </w:r>
      <w:r>
        <w:rPr>
          <w:color w:val="000000" w:themeColor="text1"/>
          <w:sz w:val="28"/>
          <w:szCs w:val="28"/>
        </w:rPr>
        <w:t xml:space="preserve"> року</w:t>
      </w:r>
      <w:r>
        <w:rPr>
          <w:color w:val="000000" w:themeColor="text1"/>
          <w:sz w:val="28"/>
          <w:szCs w:val="28"/>
        </w:rPr>
        <w:tab/>
        <w:t xml:space="preserve">м. Мена</w:t>
      </w:r>
      <w:r>
        <w:rPr>
          <w:color w:val="000000" w:themeColor="text1"/>
          <w:sz w:val="28"/>
          <w:szCs w:val="28"/>
        </w:rPr>
        <w:tab/>
        <w:t xml:space="preserve">№ </w:t>
      </w:r>
      <w:r>
        <w:rPr>
          <w:color w:val="000000" w:themeColor="text1"/>
          <w:sz w:val="28"/>
          <w:szCs w:val="28"/>
          <w:lang w:val="uk-UA"/>
        </w:rPr>
        <w:t xml:space="preserve">550</w:t>
      </w:r>
      <w:r>
        <w:rPr>
          <w:color w:val="000000" w:themeColor="text1"/>
          <w:lang w:val="uk-UA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14:ligatures w14:val="none"/>
        </w:rPr>
      </w:pPr>
      <w:r>
        <w:rPr>
          <w:b/>
          <w:bCs/>
          <w:color w:val="000000" w:themeColor="text1"/>
          <w:sz w:val="16"/>
          <w:szCs w:val="16"/>
        </w:rPr>
      </w:r>
      <w:r>
        <w:rPr>
          <w:b/>
          <w:bCs/>
          <w:color w:val="000000" w:themeColor="text1"/>
          <w:sz w:val="16"/>
          <w:szCs w:val="16"/>
          <w14:ligatures w14:val="none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припинення права оперативного управління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Синявського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закладу дошкільної освіти (дитячий садок)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Дзвіночок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загального типу Менської міської ради та передачу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праві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комунального майна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Стольненському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закладу дошкільної освіти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Сонечко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Менської міської ради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14:ligatures w14:val="none"/>
        </w:rPr>
      </w:pPr>
      <w:r>
        <w:rPr>
          <w:b/>
          <w:bCs/>
          <w:color w:val="000000" w:themeColor="text1"/>
          <w:sz w:val="16"/>
          <w:szCs w:val="16"/>
        </w:rPr>
      </w:r>
      <w:r>
        <w:rPr>
          <w:b/>
          <w:bCs/>
          <w:color w:val="000000" w:themeColor="text1"/>
          <w:sz w:val="16"/>
          <w:szCs w:val="16"/>
          <w14:ligatures w14:val="none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зв’язку з припиненням в порядку реорганізації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Синявського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(дитячий садок)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Дзвіночок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загального типу Менської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шляхом приєднання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Сонечко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Менської міської ради та створенням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Синявської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ілії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Дзвіночок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Сонечко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Менської міської ради, керуючись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постановою Кабінету Міністрів України від 08 вересня 2025 року № 1103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Про затвердження Порядку передачі державного та комунального майна на праві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державного або комунального майна, здійснення контролю за використанням такого майна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«Про особливості регулювання діяльності юридичних осіб окремих організаційно-правових форм у перехідний період та об’єднань юридичних осіб»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09 січня 2025 року № 4196-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Законом України «Про дошкільну освіту», ст. 26, ст. 60, ст. 60-1 Закону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ВИРІШИЛА: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Припинити право оперативного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Синявського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 (дитячий садок)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Дзвіночок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загального типу Менської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нерухоме майно, що перебуває у комунальній власності Менської міської територіальної громади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Шкільна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Синявка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нерухомого майна – 2206752274230.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Передати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 «Сонечко» Менської міської ради, код ЄДРПОУ – 37887144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нерухоме майно, що перебуває у комунальній власності Менської міської територіальної громади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Шкільна, 14, с. Синявка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2206752274230.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Встановити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на майно громади, зазначене в пункті 2 рішення, безстроково.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комунальне майно для забезпечення реалізації права громадян на здобуття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дошкільної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освіти та розміщення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Синявської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«Дзвіночок»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Стольненському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 «Сонечко» Менської міської ради – забезпечити безпеку використання майна,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зазначеногов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Встановити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наступні особливості користування майном, зазначеним у пункті 2 рішення, переданим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попередньою згодою міської ради може покращувати майно, зазначене в пункті 2 рішення, без права на вилучення таких покращень.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зобов’язаний використовувати майно, зазначене у пункті 2 рішення, згідно з цільовим призначенням, утримувати відповідне майно в належному стані, за власний рахунок проводити його поточний та капітальний ремонт.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 відчужувати майно, зазначене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встановлений даним рішенням,  припиняється у разі: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результаті його ліквідації;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загибелі або припинення існування майна, щодо якого встановлений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погіршення стану майна, щодо якого встановлено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7.4. прийняття радою рішення про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встановленого безстроково;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7.5.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за рішенням суду.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покласти на постійну комісію міської ради з питань планування, фіна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54"/>
        <w:pBdr/>
        <w:tabs>
          <w:tab w:val="left" w:leader="none" w:pos="6379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Юрій СТАЛЬНИЧЕНКО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397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35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r/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8625" cy="58102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9217703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428625" cy="581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5pt;height:45.7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49">
    <w:name w:val="Heading 1 Char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81"/>
    <w:link w:val="82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681"/>
    <w:link w:val="835"/>
    <w:uiPriority w:val="99"/>
    <w:pPr>
      <w:pBdr/>
      <w:spacing/>
      <w:ind/>
    </w:pPr>
  </w:style>
  <w:style w:type="character" w:styleId="178">
    <w:name w:val="Footer Char"/>
    <w:basedOn w:val="681"/>
    <w:link w:val="837"/>
    <w:uiPriority w:val="99"/>
    <w:pPr>
      <w:pBdr/>
      <w:spacing/>
      <w:ind/>
    </w:pPr>
  </w:style>
  <w:style w:type="character" w:styleId="181">
    <w:name w:val="Footnote Text Char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paragraph" w:styleId="671" w:default="1">
    <w:name w:val="Normal"/>
    <w:qFormat/>
    <w:pPr>
      <w:pBdr/>
      <w:spacing/>
      <w:ind/>
    </w:pPr>
  </w:style>
  <w:style w:type="paragraph" w:styleId="672">
    <w:name w:val="Heading 1"/>
    <w:basedOn w:val="671"/>
    <w:next w:val="671"/>
    <w:link w:val="81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673">
    <w:name w:val="Heading 2"/>
    <w:basedOn w:val="671"/>
    <w:next w:val="671"/>
    <w:link w:val="81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74">
    <w:name w:val="Heading 3"/>
    <w:basedOn w:val="671"/>
    <w:next w:val="671"/>
    <w:link w:val="81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75">
    <w:name w:val="Heading 4"/>
    <w:basedOn w:val="671"/>
    <w:next w:val="671"/>
    <w:link w:val="81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76">
    <w:name w:val="Heading 5"/>
    <w:basedOn w:val="671"/>
    <w:next w:val="671"/>
    <w:link w:val="81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677">
    <w:name w:val="Heading 6"/>
    <w:basedOn w:val="671"/>
    <w:next w:val="671"/>
    <w:link w:val="81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78">
    <w:name w:val="Heading 7"/>
    <w:basedOn w:val="671"/>
    <w:next w:val="671"/>
    <w:link w:val="81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79">
    <w:name w:val="Heading 8"/>
    <w:basedOn w:val="671"/>
    <w:next w:val="671"/>
    <w:link w:val="81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80">
    <w:name w:val="Heading 9"/>
    <w:basedOn w:val="671"/>
    <w:next w:val="671"/>
    <w:link w:val="81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table" w:styleId="684">
    <w:name w:val="Table Grid"/>
    <w:basedOn w:val="68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 w:customStyle="1">
    <w:name w:val="Table Grid Light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 w:customStyle="1">
    <w:name w:val="Звичайна таблиця 11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 w:customStyle="1">
    <w:name w:val="Звичайна таблиця 21"/>
    <w:basedOn w:val="6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 w:customStyle="1">
    <w:name w:val="Звичайна таблиця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 w:customStyle="1">
    <w:name w:val="Звичайна таблиця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 w:customStyle="1">
    <w:name w:val="Звичайна таблиця 5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 w:customStyle="1">
    <w:name w:val="Таблиця-сітка 1 (світл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 w:customStyle="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 w:customStyle="1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Таблиця-сітка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Таблиця-сітка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Таблиця-сітка 4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Таблиця-сітка 5 (темн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Таблиця-сітка 6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Таблиця-сітка 7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Таблиця-список 1 (світл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Таблиця-список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Таблиця-список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Таблиця-список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Таблиця-список 5 (темн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Таблиця-список 6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я-список 7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0" w:customStyle="1">
    <w:name w:val="Заголовок 1 Знак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11" w:customStyle="1">
    <w:name w:val="Заголовок 2 Знак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12" w:customStyle="1">
    <w:name w:val="Заголовок 3 Знак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13" w:customStyle="1">
    <w:name w:val="Заголовок 4 Знак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14" w:customStyle="1">
    <w:name w:val="Заголовок 5 Знак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15" w:customStyle="1">
    <w:name w:val="Заголовок 6 Знак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6" w:customStyle="1">
    <w:name w:val="Заголовок 7 Знак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7" w:customStyle="1">
    <w:name w:val="Заголовок 8 Знак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8" w:customStyle="1">
    <w:name w:val="Заголовок 9 Знак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9">
    <w:name w:val="Title"/>
    <w:basedOn w:val="671"/>
    <w:next w:val="671"/>
    <w:link w:val="82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20" w:customStyle="1">
    <w:name w:val="Назва Знак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21">
    <w:name w:val="Subtitle"/>
    <w:basedOn w:val="671"/>
    <w:next w:val="671"/>
    <w:link w:val="82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2" w:customStyle="1">
    <w:name w:val="Підзаголовок Знак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23">
    <w:name w:val="Quote"/>
    <w:basedOn w:val="671"/>
    <w:next w:val="671"/>
    <w:link w:val="82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24" w:customStyle="1">
    <w:name w:val="Цитата Знак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Intense Emphasis"/>
    <w:basedOn w:val="68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26">
    <w:name w:val="Intense Quote"/>
    <w:basedOn w:val="671"/>
    <w:next w:val="671"/>
    <w:link w:val="82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27" w:customStyle="1">
    <w:name w:val="Насичена цитата Знак"/>
    <w:basedOn w:val="681"/>
    <w:link w:val="82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28">
    <w:name w:val="Intense Reference"/>
    <w:basedOn w:val="68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29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830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1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832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833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4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5">
    <w:name w:val="Header"/>
    <w:basedOn w:val="671"/>
    <w:link w:val="83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6" w:customStyle="1">
    <w:name w:val="Верхній колонтитул Знак"/>
    <w:basedOn w:val="681"/>
    <w:link w:val="835"/>
    <w:uiPriority w:val="99"/>
    <w:pPr>
      <w:pBdr/>
      <w:spacing/>
      <w:ind/>
    </w:pPr>
  </w:style>
  <w:style w:type="paragraph" w:styleId="837">
    <w:name w:val="Footer"/>
    <w:basedOn w:val="671"/>
    <w:link w:val="83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8" w:customStyle="1">
    <w:name w:val="Нижній колонтитул Знак"/>
    <w:basedOn w:val="681"/>
    <w:link w:val="837"/>
    <w:uiPriority w:val="99"/>
    <w:pPr>
      <w:pBdr/>
      <w:spacing/>
      <w:ind/>
    </w:pPr>
  </w:style>
  <w:style w:type="paragraph" w:styleId="839">
    <w:name w:val="Caption"/>
    <w:basedOn w:val="671"/>
    <w:next w:val="671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40">
    <w:name w:val="footnote text"/>
    <w:basedOn w:val="671"/>
    <w:link w:val="84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1" w:customStyle="1">
    <w:name w:val="Текст виноски Знак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842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843">
    <w:name w:val="endnote text"/>
    <w:basedOn w:val="671"/>
    <w:link w:val="84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4" w:customStyle="1">
    <w:name w:val="Текст кінцевої виноски Знак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character" w:styleId="845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846">
    <w:name w:val="Hyperlink"/>
    <w:basedOn w:val="68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47">
    <w:name w:val="FollowedHyperlink"/>
    <w:basedOn w:val="68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48">
    <w:name w:val="TOC Heading"/>
    <w:uiPriority w:val="39"/>
    <w:unhideWhenUsed/>
    <w:pPr>
      <w:pBdr/>
      <w:spacing/>
      <w:ind/>
    </w:pPr>
  </w:style>
  <w:style w:type="paragraph" w:styleId="849">
    <w:name w:val="table of figures"/>
    <w:basedOn w:val="671"/>
    <w:next w:val="671"/>
    <w:uiPriority w:val="99"/>
    <w:unhideWhenUsed/>
    <w:pPr>
      <w:pBdr/>
      <w:spacing w:after="0"/>
      <w:ind/>
    </w:pPr>
  </w:style>
  <w:style w:type="paragraph" w:styleId="850" w:customStyle="1">
    <w:name w:val="Обычный1"/>
    <w:pPr>
      <w:widowControl w:val="false"/>
      <w:pBdr/>
      <w:spacing w:after="0" w:line="300" w:lineRule="auto"/>
      <w:ind w:firstLine="24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51">
    <w:name w:val="Normal (Web)"/>
    <w:basedOn w:val="671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852">
    <w:name w:val="Balloon Text"/>
    <w:basedOn w:val="671"/>
    <w:link w:val="85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53" w:customStyle="1">
    <w:name w:val="Текст у виносці Знак"/>
    <w:basedOn w:val="681"/>
    <w:link w:val="85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54">
    <w:name w:val="List Paragraph"/>
    <w:basedOn w:val="67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2026-08-21T11:42:00Z</dcterms:created>
  <dcterms:modified xsi:type="dcterms:W3CDTF">2026-08-21T15:22:18Z</dcterms:modified>
</cp:coreProperties>
</file>