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lang w:eastAsia="uk-UA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МЕНСЬКА МІСЬКА РАДА</w:t>
      </w:r>
      <w:r>
        <w:rPr>
          <w:b/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16"/>
          <w:szCs w:val="28"/>
        </w:rPr>
      </w:pPr>
      <w:r>
        <w:rPr>
          <w:b/>
          <w:color w:val="000000" w:themeColor="text1"/>
          <w:sz w:val="16"/>
          <w:szCs w:val="28"/>
        </w:rPr>
      </w:r>
      <w:r>
        <w:rPr>
          <w:b/>
          <w:color w:val="000000" w:themeColor="text1"/>
          <w:sz w:val="16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(сімдесят шоста сесія восьмого скликання)</w:t>
      </w:r>
      <w:r>
        <w:rPr>
          <w:b/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firstLine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РІШЕННЯ</w:t>
      </w:r>
      <w:r>
        <w:rPr>
          <w:color w:val="000000" w:themeColor="text1"/>
          <w:sz w:val="28"/>
          <w:szCs w:val="28"/>
        </w:rPr>
      </w:r>
    </w:p>
    <w:p>
      <w:pPr>
        <w:pStyle w:val="886"/>
        <w:pBdr/>
        <w:spacing w:line="240" w:lineRule="auto"/>
        <w:ind w:hanging="15"/>
        <w:jc w:val="center"/>
        <w:rPr>
          <w:b/>
          <w:color w:val="000000" w:themeColor="text1"/>
          <w:spacing w:val="60"/>
          <w:sz w:val="28"/>
          <w:szCs w:val="28"/>
        </w:rPr>
      </w:pPr>
      <w:r>
        <w:rPr>
          <w:b/>
          <w:color w:val="000000" w:themeColor="text1"/>
          <w:spacing w:val="60"/>
          <w:sz w:val="28"/>
          <w:szCs w:val="28"/>
        </w:rPr>
      </w:r>
      <w:r>
        <w:rPr>
          <w:b/>
          <w:color w:val="000000" w:themeColor="text1"/>
          <w:spacing w:val="60"/>
          <w:sz w:val="28"/>
          <w:szCs w:val="28"/>
        </w:rPr>
      </w:r>
    </w:p>
    <w:p>
      <w:pPr>
        <w:pStyle w:val="887"/>
        <w:pBdr/>
        <w:tabs>
          <w:tab w:val="left" w:leader="none" w:pos="4253"/>
          <w:tab w:val="left" w:leader="none" w:pos="7370"/>
        </w:tabs>
        <w:spacing w:after="0" w:afterAutospacing="0" w:before="0" w:beforeAutospacing="0"/>
        <w:ind/>
        <w:jc w:val="both"/>
        <w:rPr>
          <w:color w:val="000000" w:themeColor="text1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21 серпня </w:t>
      </w:r>
      <w:r>
        <w:rPr>
          <w:color w:val="000000" w:themeColor="text1"/>
          <w:sz w:val="28"/>
          <w:szCs w:val="28"/>
        </w:rPr>
        <w:t xml:space="preserve">202</w:t>
      </w:r>
      <w:r>
        <w:rPr>
          <w:color w:val="000000" w:themeColor="text1"/>
          <w:sz w:val="28"/>
          <w:szCs w:val="28"/>
          <w:lang w:val="uk-UA"/>
        </w:rPr>
        <w:t xml:space="preserve">6</w:t>
      </w:r>
      <w:r>
        <w:rPr>
          <w:color w:val="000000" w:themeColor="text1"/>
          <w:sz w:val="28"/>
          <w:szCs w:val="28"/>
        </w:rPr>
        <w:t xml:space="preserve"> року</w:t>
      </w:r>
      <w:r>
        <w:rPr>
          <w:color w:val="000000" w:themeColor="text1"/>
          <w:sz w:val="28"/>
          <w:szCs w:val="28"/>
        </w:rPr>
        <w:tab/>
        <w:t xml:space="preserve">м. Мена</w:t>
      </w:r>
      <w:r>
        <w:rPr>
          <w:color w:val="000000" w:themeColor="text1"/>
          <w:sz w:val="28"/>
          <w:szCs w:val="28"/>
        </w:rPr>
        <w:tab/>
        <w:t xml:space="preserve">№ </w:t>
      </w:r>
      <w:r>
        <w:rPr>
          <w:color w:val="000000" w:themeColor="text1"/>
          <w:sz w:val="28"/>
          <w:szCs w:val="28"/>
          <w:lang w:val="uk-UA"/>
        </w:rPr>
        <w:t xml:space="preserve">547</w:t>
      </w:r>
      <w:r>
        <w:rPr>
          <w:color w:val="000000" w:themeColor="text1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 припинення права оперативного управління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гімназії Менської міської ради на нерухоме майно та його передачу  на праві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комунального майна Менському закладу дошкільної освіти (ясла-садок) «Сонечко» комбінованого типу Менської міської ради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зв’язку зі створенням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«Волошка» Менського закладу дошкільної освіти (ясла-садок) «Сонечко» комбінованого типу Менської міської ради, керуючись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постановою Кабінету Міністрів України від 08 вересня 2025 року № 1103 «Про затвердження Порядку передачі державного та комунального майна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на праві 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узуфрукта</w:t>
      </w:r>
      <w:r>
        <w:rPr>
          <w:rFonts w:ascii="Times New Roman" w:hAnsi="Times New Roman" w:eastAsia="Times New Roman" w:cs="Times New Roman"/>
          <w:color w:val="000000" w:themeColor="text1"/>
          <w:sz w:val="28"/>
        </w:rPr>
        <w:t xml:space="preserve"> державного або комунального майна, здійснення контролю за використанням такого майна»,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України «Про особливості регулювання діяльності юридичних осіб окремих організаційно-правових форм у перехідний період та об’єднань юридичних осіб» від 09 січня 2025 року № 4196-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IX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Законом України «Про повну загальну середню освіту», ст. 26, ст. 60, ст. 60-1 Закону «Про місцеве самоврядування в Україні»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ВИРІШИЛА: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Припинити право оперативного управління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 на нерухоме майно, що перебуває у комунальній власності Менської міської територіальної громади, – громадський будинок з господарськими (допоміжними) будівлями та спорудам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Героїв України, 43, с. Волосківці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2792893774020, та інше малоцінне майно, закріплене за дошкільним підрозділом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Передати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Менському закладу дошкільної освіти (ясла-садок) «Сонечко» комбінованого типу Менської міської ради,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код ЄДРПОУ – 33993329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(далі –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нерухоме майно, що перебуває у комунальній власності Менської міської територіальної громади, – громадський будинок з господарськими (допоміжними) будівлями та спорудами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вул. Героїв України, 43, с. Волосківці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Корюківського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Чернігівської області, реєстраційний номер об’єкта нерухомого майна – 2792893774020, та інше малоцінне майно, яке було закріплене за дошкільним підрозділом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Встановити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на майно громади, зазначене у пункті 2 рішення, безстроково.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використовує передане йому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комунальне майно для забезпечення реалізації права громадян на здобуття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дошкільної освіти та розміщення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філії «Волошка» Менського закладу дошкільної освіти (ясла-садок) «Сонечко» комбінованого типу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Менському закладу дошкільної освіти (ясла-садок) «Сонечко» комбінованого типу Менської міської ради – забезпечити безпеку використання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Встановити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наступні особливості користування майном, зазначеним у пункті 2 рішення, переданим на праві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попередньою згодою міської ради може покращувати майно, зазначене в пункті 2 рішення, без права на вилучення таких покращень.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зобов’язаний використовувати майно, зазначене у пункті 2 рішення, згідно з цільовим призначенням, утримувати відповідне майно в належному стані, за власний рахунок проводити його поточний та капітальний ремонт.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несе витрати, пов’язані з утриманням, користуванням та обслуговуванням майна, зазначеного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може відчужувати майно, зазначене у пункті 2 рішення.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встановлений даним рішенням, припиняється у разі: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узуфруктарія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результаті його ліквідації;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загибелі або припинення існування майна, щодо якого встановлений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7.3. погіршення стану майна, щодо якого встановлено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внаслідок чого воно стає непридатним для використання за призначенням;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7.4. прийняття радою рішення про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майна, встановленого безстроково;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7.5. припинення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узуфрукта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майна за рішенням суду.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Приймання-передачу майна здійснити комісії, яка створюється наказом керівника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Волосківської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гімназії Менської міської ради.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Доручити начальнику Відділу освіти Менської міської ради, Лук’яненко І.Ф., затвердити акт приймання-передачі майна.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suppressLineNumbers w:val="false"/>
        <w:pBdr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890"/>
        <w:pBdr/>
        <w:tabs>
          <w:tab w:val="left" w:leader="none" w:pos="6379"/>
        </w:tabs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26"/>
          <w:szCs w:val="26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Секретар ради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    Юрій СТАЛЬНИЧЕНКО</w:t>
      </w:r>
      <w:r>
        <w:rPr>
          <w:rFonts w:ascii="Times New Roman" w:hAnsi="Times New Roman"/>
          <w:bCs/>
          <w:color w:val="000000" w:themeColor="text1"/>
          <w:sz w:val="26"/>
          <w:szCs w:val="2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51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71"/>
      <w:pBdr/>
      <w:spacing/>
      <w:ind/>
      <w:rPr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pBdr/>
      <w:spacing/>
      <w:ind/>
      <w:jc w:val="center"/>
      <w:rPr/>
    </w:pPr>
    <w:r/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8625" cy="581025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43567696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428625" cy="5810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75pt;height:45.7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41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3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5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7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9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1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3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5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77"/>
      </w:pPr>
      <w:rPr/>
      <w:start w:val="1"/>
      <w:suff w:val="tab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1" w:default="1">
    <w:name w:val="Normal"/>
    <w:qFormat/>
    <w:pPr>
      <w:pBdr/>
      <w:spacing/>
      <w:ind/>
    </w:pPr>
  </w:style>
  <w:style w:type="paragraph" w:styleId="672">
    <w:name w:val="Heading 1"/>
    <w:basedOn w:val="671"/>
    <w:next w:val="671"/>
    <w:link w:val="84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673">
    <w:name w:val="Heading 2"/>
    <w:basedOn w:val="671"/>
    <w:next w:val="671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74">
    <w:name w:val="Heading 3"/>
    <w:basedOn w:val="671"/>
    <w:next w:val="671"/>
    <w:link w:val="84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75">
    <w:name w:val="Heading 4"/>
    <w:basedOn w:val="671"/>
    <w:next w:val="671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76">
    <w:name w:val="Heading 5"/>
    <w:basedOn w:val="671"/>
    <w:next w:val="671"/>
    <w:link w:val="85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677">
    <w:name w:val="Heading 6"/>
    <w:basedOn w:val="671"/>
    <w:next w:val="671"/>
    <w:link w:val="85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678">
    <w:name w:val="Heading 7"/>
    <w:basedOn w:val="671"/>
    <w:next w:val="671"/>
    <w:link w:val="85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679">
    <w:name w:val="Heading 8"/>
    <w:basedOn w:val="671"/>
    <w:next w:val="671"/>
    <w:link w:val="85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680">
    <w:name w:val="Heading 9"/>
    <w:basedOn w:val="671"/>
    <w:next w:val="671"/>
    <w:link w:val="85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table" w:styleId="684">
    <w:name w:val="Plain Table 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Plain Table 2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03" w:customStyle="1">
    <w:name w:val="Heading 1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04" w:customStyle="1">
    <w:name w:val="Heading 2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05" w:customStyle="1">
    <w:name w:val="Heading 3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06" w:customStyle="1">
    <w:name w:val="Heading 4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07" w:customStyle="1">
    <w:name w:val="Heading 5 Char"/>
    <w:basedOn w:val="6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08" w:customStyle="1">
    <w:name w:val="Heading 6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09" w:customStyle="1">
    <w:name w:val="Heading 7 Char"/>
    <w:basedOn w:val="68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10" w:customStyle="1">
    <w:name w:val="Heading 8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1" w:customStyle="1">
    <w:name w:val="Heading 9 Char"/>
    <w:basedOn w:val="6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12" w:customStyle="1">
    <w:name w:val="Title Char"/>
    <w:basedOn w:val="6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13" w:customStyle="1">
    <w:name w:val="Subtitle Char"/>
    <w:basedOn w:val="6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14" w:customStyle="1">
    <w:name w:val="Quote Char"/>
    <w:basedOn w:val="6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15" w:customStyle="1">
    <w:name w:val="Intense Quote Char"/>
    <w:basedOn w:val="68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16" w:customStyle="1">
    <w:name w:val="Header Char"/>
    <w:basedOn w:val="681"/>
    <w:uiPriority w:val="99"/>
    <w:pPr>
      <w:pBdr/>
      <w:spacing/>
      <w:ind/>
    </w:pPr>
  </w:style>
  <w:style w:type="character" w:styleId="717" w:customStyle="1">
    <w:name w:val="Footer Char"/>
    <w:basedOn w:val="681"/>
    <w:uiPriority w:val="99"/>
    <w:pPr>
      <w:pBdr/>
      <w:spacing/>
      <w:ind/>
    </w:pPr>
  </w:style>
  <w:style w:type="character" w:styleId="718" w:customStyle="1">
    <w:name w:val="Footnote Text Char"/>
    <w:basedOn w:val="681"/>
    <w:uiPriority w:val="99"/>
    <w:semiHidden/>
    <w:pPr>
      <w:pBdr/>
      <w:spacing/>
      <w:ind/>
    </w:pPr>
    <w:rPr>
      <w:sz w:val="20"/>
      <w:szCs w:val="20"/>
    </w:rPr>
  </w:style>
  <w:style w:type="character" w:styleId="719" w:customStyle="1">
    <w:name w:val="Endnote Text Char"/>
    <w:basedOn w:val="681"/>
    <w:uiPriority w:val="99"/>
    <w:semiHidden/>
    <w:pPr>
      <w:pBdr/>
      <w:spacing/>
      <w:ind/>
    </w:pPr>
    <w:rPr>
      <w:sz w:val="20"/>
      <w:szCs w:val="20"/>
    </w:rPr>
  </w:style>
  <w:style w:type="table" w:styleId="720">
    <w:name w:val="Table Grid"/>
    <w:basedOn w:val="682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Table Grid Light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Звичайна таблиця 11"/>
    <w:basedOn w:val="682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Звичайна таблиця 21"/>
    <w:basedOn w:val="682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Звичайна таблиця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Звичайна таблиця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Звичайна таблиця 5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Таблиця-сітка 1 (світл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Таблиця-сітка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Таблиця-сітка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Таблиця-сітка 4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Таблиця-сітка 5 (темн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Таблиця-сітка 6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Таблиця-сітка 7 (кольорова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Таблиця-список 1 (світл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Таблиця-список 2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Таблиця-список 3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я-список 4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писок 5 (темн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писок 6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я-список 7 (кольоровий)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6" w:customStyle="1">
    <w:name w:val="Заголовок 1 Знак"/>
    <w:basedOn w:val="681"/>
    <w:link w:val="67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47" w:customStyle="1">
    <w:name w:val="Заголовок 2 Знак"/>
    <w:basedOn w:val="681"/>
    <w:link w:val="673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48" w:customStyle="1">
    <w:name w:val="Заголовок 3 Знак"/>
    <w:basedOn w:val="681"/>
    <w:link w:val="67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49" w:customStyle="1">
    <w:name w:val="Заголовок 4 Знак"/>
    <w:basedOn w:val="681"/>
    <w:link w:val="675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50" w:customStyle="1">
    <w:name w:val="Заголовок 5 Знак"/>
    <w:basedOn w:val="681"/>
    <w:link w:val="67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51" w:customStyle="1">
    <w:name w:val="Заголовок 6 Знак"/>
    <w:basedOn w:val="681"/>
    <w:link w:val="67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2" w:customStyle="1">
    <w:name w:val="Заголовок 7 Знак"/>
    <w:basedOn w:val="681"/>
    <w:link w:val="67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3" w:customStyle="1">
    <w:name w:val="Заголовок 8 Знак"/>
    <w:basedOn w:val="681"/>
    <w:link w:val="67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4" w:customStyle="1">
    <w:name w:val="Заголовок 9 Знак"/>
    <w:basedOn w:val="681"/>
    <w:link w:val="6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5">
    <w:name w:val="Title"/>
    <w:basedOn w:val="671"/>
    <w:next w:val="671"/>
    <w:link w:val="85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6" w:customStyle="1">
    <w:name w:val="Назва Знак"/>
    <w:basedOn w:val="681"/>
    <w:link w:val="85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7">
    <w:name w:val="Subtitle"/>
    <w:basedOn w:val="671"/>
    <w:next w:val="671"/>
    <w:link w:val="85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8" w:customStyle="1">
    <w:name w:val="Підзаголовок Знак"/>
    <w:basedOn w:val="681"/>
    <w:link w:val="85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9">
    <w:name w:val="Quote"/>
    <w:basedOn w:val="671"/>
    <w:next w:val="671"/>
    <w:link w:val="86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0" w:customStyle="1">
    <w:name w:val="Цитата Знак"/>
    <w:basedOn w:val="681"/>
    <w:link w:val="85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Intense Emphasis"/>
    <w:basedOn w:val="681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62">
    <w:name w:val="Intense Quote"/>
    <w:basedOn w:val="671"/>
    <w:next w:val="671"/>
    <w:link w:val="86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63" w:customStyle="1">
    <w:name w:val="Насичена цитата Знак"/>
    <w:basedOn w:val="681"/>
    <w:link w:val="86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64">
    <w:name w:val="Intense Reference"/>
    <w:basedOn w:val="681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65">
    <w:name w:val="No Spacing"/>
    <w:basedOn w:val="671"/>
    <w:uiPriority w:val="1"/>
    <w:qFormat/>
    <w:pPr>
      <w:pBdr/>
      <w:spacing w:after="0" w:line="240" w:lineRule="auto"/>
      <w:ind/>
    </w:pPr>
  </w:style>
  <w:style w:type="character" w:styleId="866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7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868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869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0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1">
    <w:name w:val="Header"/>
    <w:basedOn w:val="671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2" w:customStyle="1">
    <w:name w:val="Верхній колонтитул Знак"/>
    <w:basedOn w:val="681"/>
    <w:link w:val="871"/>
    <w:uiPriority w:val="99"/>
    <w:pPr>
      <w:pBdr/>
      <w:spacing/>
      <w:ind/>
    </w:pPr>
  </w:style>
  <w:style w:type="paragraph" w:styleId="873">
    <w:name w:val="Footer"/>
    <w:basedOn w:val="671"/>
    <w:link w:val="87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74" w:customStyle="1">
    <w:name w:val="Нижній колонтитул Знак"/>
    <w:basedOn w:val="681"/>
    <w:link w:val="873"/>
    <w:uiPriority w:val="99"/>
    <w:pPr>
      <w:pBdr/>
      <w:spacing/>
      <w:ind/>
    </w:pPr>
  </w:style>
  <w:style w:type="paragraph" w:styleId="875">
    <w:name w:val="Caption"/>
    <w:basedOn w:val="671"/>
    <w:next w:val="671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876">
    <w:name w:val="footnote text"/>
    <w:basedOn w:val="671"/>
    <w:link w:val="87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7" w:customStyle="1">
    <w:name w:val="Текст виноски Знак"/>
    <w:basedOn w:val="681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878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671"/>
    <w:link w:val="88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 w:customStyle="1">
    <w:name w:val="Текст кінцевої виноски Знак"/>
    <w:basedOn w:val="681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881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882">
    <w:name w:val="Hyperlink"/>
    <w:basedOn w:val="6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83">
    <w:name w:val="FollowedHyperlink"/>
    <w:basedOn w:val="6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671"/>
    <w:next w:val="671"/>
    <w:uiPriority w:val="99"/>
    <w:unhideWhenUsed/>
    <w:pPr>
      <w:pBdr/>
      <w:spacing w:after="0"/>
      <w:ind/>
    </w:pPr>
  </w:style>
  <w:style w:type="paragraph" w:styleId="886" w:customStyle="1">
    <w:name w:val="Обычный1"/>
    <w:pPr>
      <w:widowControl w:val="false"/>
      <w:pBdr/>
      <w:spacing w:after="0" w:line="300" w:lineRule="auto"/>
      <w:ind w:firstLine="24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7">
    <w:name w:val="Normal (Web)"/>
    <w:basedOn w:val="671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888">
    <w:name w:val="Balloon Text"/>
    <w:basedOn w:val="671"/>
    <w:link w:val="88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89" w:customStyle="1">
    <w:name w:val="Текст у виносці Знак"/>
    <w:basedOn w:val="681"/>
    <w:link w:val="88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0">
    <w:name w:val="List Paragraph"/>
    <w:basedOn w:val="67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2026-08-21T11:37:00Z</dcterms:created>
  <dcterms:modified xsi:type="dcterms:W3CDTF">2026-08-21T17:21:21Z</dcterms:modified>
</cp:coreProperties>
</file>