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543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Синявського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загальної середньої освіти І-ІІІ ступенів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304</w:t>
      </w:r>
      <w:r>
        <w:rPr>
          <w:rFonts w:ascii="Times New Roman" w:hAnsi="Times New Roman"/>
          <w:color w:val="000000" w:themeColor="text1"/>
          <w:sz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Синявський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загальної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середньої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І-ІІІ </w:t>
      </w:r>
      <w:r>
        <w:rPr>
          <w:rFonts w:ascii="Times New Roman" w:hAnsi="Times New Roman"/>
          <w:color w:val="000000" w:themeColor="text1"/>
          <w:sz w:val="28"/>
        </w:rPr>
        <w:t xml:space="preserve">ступенів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31.07.202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Затвердити Передавальний акт </w:t>
      </w:r>
      <w:r>
        <w:rPr>
          <w:rFonts w:ascii="Times New Roman" w:hAnsi="Times New Roman"/>
          <w:sz w:val="28"/>
        </w:rPr>
        <w:t xml:space="preserve">Синявського</w:t>
      </w:r>
      <w:r>
        <w:rPr>
          <w:rFonts w:ascii="Times New Roman" w:hAnsi="Times New Roman"/>
          <w:sz w:val="28"/>
        </w:rPr>
        <w:t xml:space="preserve"> закладу загальної середньої освіти І-ІІІ ступенів Менської </w:t>
      </w:r>
      <w:r>
        <w:rPr>
          <w:rFonts w:ascii="Times New Roman" w:hAnsi="Times New Roman"/>
          <w:sz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</w:rPr>
        <w:t xml:space="preserve">Синявського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загальної середньої освіти І-ІІІ ступенів Менської міської ради в порядку реорганізації шляхом приєднання до </w:t>
      </w:r>
      <w:r>
        <w:rPr>
          <w:rFonts w:ascii="Times New Roman" w:hAnsi="Times New Roman"/>
          <w:color w:val="000000"/>
          <w:sz w:val="28"/>
          <w:szCs w:val="28"/>
        </w:rPr>
        <w:t xml:space="preserve">Стольненської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гімназії Менської міської ради, Бондаренко О.О.,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планування, фін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2026-08-21T11:27:00Z</dcterms:created>
  <dcterms:modified xsi:type="dcterms:W3CDTF">2026-08-26T06:53:49Z</dcterms:modified>
</cp:coreProperties>
</file>