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75"/>
        <w:pBdr/>
        <w:spacing/>
        <w:ind/>
        <w:jc w:val="center"/>
        <w:rPr>
          <w:rFonts w:ascii="Times New Roman" w:hAnsi="Times New Roman"/>
          <w:b/>
          <w:bCs/>
          <w:color w:val="000000"/>
          <w:sz w:val="16"/>
          <w:szCs w:val="16"/>
          <w:lang w:val="uk-UA"/>
          <w14:ligatures w14:val="none"/>
        </w:rPr>
      </w:pPr>
      <w:r>
        <w:rPr>
          <w:rFonts w:ascii="Times New Roman" w:hAnsi="Times New Roman"/>
          <w:b/>
          <w:bCs/>
          <w:color w:val="000000"/>
          <w:sz w:val="16"/>
          <w:szCs w:val="16"/>
          <w:lang w:val="uk-UA"/>
        </w:rPr>
      </w:r>
      <w:r>
        <w:rPr>
          <w:rFonts w:ascii="Times New Roman" w:hAnsi="Times New Roman"/>
          <w:b/>
          <w:bCs/>
          <w:color w:val="000000"/>
          <w:sz w:val="16"/>
          <w:szCs w:val="16"/>
          <w:lang w:val="uk-UA"/>
          <w14:ligatures w14:val="none"/>
        </w:rPr>
      </w:r>
    </w:p>
    <w:p>
      <w:pPr>
        <w:pStyle w:val="875"/>
        <w:pBdr/>
        <w:spacing/>
        <w:ind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 w:bidi="en-US"/>
        </w:rPr>
      </w:pP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МЕНСЬКА МІСЬКА РАДА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uk-UA" w:bidi="en-US"/>
        </w:rPr>
      </w:r>
    </w:p>
    <w:p>
      <w:pPr>
        <w:pStyle w:val="875"/>
        <w:pBdr/>
        <w:spacing/>
        <w:ind/>
        <w:jc w:val="center"/>
        <w:rPr>
          <w:rFonts w:ascii="Times New Roman" w:hAnsi="Times New Roman"/>
          <w:b/>
          <w:color w:val="000000"/>
          <w:sz w:val="16"/>
          <w:szCs w:val="16"/>
          <w:lang w:val="uk-UA"/>
        </w:rPr>
      </w:pPr>
      <w:r>
        <w:rPr>
          <w:rFonts w:ascii="Times New Roman" w:hAnsi="Times New Roman"/>
          <w:b/>
          <w:color w:val="000000"/>
          <w:sz w:val="16"/>
          <w:szCs w:val="16"/>
          <w:lang w:val="uk-UA"/>
        </w:rPr>
      </w:r>
      <w:r>
        <w:rPr>
          <w:rFonts w:ascii="Times New Roman" w:hAnsi="Times New Roman"/>
          <w:b/>
          <w:color w:val="000000"/>
          <w:sz w:val="16"/>
          <w:szCs w:val="16"/>
          <w:lang w:val="uk-UA"/>
        </w:rPr>
      </w:r>
    </w:p>
    <w:p>
      <w:pPr>
        <w:pStyle w:val="875"/>
        <w:pBdr/>
        <w:spacing/>
        <w:ind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/>
      <w:bookmarkStart w:id="0" w:name="_Hlk82170484"/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(сімдесят</w:t>
      </w: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 шоста</w:t>
      </w:r>
      <w:r>
        <w:rPr>
          <w:rFonts w:ascii="Times New Roman" w:hAnsi="Times New Roman"/>
          <w:b/>
          <w:sz w:val="28"/>
          <w:lang w:val="uk-UA" w:bidi="en-US"/>
        </w:rPr>
        <w:t xml:space="preserve"> сесія </w:t>
      </w: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восьмого скликання) </w:t>
      </w:r>
      <w:bookmarkEnd w:id="0"/>
      <w:r/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r>
    </w:p>
    <w:p>
      <w:pPr>
        <w:widowControl w:val="false"/>
        <w:pBdr/>
        <w:spacing/>
        <w:ind/>
        <w:jc w:val="center"/>
        <w:rPr>
          <w:rFonts w:eastAsia="Lucida Sans Unicode"/>
          <w:b/>
          <w:color w:val="000000"/>
          <w:sz w:val="28"/>
          <w:szCs w:val="28"/>
          <w:lang w:val="uk-UA" w:eastAsia="hi-IN" w:bidi="hi-IN"/>
        </w:rPr>
      </w:pPr>
      <w:r>
        <w:rPr>
          <w:rFonts w:eastAsia="Lucida Sans Unicode"/>
          <w:b/>
          <w:color w:val="000000" w:themeColor="text1"/>
          <w:sz w:val="28"/>
          <w:szCs w:val="28"/>
          <w:lang w:val="uk-UA" w:eastAsia="hi-IN" w:bidi="hi-IN"/>
        </w:rPr>
        <w:t xml:space="preserve">РІШЕННЯ</w:t>
      </w:r>
      <w:r>
        <w:rPr>
          <w:rFonts w:eastAsia="Lucida Sans Unicode"/>
          <w:b/>
          <w:color w:val="000000"/>
          <w:sz w:val="28"/>
          <w:szCs w:val="28"/>
          <w:lang w:val="uk-UA" w:eastAsia="hi-IN" w:bidi="hi-IN"/>
        </w:rPr>
      </w:r>
    </w:p>
    <w:p>
      <w:pPr>
        <w:pStyle w:val="875"/>
        <w:pBdr/>
        <w:spacing/>
        <w:ind/>
        <w:jc w:val="center"/>
        <w:rPr>
          <w:rFonts w:ascii="Times New Roman" w:hAnsi="Times New Roman"/>
          <w:b/>
          <w:bCs/>
          <w:color w:val="000000"/>
          <w:sz w:val="16"/>
          <w:szCs w:val="16"/>
          <w:lang w:val="uk-UA"/>
          <w14:ligatures w14:val="none"/>
        </w:rPr>
      </w:pPr>
      <w:r>
        <w:rPr>
          <w:rFonts w:ascii="Times New Roman" w:hAnsi="Times New Roman"/>
          <w:b/>
          <w:bCs/>
          <w:color w:val="000000"/>
          <w:sz w:val="16"/>
          <w:szCs w:val="16"/>
          <w:lang w:val="uk-UA"/>
        </w:rPr>
      </w:r>
      <w:r>
        <w:rPr>
          <w:rFonts w:ascii="Times New Roman" w:hAnsi="Times New Roman"/>
          <w:b/>
          <w:bCs/>
          <w:color w:val="000000"/>
          <w:sz w:val="16"/>
          <w:szCs w:val="16"/>
          <w:lang w:val="uk-UA"/>
          <w14:ligatures w14:val="none"/>
        </w:rPr>
      </w:r>
    </w:p>
    <w:p>
      <w:pPr>
        <w:widowControl w:val="false"/>
        <w:pBdr/>
        <w:tabs>
          <w:tab w:val="left" w:leader="none" w:pos="4536"/>
          <w:tab w:val="left" w:leader="none" w:pos="7370"/>
        </w:tabs>
        <w:spacing/>
        <w:ind/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</w:pP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21 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серпня 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2026 року</w:t>
        <w:tab/>
        <w:t xml:space="preserve">м. 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Мена</w:t>
        <w:tab/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№ 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512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</w:r>
    </w:p>
    <w:p>
      <w:pPr>
        <w:pStyle w:val="875"/>
        <w:pBdr/>
        <w:spacing/>
        <w:ind/>
        <w:jc w:val="center"/>
        <w:rPr>
          <w:rFonts w:ascii="Times New Roman" w:hAnsi="Times New Roman"/>
          <w:b/>
          <w:bCs/>
          <w:color w:val="000000"/>
          <w:sz w:val="16"/>
          <w:szCs w:val="16"/>
          <w:lang w:val="uk-UA"/>
          <w14:ligatures w14:val="none"/>
        </w:rPr>
      </w:pPr>
      <w:r>
        <w:rPr>
          <w:rFonts w:ascii="Times New Roman" w:hAnsi="Times New Roman"/>
          <w:b/>
          <w:bCs/>
          <w:color w:val="000000"/>
          <w:sz w:val="16"/>
          <w:szCs w:val="16"/>
          <w:lang w:val="uk-UA"/>
        </w:rPr>
      </w:r>
      <w:r>
        <w:rPr>
          <w:rFonts w:ascii="Times New Roman" w:hAnsi="Times New Roman"/>
          <w:b/>
          <w:bCs/>
          <w:color w:val="000000"/>
          <w:sz w:val="16"/>
          <w:szCs w:val="16"/>
          <w:lang w:val="uk-UA"/>
          <w14:ligatures w14:val="none"/>
        </w:rPr>
      </w:r>
    </w:p>
    <w:p>
      <w:pPr>
        <w:pBdr/>
        <w:spacing/>
        <w:ind w:right="49"/>
        <w:jc w:val="both"/>
        <w:rPr>
          <w:b/>
          <w:color w:val="000000" w:themeColor="text1"/>
          <w:sz w:val="28"/>
          <w:szCs w:val="28"/>
          <w:lang w:val="uk-UA" w:bidi="en-US"/>
        </w:rPr>
      </w:pPr>
      <w:r>
        <w:rPr>
          <w:b/>
          <w:bCs/>
          <w:iCs/>
          <w:color w:val="000000"/>
          <w:sz w:val="28"/>
          <w:szCs w:val="28"/>
          <w:lang w:val="uk-UA"/>
        </w:rPr>
        <w:t xml:space="preserve">Про затвердження Статуту Опорного закладу Менська гімназія</w:t>
      </w:r>
      <w:r>
        <w:rPr>
          <w:b/>
          <w:sz w:val="28"/>
          <w:szCs w:val="28"/>
          <w:shd w:val="clear" w:color="auto" w:fill="ffffff"/>
          <w:lang w:val="uk-UA"/>
        </w:rPr>
        <w:t xml:space="preserve"> Менської міської ради </w:t>
      </w:r>
      <w:r>
        <w:rPr>
          <w:b/>
          <w:sz w:val="28"/>
          <w:szCs w:val="28"/>
          <w:shd w:val="clear" w:color="auto" w:fill="ffffff"/>
          <w:lang w:val="uk-UA"/>
        </w:rPr>
        <w:t xml:space="preserve">у</w:t>
      </w:r>
      <w:r>
        <w:rPr>
          <w:b/>
          <w:sz w:val="28"/>
          <w:szCs w:val="28"/>
          <w:shd w:val="clear" w:color="auto" w:fill="ffffff"/>
          <w:lang w:val="uk-UA"/>
        </w:rPr>
        <w:t xml:space="preserve"> новій редакції</w:t>
      </w:r>
      <w:r>
        <w:rPr>
          <w:b/>
          <w:color w:val="000000" w:themeColor="text1"/>
          <w:sz w:val="28"/>
          <w:szCs w:val="28"/>
          <w:lang w:val="uk-UA" w:bidi="en-US"/>
        </w:rPr>
      </w:r>
    </w:p>
    <w:p>
      <w:pPr>
        <w:pStyle w:val="875"/>
        <w:pBdr/>
        <w:spacing/>
        <w:ind/>
        <w:jc w:val="center"/>
        <w:rPr>
          <w:rFonts w:ascii="Times New Roman" w:hAnsi="Times New Roman"/>
          <w:b/>
          <w:bCs/>
          <w:color w:val="000000"/>
          <w:sz w:val="16"/>
          <w:szCs w:val="16"/>
          <w:lang w:val="uk-UA"/>
          <w14:ligatures w14:val="none"/>
        </w:rPr>
      </w:pPr>
      <w:r>
        <w:rPr>
          <w:rFonts w:ascii="Times New Roman" w:hAnsi="Times New Roman"/>
          <w:b/>
          <w:bCs/>
          <w:color w:val="000000"/>
          <w:sz w:val="16"/>
          <w:szCs w:val="16"/>
          <w:lang w:val="uk-UA"/>
        </w:rPr>
      </w:r>
      <w:r>
        <w:rPr>
          <w:rFonts w:ascii="Times New Roman" w:hAnsi="Times New Roman"/>
          <w:b/>
          <w:bCs/>
          <w:color w:val="000000"/>
          <w:sz w:val="16"/>
          <w:szCs w:val="16"/>
          <w:lang w:val="uk-UA"/>
          <w14:ligatures w14:val="none"/>
        </w:rPr>
      </w:r>
    </w:p>
    <w:p>
      <w:pPr>
        <w:pStyle w:val="875"/>
        <w:pBdr/>
        <w:spacing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eastAsia="Batang"/>
          <w:sz w:val="28"/>
          <w:szCs w:val="28"/>
          <w:lang w:val="uk-UA"/>
        </w:rPr>
        <w:t xml:space="preserve">Відповідно Законів України «Про освіту», «Про повну загальну середню освіту», наказу Міністерства освіти і науки України від 06 грудня 2017 року №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1568 «Про затвердження Типового положення про філію закладу освіти»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 (зі змінами)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, 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рішення 74 сесії Менської міської ради 8 скликання від 19 червня 2026 року № 372 «Про ліквідацію структурного підрозділу закладу освіти – 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Бірківської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 філії І-ІІ ступенів Опорного закладу Менська гімназія Менської міської ради», , а саме філії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, </w:t>
      </w:r>
      <w:r>
        <w:rPr>
          <w:rFonts w:ascii="Times New Roman" w:hAnsi="Times New Roman" w:eastAsia="Batang"/>
          <w:sz w:val="28"/>
          <w:szCs w:val="28"/>
          <w:lang w:val="uk-UA"/>
        </w:rPr>
        <w:t xml:space="preserve">згідно зі ст. 26 Закону «Про місцеве самоврядування в Україні» Менська міська рада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</w:r>
    </w:p>
    <w:p>
      <w:pPr>
        <w:pBdr/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ВИРІШИЛА:</w:t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Затвердити Статут Опорного закладу Менська гімназія Менської міської ради </w:t>
      </w:r>
      <w:r>
        <w:rPr>
          <w:color w:val="000000"/>
          <w:sz w:val="28"/>
          <w:szCs w:val="28"/>
          <w:lang w:val="uk-UA"/>
        </w:rPr>
        <w:t xml:space="preserve">у</w:t>
      </w:r>
      <w:r>
        <w:rPr>
          <w:color w:val="000000"/>
          <w:sz w:val="28"/>
          <w:szCs w:val="28"/>
          <w:lang w:val="uk-UA"/>
        </w:rPr>
        <w:t xml:space="preserve"> новій редакції (додається).</w:t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Доручити директору Опорного закладу Менська гімназія Менської міської ради</w:t>
      </w:r>
      <w:r>
        <w:rPr>
          <w:color w:val="000000"/>
          <w:sz w:val="28"/>
          <w:szCs w:val="28"/>
          <w:lang w:val="uk-UA"/>
        </w:rPr>
        <w:t xml:space="preserve">, Хоменко Т.О., </w:t>
      </w:r>
      <w:r>
        <w:rPr>
          <w:color w:val="000000"/>
          <w:sz w:val="28"/>
          <w:szCs w:val="28"/>
          <w:lang w:val="uk-UA"/>
        </w:rPr>
        <w:t xml:space="preserve">подати всі необхідні документи для державної реєстрації.</w:t>
      </w:r>
      <w:r>
        <w:rPr>
          <w:color w:val="000000"/>
          <w:sz w:val="28"/>
          <w:szCs w:val="28"/>
          <w:lang w:val="uk-UA"/>
        </w:rPr>
      </w:r>
    </w:p>
    <w:p>
      <w:pPr>
        <w:pStyle w:val="875"/>
        <w:pBdr/>
        <w:spacing/>
        <w:ind w:firstLine="567"/>
        <w:jc w:val="both"/>
        <w:rPr>
          <w:rFonts w:ascii="Times New Roman" w:hAnsi="Times New Roman"/>
          <w:color w:val="000000" w:themeColor="text1"/>
          <w:sz w:val="28"/>
          <w:lang w:val="uk-UA" w:bidi="en-US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3. </w:t>
      </w:r>
      <w:r>
        <w:rPr>
          <w:rFonts w:ascii="Times New Roman" w:hAnsi="Times New Roman"/>
          <w:color w:val="000000" w:themeColor="text1"/>
          <w:sz w:val="28"/>
          <w:lang w:val="uk-UA" w:bidi="en-US"/>
        </w:rPr>
        <w:t xml:space="preserve">Контроль за виконанням ріш</w:t>
      </w:r>
      <w:r>
        <w:rPr>
          <w:rFonts w:ascii="Times New Roman" w:hAnsi="Times New Roman"/>
          <w:color w:val="000000" w:themeColor="text1"/>
          <w:sz w:val="28"/>
          <w:lang w:val="uk-UA" w:bidi="en-US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/>
          <w:color w:val="000000" w:themeColor="text1"/>
          <w:sz w:val="28"/>
          <w:lang w:val="uk-UA" w:bidi="en-US"/>
        </w:rPr>
      </w:r>
    </w:p>
    <w:p>
      <w:pPr>
        <w:pStyle w:val="875"/>
        <w:pBdr/>
        <w:spacing/>
        <w:ind w:firstLine="426"/>
        <w:jc w:val="both"/>
        <w:rPr>
          <w:rFonts w:ascii="Times New Roman" w:hAnsi="Times New Roman"/>
          <w:color w:val="000000" w:themeColor="text1"/>
          <w:sz w:val="28"/>
          <w:lang w:val="uk-UA" w:bidi="en-US"/>
        </w:rPr>
      </w:pPr>
      <w:r>
        <w:rPr>
          <w:rFonts w:ascii="Times New Roman" w:hAnsi="Times New Roman"/>
          <w:color w:val="000000" w:themeColor="text1"/>
          <w:sz w:val="28"/>
          <w:lang w:val="uk-UA" w:bidi="en-US"/>
        </w:rPr>
      </w:r>
      <w:r>
        <w:rPr>
          <w:rFonts w:ascii="Times New Roman" w:hAnsi="Times New Roman"/>
          <w:color w:val="000000" w:themeColor="text1"/>
          <w:sz w:val="28"/>
          <w:lang w:val="uk-UA" w:bidi="en-US"/>
        </w:rPr>
      </w:r>
    </w:p>
    <w:p>
      <w:pPr>
        <w:pBdr/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6520"/>
          <w:tab w:val="left" w:leader="none" w:pos="6803"/>
        </w:tabs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Юрій СТАЛЬНИЧЕНКО</w:t>
      </w:r>
      <w:r>
        <w:rPr>
          <w:color w:val="000000"/>
          <w:sz w:val="28"/>
          <w:szCs w:val="28"/>
          <w:lang w:val="uk-UA"/>
        </w:rPr>
      </w:r>
    </w:p>
    <w:sectPr>
      <w:headerReference w:type="first" r:id="rId8"/>
      <w:footnotePr/>
      <w:endnotePr/>
      <w:type w:val="nextPage"/>
      <w:pgSz w:h="15840" w:orient="portrait" w:w="12240"/>
      <w:pgMar w:top="1134" w:right="567" w:bottom="1134" w:left="1701" w:header="283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ucida Sans Unicode">
    <w:panose1 w:val="020B06030308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7"/>
      <w:pBdr/>
      <w:spacing/>
      <w:ind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26720" cy="579120"/>
              <wp:effectExtent l="0" t="0" r="0" b="0"/>
              <wp:docPr id="1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Рисунок 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26720" cy="57912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60pt;height:45.6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uk-UA" w:eastAsia="uk-UA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Plain Table 1"/>
    <w:basedOn w:val="6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149">
    <w:name w:val="Heading 1 Char"/>
    <w:basedOn w:val="696"/>
    <w:link w:val="68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96"/>
    <w:link w:val="6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96"/>
    <w:link w:val="68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96"/>
    <w:link w:val="69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96"/>
    <w:link w:val="6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96"/>
    <w:link w:val="69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96"/>
    <w:link w:val="69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96"/>
    <w:link w:val="69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96"/>
    <w:link w:val="69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696"/>
    <w:link w:val="71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696"/>
    <w:link w:val="7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696"/>
    <w:link w:val="86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69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7">
    <w:name w:val="Intense Quote Char"/>
    <w:basedOn w:val="696"/>
    <w:link w:val="86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9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69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3">
    <w:name w:val="Subtle Reference"/>
    <w:basedOn w:val="69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9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1">
    <w:name w:val="Footnote Text Char"/>
    <w:basedOn w:val="696"/>
    <w:link w:val="706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696"/>
    <w:link w:val="702"/>
    <w:uiPriority w:val="99"/>
    <w:semiHidden/>
    <w:pPr>
      <w:pBdr/>
      <w:spacing/>
      <w:ind/>
    </w:pPr>
    <w:rPr>
      <w:sz w:val="20"/>
      <w:szCs w:val="20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686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687">
    <w:name w:val="Heading 1"/>
    <w:basedOn w:val="686"/>
    <w:next w:val="686"/>
    <w:link w:val="8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688">
    <w:name w:val="Heading 2"/>
    <w:basedOn w:val="686"/>
    <w:next w:val="686"/>
    <w:link w:val="8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689">
    <w:name w:val="Heading 3"/>
    <w:basedOn w:val="686"/>
    <w:next w:val="686"/>
    <w:link w:val="8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690">
    <w:name w:val="Heading 4"/>
    <w:basedOn w:val="686"/>
    <w:next w:val="686"/>
    <w:link w:val="8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691">
    <w:name w:val="Heading 5"/>
    <w:basedOn w:val="686"/>
    <w:next w:val="686"/>
    <w:link w:val="8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692">
    <w:name w:val="Heading 6"/>
    <w:basedOn w:val="686"/>
    <w:next w:val="686"/>
    <w:link w:val="854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93">
    <w:name w:val="Heading 7"/>
    <w:basedOn w:val="686"/>
    <w:next w:val="686"/>
    <w:link w:val="855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94">
    <w:name w:val="Heading 8"/>
    <w:basedOn w:val="686"/>
    <w:next w:val="686"/>
    <w:link w:val="856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62626" w:themeColor="text1" w:themeTint="D9"/>
    </w:rPr>
  </w:style>
  <w:style w:type="paragraph" w:styleId="695">
    <w:name w:val="Heading 9"/>
    <w:basedOn w:val="686"/>
    <w:next w:val="686"/>
    <w:link w:val="857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62626" w:themeColor="text1" w:themeTint="D9"/>
    </w:rPr>
  </w:style>
  <w:style w:type="character" w:styleId="696" w:default="1">
    <w:name w:val="Default Paragraph Font"/>
    <w:uiPriority w:val="1"/>
    <w:semiHidden/>
    <w:unhideWhenUsed/>
    <w:pPr>
      <w:pBdr/>
      <w:spacing/>
      <w:ind/>
    </w:pPr>
  </w:style>
  <w:style w:type="table" w:styleId="69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8" w:default="1">
    <w:name w:val="No List"/>
    <w:uiPriority w:val="99"/>
    <w:semiHidden/>
    <w:unhideWhenUsed/>
    <w:pPr>
      <w:pBdr/>
      <w:spacing/>
      <w:ind/>
    </w:pPr>
  </w:style>
  <w:style w:type="paragraph" w:styleId="699">
    <w:name w:val="Caption"/>
    <w:basedOn w:val="686"/>
    <w:next w:val="686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character" w:styleId="700">
    <w:name w:val="Emphasis"/>
    <w:basedOn w:val="696"/>
    <w:uiPriority w:val="20"/>
    <w:qFormat/>
    <w:pPr>
      <w:pBdr/>
      <w:spacing/>
      <w:ind/>
    </w:pPr>
    <w:rPr>
      <w:i/>
      <w:iCs/>
    </w:rPr>
  </w:style>
  <w:style w:type="character" w:styleId="701">
    <w:name w:val="endnote reference"/>
    <w:basedOn w:val="696"/>
    <w:uiPriority w:val="99"/>
    <w:semiHidden/>
    <w:unhideWhenUsed/>
    <w:qFormat/>
    <w:pPr>
      <w:pBdr/>
      <w:spacing/>
      <w:ind/>
    </w:pPr>
    <w:rPr>
      <w:vertAlign w:val="superscript"/>
    </w:rPr>
  </w:style>
  <w:style w:type="paragraph" w:styleId="702">
    <w:name w:val="endnote text"/>
    <w:basedOn w:val="686"/>
    <w:link w:val="872"/>
    <w:uiPriority w:val="99"/>
    <w:semiHidden/>
    <w:unhideWhenUsed/>
    <w:qFormat/>
    <w:pPr>
      <w:pBdr/>
      <w:spacing/>
      <w:ind/>
    </w:pPr>
    <w:rPr>
      <w:sz w:val="20"/>
      <w:szCs w:val="20"/>
    </w:rPr>
  </w:style>
  <w:style w:type="character" w:styleId="703">
    <w:name w:val="FollowedHyperlink"/>
    <w:basedOn w:val="696"/>
    <w:uiPriority w:val="99"/>
    <w:semiHidden/>
    <w:unhideWhenUsed/>
    <w:qFormat/>
    <w:pPr>
      <w:pBdr/>
      <w:spacing/>
      <w:ind/>
    </w:pPr>
    <w:rPr>
      <w:color w:val="954f72" w:themeColor="followedHyperlink"/>
      <w:u w:val="single"/>
    </w:rPr>
  </w:style>
  <w:style w:type="paragraph" w:styleId="704">
    <w:name w:val="Footer"/>
    <w:basedOn w:val="686"/>
    <w:link w:val="878"/>
    <w:uiPriority w:val="99"/>
    <w:unhideWhenUsed/>
    <w:qFormat/>
    <w:pPr>
      <w:pBdr/>
      <w:tabs>
        <w:tab w:val="center" w:leader="none" w:pos="4986"/>
        <w:tab w:val="right" w:leader="none" w:pos="9973"/>
      </w:tabs>
      <w:spacing/>
      <w:ind/>
    </w:pPr>
  </w:style>
  <w:style w:type="character" w:styleId="705">
    <w:name w:val="footnote reference"/>
    <w:basedOn w:val="696"/>
    <w:uiPriority w:val="99"/>
    <w:semiHidden/>
    <w:unhideWhenUsed/>
    <w:qFormat/>
    <w:pPr>
      <w:pBdr/>
      <w:spacing/>
      <w:ind/>
    </w:pPr>
    <w:rPr>
      <w:vertAlign w:val="superscript"/>
    </w:rPr>
  </w:style>
  <w:style w:type="paragraph" w:styleId="706">
    <w:name w:val="footnote text"/>
    <w:basedOn w:val="686"/>
    <w:link w:val="871"/>
    <w:uiPriority w:val="99"/>
    <w:semiHidden/>
    <w:unhideWhenUsed/>
    <w:qFormat/>
    <w:pPr>
      <w:pBdr/>
      <w:spacing/>
      <w:ind/>
    </w:pPr>
    <w:rPr>
      <w:sz w:val="20"/>
      <w:szCs w:val="20"/>
    </w:rPr>
  </w:style>
  <w:style w:type="paragraph" w:styleId="707">
    <w:name w:val="Header"/>
    <w:basedOn w:val="686"/>
    <w:link w:val="877"/>
    <w:uiPriority w:val="99"/>
    <w:unhideWhenUsed/>
    <w:qFormat/>
    <w:pPr>
      <w:pBdr/>
      <w:tabs>
        <w:tab w:val="center" w:leader="none" w:pos="4986"/>
        <w:tab w:val="right" w:leader="none" w:pos="9973"/>
      </w:tabs>
      <w:spacing/>
      <w:ind/>
    </w:pPr>
  </w:style>
  <w:style w:type="character" w:styleId="708">
    <w:name w:val="Hyperlink"/>
    <w:basedOn w:val="696"/>
    <w:uiPriority w:val="99"/>
    <w:unhideWhenUsed/>
    <w:qFormat/>
    <w:pPr>
      <w:pBdr/>
      <w:spacing/>
      <w:ind/>
    </w:pPr>
    <w:rPr>
      <w:color w:val="0563c1" w:themeColor="hyperlink"/>
      <w:u w:val="single"/>
    </w:rPr>
  </w:style>
  <w:style w:type="paragraph" w:styleId="709">
    <w:name w:val="Normal (Web)"/>
    <w:basedOn w:val="686"/>
    <w:uiPriority w:val="99"/>
    <w:semiHidden/>
    <w:unhideWhenUsed/>
    <w:qFormat/>
    <w:pPr>
      <w:pBdr/>
      <w:spacing w:after="100" w:afterAutospacing="1" w:before="100" w:beforeAutospacing="1"/>
      <w:ind/>
    </w:pPr>
  </w:style>
  <w:style w:type="character" w:styleId="710">
    <w:name w:val="Strong"/>
    <w:basedOn w:val="696"/>
    <w:uiPriority w:val="22"/>
    <w:qFormat/>
    <w:pPr>
      <w:pBdr/>
      <w:spacing/>
      <w:ind/>
    </w:pPr>
    <w:rPr>
      <w:b/>
      <w:bCs/>
    </w:rPr>
  </w:style>
  <w:style w:type="paragraph" w:styleId="711">
    <w:name w:val="Subtitle"/>
    <w:basedOn w:val="686"/>
    <w:next w:val="686"/>
    <w:link w:val="859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table" w:styleId="712">
    <w:name w:val="Table Grid"/>
    <w:basedOn w:val="697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13">
    <w:name w:val="table of figures"/>
    <w:basedOn w:val="686"/>
    <w:next w:val="686"/>
    <w:uiPriority w:val="99"/>
    <w:unhideWhenUsed/>
    <w:qFormat/>
    <w:pPr>
      <w:pBdr/>
      <w:spacing/>
      <w:ind/>
    </w:pPr>
  </w:style>
  <w:style w:type="paragraph" w:styleId="714">
    <w:name w:val="Title"/>
    <w:basedOn w:val="686"/>
    <w:next w:val="686"/>
    <w:link w:val="858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15">
    <w:name w:val="toc 1"/>
    <w:basedOn w:val="686"/>
    <w:next w:val="686"/>
    <w:uiPriority w:val="39"/>
    <w:unhideWhenUsed/>
    <w:qFormat/>
    <w:pPr>
      <w:pBdr/>
      <w:spacing w:after="100"/>
      <w:ind/>
    </w:pPr>
  </w:style>
  <w:style w:type="paragraph" w:styleId="716">
    <w:name w:val="toc 2"/>
    <w:basedOn w:val="686"/>
    <w:next w:val="686"/>
    <w:uiPriority w:val="39"/>
    <w:unhideWhenUsed/>
    <w:qFormat/>
    <w:pPr>
      <w:pBdr/>
      <w:spacing w:after="100"/>
      <w:ind w:left="220"/>
    </w:pPr>
  </w:style>
  <w:style w:type="paragraph" w:styleId="717">
    <w:name w:val="toc 3"/>
    <w:basedOn w:val="686"/>
    <w:next w:val="686"/>
    <w:uiPriority w:val="39"/>
    <w:unhideWhenUsed/>
    <w:qFormat/>
    <w:pPr>
      <w:pBdr/>
      <w:spacing w:after="100"/>
      <w:ind w:left="440"/>
    </w:pPr>
  </w:style>
  <w:style w:type="paragraph" w:styleId="718">
    <w:name w:val="toc 4"/>
    <w:basedOn w:val="686"/>
    <w:next w:val="686"/>
    <w:uiPriority w:val="39"/>
    <w:unhideWhenUsed/>
    <w:qFormat/>
    <w:pPr>
      <w:pBdr/>
      <w:spacing w:after="100"/>
      <w:ind w:left="660"/>
    </w:pPr>
  </w:style>
  <w:style w:type="paragraph" w:styleId="719">
    <w:name w:val="toc 5"/>
    <w:basedOn w:val="686"/>
    <w:next w:val="686"/>
    <w:uiPriority w:val="39"/>
    <w:unhideWhenUsed/>
    <w:qFormat/>
    <w:pPr>
      <w:pBdr/>
      <w:spacing w:after="100"/>
      <w:ind w:left="880"/>
    </w:pPr>
  </w:style>
  <w:style w:type="paragraph" w:styleId="720">
    <w:name w:val="toc 6"/>
    <w:basedOn w:val="686"/>
    <w:next w:val="686"/>
    <w:uiPriority w:val="39"/>
    <w:unhideWhenUsed/>
    <w:qFormat/>
    <w:pPr>
      <w:pBdr/>
      <w:spacing w:after="100"/>
      <w:ind w:left="1100"/>
    </w:pPr>
  </w:style>
  <w:style w:type="paragraph" w:styleId="721">
    <w:name w:val="toc 7"/>
    <w:basedOn w:val="686"/>
    <w:next w:val="686"/>
    <w:uiPriority w:val="39"/>
    <w:unhideWhenUsed/>
    <w:qFormat/>
    <w:pPr>
      <w:pBdr/>
      <w:spacing w:after="100"/>
      <w:ind w:left="1320"/>
    </w:pPr>
  </w:style>
  <w:style w:type="paragraph" w:styleId="722">
    <w:name w:val="toc 8"/>
    <w:basedOn w:val="686"/>
    <w:next w:val="686"/>
    <w:uiPriority w:val="39"/>
    <w:unhideWhenUsed/>
    <w:qFormat/>
    <w:pPr>
      <w:pBdr/>
      <w:spacing w:after="100"/>
      <w:ind w:left="1540"/>
    </w:pPr>
  </w:style>
  <w:style w:type="paragraph" w:styleId="723">
    <w:name w:val="toc 9"/>
    <w:basedOn w:val="686"/>
    <w:next w:val="686"/>
    <w:uiPriority w:val="39"/>
    <w:unhideWhenUsed/>
    <w:qFormat/>
    <w:pPr>
      <w:pBdr/>
      <w:spacing w:after="100"/>
      <w:ind w:left="1760"/>
    </w:pPr>
  </w:style>
  <w:style w:type="table" w:styleId="724" w:customStyle="1">
    <w:name w:val="Table Grid Light"/>
    <w:basedOn w:val="69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Звичайна таблиця 11"/>
    <w:basedOn w:val="69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Звичайна таблиця 21"/>
    <w:basedOn w:val="697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Звичайна таблиця 31"/>
    <w:basedOn w:val="697"/>
    <w:uiPriority w:val="99"/>
    <w:pPr>
      <w:pBdr/>
      <w:spacing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Звичайна таблиця 41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Звичайна таблиця 51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Таблиця-сітка 1 (світла)1"/>
    <w:basedOn w:val="697"/>
    <w:uiPriority w:val="99"/>
    <w:qFormat/>
    <w:pPr>
      <w:pBdr/>
      <w:spacing/>
      <w:ind/>
    </w:pPr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1 Light - Accent 1"/>
    <w:basedOn w:val="697"/>
    <w:uiPriority w:val="99"/>
    <w:qFormat/>
    <w:pPr>
      <w:pBdr/>
      <w:spacing/>
      <w:ind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1 Light - Accent 2"/>
    <w:basedOn w:val="697"/>
    <w:uiPriority w:val="99"/>
    <w:qFormat/>
    <w:pPr>
      <w:pBdr/>
      <w:spacing/>
      <w:ind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1 Light - Accent 3"/>
    <w:basedOn w:val="697"/>
    <w:uiPriority w:val="99"/>
    <w:qFormat/>
    <w:pPr>
      <w:pBdr/>
      <w:spacing/>
      <w:ind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1 Light - Accent 4"/>
    <w:basedOn w:val="697"/>
    <w:uiPriority w:val="99"/>
    <w:qFormat/>
    <w:pPr>
      <w:pBdr/>
      <w:spacing/>
      <w:ind/>
    </w:pPr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1 Light - Accent 5"/>
    <w:basedOn w:val="697"/>
    <w:uiPriority w:val="99"/>
    <w:qFormat/>
    <w:pPr>
      <w:pBdr/>
      <w:spacing/>
      <w:ind/>
    </w:pPr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1 Light - Accent 6"/>
    <w:basedOn w:val="697"/>
    <w:uiPriority w:val="99"/>
    <w:qFormat/>
    <w:pPr>
      <w:pBdr/>
      <w:spacing/>
      <w:ind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Таблиця-сітка 21"/>
    <w:basedOn w:val="697"/>
    <w:uiPriority w:val="99"/>
    <w:qFormat/>
    <w:pPr>
      <w:pBdr/>
      <w:spacing/>
      <w:ind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2 - Accent 1"/>
    <w:basedOn w:val="697"/>
    <w:uiPriority w:val="99"/>
    <w:qFormat/>
    <w:pPr>
      <w:pBdr/>
      <w:spacing/>
      <w:ind/>
    </w:pPr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2 - Accent 2"/>
    <w:basedOn w:val="697"/>
    <w:uiPriority w:val="99"/>
    <w:qFormat/>
    <w:pPr>
      <w:pBdr/>
      <w:spacing/>
      <w:ind/>
    </w:pPr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2 - Accent 3"/>
    <w:basedOn w:val="697"/>
    <w:uiPriority w:val="99"/>
    <w:qFormat/>
    <w:pPr>
      <w:pBdr/>
      <w:spacing/>
      <w:ind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2 - Accent 4"/>
    <w:basedOn w:val="697"/>
    <w:uiPriority w:val="99"/>
    <w:qFormat/>
    <w:pPr>
      <w:pBdr/>
      <w:spacing/>
      <w:ind/>
    </w:pPr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2 - Accent 5"/>
    <w:basedOn w:val="697"/>
    <w:uiPriority w:val="99"/>
    <w:qFormat/>
    <w:pPr>
      <w:pBdr/>
      <w:spacing/>
      <w:ind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2 - Accent 6"/>
    <w:basedOn w:val="697"/>
    <w:uiPriority w:val="99"/>
    <w:qFormat/>
    <w:pPr>
      <w:pBdr/>
      <w:spacing/>
      <w:ind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Таблиця-сітка 31"/>
    <w:basedOn w:val="697"/>
    <w:uiPriority w:val="99"/>
    <w:qFormat/>
    <w:pPr>
      <w:pBdr/>
      <w:spacing/>
      <w:ind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3 - Accent 1"/>
    <w:basedOn w:val="697"/>
    <w:uiPriority w:val="99"/>
    <w:qFormat/>
    <w:pPr>
      <w:pBdr/>
      <w:spacing/>
      <w:ind/>
    </w:pPr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3 - Accent 2"/>
    <w:basedOn w:val="697"/>
    <w:uiPriority w:val="99"/>
    <w:qFormat/>
    <w:pPr>
      <w:pBdr/>
      <w:spacing/>
      <w:ind/>
    </w:pPr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3 - Accent 3"/>
    <w:basedOn w:val="697"/>
    <w:uiPriority w:val="99"/>
    <w:qFormat/>
    <w:pPr>
      <w:pBdr/>
      <w:spacing/>
      <w:ind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3 - Accent 4"/>
    <w:basedOn w:val="697"/>
    <w:uiPriority w:val="99"/>
    <w:qFormat/>
    <w:pPr>
      <w:pBdr/>
      <w:spacing/>
      <w:ind/>
    </w:pPr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3 - Accent 5"/>
    <w:basedOn w:val="697"/>
    <w:uiPriority w:val="99"/>
    <w:qFormat/>
    <w:pPr>
      <w:pBdr/>
      <w:spacing/>
      <w:ind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3 - Accent 6"/>
    <w:basedOn w:val="697"/>
    <w:uiPriority w:val="99"/>
    <w:qFormat/>
    <w:pPr>
      <w:pBdr/>
      <w:spacing/>
      <w:ind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Таблиця-сітка 41"/>
    <w:basedOn w:val="697"/>
    <w:uiPriority w:val="59"/>
    <w:qFormat/>
    <w:pPr>
      <w:pBdr/>
      <w:spacing/>
      <w:ind/>
    </w:pPr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4 - Accent 1"/>
    <w:basedOn w:val="697"/>
    <w:uiPriority w:val="59"/>
    <w:qFormat/>
    <w:pPr>
      <w:pBdr/>
      <w:spacing/>
      <w:ind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4 - Accent 2"/>
    <w:basedOn w:val="697"/>
    <w:uiPriority w:val="59"/>
    <w:qFormat/>
    <w:pPr>
      <w:pBdr/>
      <w:spacing/>
      <w:ind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4 - Accent 3"/>
    <w:basedOn w:val="697"/>
    <w:uiPriority w:val="59"/>
    <w:qFormat/>
    <w:pPr>
      <w:pBdr/>
      <w:spacing/>
      <w:ind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4 - Accent 4"/>
    <w:basedOn w:val="697"/>
    <w:uiPriority w:val="59"/>
    <w:qFormat/>
    <w:pPr>
      <w:pBdr/>
      <w:spacing/>
      <w:ind/>
    </w:pPr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4 - Accent 5"/>
    <w:basedOn w:val="697"/>
    <w:uiPriority w:val="59"/>
    <w:qFormat/>
    <w:pPr>
      <w:pBdr/>
      <w:spacing/>
      <w:ind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4 - Accent 6"/>
    <w:basedOn w:val="697"/>
    <w:uiPriority w:val="59"/>
    <w:qFormat/>
    <w:pPr>
      <w:pBdr/>
      <w:spacing/>
      <w:ind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Таблиця-сітка 5 (темна)1"/>
    <w:basedOn w:val="697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5 Dark- Accent 1"/>
    <w:basedOn w:val="697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5 Dark - Accent 2"/>
    <w:basedOn w:val="697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5 Dark - Accent 3"/>
    <w:basedOn w:val="697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5 Dark- Accent 4"/>
    <w:basedOn w:val="697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5 Dark - Accent 5"/>
    <w:basedOn w:val="697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5 Dark - Accent 6"/>
    <w:basedOn w:val="697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Таблиця-сітка 6 (кольорова)1"/>
    <w:basedOn w:val="697"/>
    <w:uiPriority w:val="99"/>
    <w:qFormat/>
    <w:pPr>
      <w:pBdr/>
      <w:spacing/>
      <w:ind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6 Colorful - Accent 1"/>
    <w:basedOn w:val="697"/>
    <w:uiPriority w:val="99"/>
    <w:qFormat/>
    <w:pPr>
      <w:pBdr/>
      <w:spacing/>
      <w:ind/>
    </w:pPr>
    <w:tblPr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6 Colorful - Accent 2"/>
    <w:basedOn w:val="697"/>
    <w:uiPriority w:val="99"/>
    <w:qFormat/>
    <w:pPr>
      <w:pBdr/>
      <w:spacing/>
      <w:ind/>
    </w:pPr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6 Colorful - Accent 3"/>
    <w:basedOn w:val="697"/>
    <w:uiPriority w:val="99"/>
    <w:qFormat/>
    <w:pPr>
      <w:pBdr/>
      <w:spacing/>
      <w:ind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6 Colorful - Accent 4"/>
    <w:basedOn w:val="697"/>
    <w:uiPriority w:val="99"/>
    <w:qFormat/>
    <w:pPr>
      <w:pBdr/>
      <w:spacing/>
      <w:ind/>
    </w:pPr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6 Colorful - Accent 5"/>
    <w:basedOn w:val="697"/>
    <w:uiPriority w:val="99"/>
    <w:qFormat/>
    <w:pPr>
      <w:pBdr/>
      <w:spacing/>
      <w:ind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6 Colorful - Accent 6"/>
    <w:basedOn w:val="697"/>
    <w:uiPriority w:val="99"/>
    <w:qFormat/>
    <w:pPr>
      <w:pBdr/>
      <w:spacing/>
      <w:ind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Таблиця-сітка 7 (кольорова)1"/>
    <w:basedOn w:val="697"/>
    <w:uiPriority w:val="99"/>
    <w:qFormat/>
    <w:pPr>
      <w:pBdr/>
      <w:spacing/>
      <w:ind/>
    </w:pPr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7 Colorful - Accent 1"/>
    <w:basedOn w:val="697"/>
    <w:uiPriority w:val="99"/>
    <w:qFormat/>
    <w:pPr>
      <w:pBdr/>
      <w:spacing/>
      <w:ind/>
    </w:pPr>
    <w:tblPr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7 Colorful - Accent 2"/>
    <w:basedOn w:val="697"/>
    <w:uiPriority w:val="99"/>
    <w:qFormat/>
    <w:pPr>
      <w:pBdr/>
      <w:spacing/>
      <w:ind/>
    </w:pPr>
    <w:tblPr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285" w:themeColor="accent2" w:themeTint="9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7 Colorful - Accent 3"/>
    <w:basedOn w:val="697"/>
    <w:uiPriority w:val="99"/>
    <w:pPr>
      <w:pBdr/>
      <w:spacing/>
      <w:ind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7 Colorful - Accent 4"/>
    <w:basedOn w:val="697"/>
    <w:uiPriority w:val="99"/>
    <w:qFormat/>
    <w:pPr>
      <w:pBdr/>
      <w:spacing/>
      <w:ind/>
    </w:pPr>
    <w:tblPr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966" w:themeColor="accent4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7 Colorful - Accent 5"/>
    <w:basedOn w:val="697"/>
    <w:uiPriority w:val="99"/>
    <w:qFormat/>
    <w:pPr>
      <w:pBdr/>
      <w:spacing/>
      <w:ind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4174" w:themeColor="accent5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7 Colorful - Accent 6"/>
    <w:basedOn w:val="697"/>
    <w:uiPriority w:val="99"/>
    <w:qFormat/>
    <w:pPr>
      <w:pBdr/>
      <w:spacing/>
      <w:ind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06429" w:themeColor="accent6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Таблиця-список 1 (світлий)1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1 Light - Accent 1"/>
    <w:basedOn w:val="697"/>
    <w:uiPriority w:val="99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1 Light - Accent 2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1 Light - Accent 3"/>
    <w:basedOn w:val="697"/>
    <w:uiPriority w:val="99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1 Light - Accent 4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1 Light - Accent 5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1 Light - Accent 6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Таблиця-список 21"/>
    <w:basedOn w:val="697"/>
    <w:uiPriority w:val="99"/>
    <w:qFormat/>
    <w:pPr>
      <w:pBdr/>
      <w:spacing/>
      <w:ind/>
    </w:pPr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2 - Accent 1"/>
    <w:basedOn w:val="697"/>
    <w:uiPriority w:val="99"/>
    <w:qFormat/>
    <w:pPr>
      <w:pBdr/>
      <w:spacing/>
      <w:ind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2 - Accent 2"/>
    <w:basedOn w:val="697"/>
    <w:uiPriority w:val="99"/>
    <w:qFormat/>
    <w:pPr>
      <w:pBdr/>
      <w:spacing/>
      <w:ind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2 - Accent 3"/>
    <w:basedOn w:val="697"/>
    <w:uiPriority w:val="99"/>
    <w:qFormat/>
    <w:pPr>
      <w:pBdr/>
      <w:spacing/>
      <w:ind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2 - Accent 4"/>
    <w:basedOn w:val="697"/>
    <w:uiPriority w:val="99"/>
    <w:qFormat/>
    <w:pPr>
      <w:pBdr/>
      <w:spacing/>
      <w:ind/>
    </w:pPr>
    <w:tblPr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2 - Accent 5"/>
    <w:basedOn w:val="697"/>
    <w:uiPriority w:val="99"/>
    <w:qFormat/>
    <w:pPr>
      <w:pBdr/>
      <w:spacing/>
      <w:ind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2 - Accent 6"/>
    <w:basedOn w:val="697"/>
    <w:uiPriority w:val="99"/>
    <w:qFormat/>
    <w:pPr>
      <w:pBdr/>
      <w:spacing/>
      <w:ind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Таблиця-список 31"/>
    <w:basedOn w:val="697"/>
    <w:uiPriority w:val="99"/>
    <w:qFormat/>
    <w:pPr>
      <w:pBdr/>
      <w:spacing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3 - Accent 1"/>
    <w:basedOn w:val="697"/>
    <w:uiPriority w:val="99"/>
    <w:qFormat/>
    <w:pPr>
      <w:pBdr/>
      <w:spacing/>
      <w:ind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3 - Accent 2"/>
    <w:basedOn w:val="697"/>
    <w:uiPriority w:val="99"/>
    <w:qFormat/>
    <w:pPr>
      <w:pBdr/>
      <w:spacing/>
      <w:ind/>
    </w:pPr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3 - Accent 3"/>
    <w:basedOn w:val="697"/>
    <w:uiPriority w:val="99"/>
    <w:qFormat/>
    <w:pPr>
      <w:pBdr/>
      <w:spacing/>
      <w:ind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3 - Accent 4"/>
    <w:basedOn w:val="697"/>
    <w:uiPriority w:val="99"/>
    <w:qFormat/>
    <w:pPr>
      <w:pBdr/>
      <w:spacing/>
      <w:ind/>
    </w:pPr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3 - Accent 5"/>
    <w:basedOn w:val="697"/>
    <w:uiPriority w:val="99"/>
    <w:qFormat/>
    <w:pPr>
      <w:pBdr/>
      <w:spacing/>
      <w:ind/>
    </w:pPr>
    <w:tblPr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3 - Accent 6"/>
    <w:basedOn w:val="697"/>
    <w:uiPriority w:val="99"/>
    <w:qFormat/>
    <w:pPr>
      <w:pBdr/>
      <w:spacing/>
      <w:ind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Таблиця-список 41"/>
    <w:basedOn w:val="697"/>
    <w:uiPriority w:val="99"/>
    <w:qFormat/>
    <w:pPr>
      <w:pBdr/>
      <w:spacing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4 - Accent 1"/>
    <w:basedOn w:val="697"/>
    <w:uiPriority w:val="99"/>
    <w:qFormat/>
    <w:pPr>
      <w:pBdr/>
      <w:spacing/>
      <w:ind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4 - Accent 2"/>
    <w:basedOn w:val="697"/>
    <w:uiPriority w:val="99"/>
    <w:qFormat/>
    <w:pPr>
      <w:pBdr/>
      <w:spacing/>
      <w:ind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4 - Accent 3"/>
    <w:basedOn w:val="697"/>
    <w:uiPriority w:val="99"/>
    <w:qFormat/>
    <w:pPr>
      <w:pBdr/>
      <w:spacing/>
      <w:ind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4 - Accent 4"/>
    <w:basedOn w:val="697"/>
    <w:uiPriority w:val="99"/>
    <w:qFormat/>
    <w:pPr>
      <w:pBdr/>
      <w:spacing/>
      <w:ind/>
    </w:pPr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4 - Accent 5"/>
    <w:basedOn w:val="697"/>
    <w:uiPriority w:val="99"/>
    <w:qFormat/>
    <w:pPr>
      <w:pBdr/>
      <w:spacing/>
      <w:ind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4 - Accent 6"/>
    <w:basedOn w:val="697"/>
    <w:uiPriority w:val="99"/>
    <w:qFormat/>
    <w:pPr>
      <w:pBdr/>
      <w:spacing/>
      <w:ind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Таблиця-список 5 (темний)1"/>
    <w:basedOn w:val="697"/>
    <w:uiPriority w:val="99"/>
    <w:qFormat/>
    <w:pPr>
      <w:pBdr/>
      <w:spacing/>
      <w:ind/>
    </w:pPr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5 Dark - Accent 1"/>
    <w:basedOn w:val="697"/>
    <w:uiPriority w:val="99"/>
    <w:qFormat/>
    <w:pPr>
      <w:pBdr/>
      <w:spacing/>
      <w:ind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5 Dark - Accent 2"/>
    <w:basedOn w:val="697"/>
    <w:uiPriority w:val="99"/>
    <w:qFormat/>
    <w:pPr>
      <w:pBdr/>
      <w:spacing/>
      <w:ind/>
    </w:pPr>
    <w:tblPr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5 Dark - Accent 3"/>
    <w:basedOn w:val="697"/>
    <w:uiPriority w:val="99"/>
    <w:qFormat/>
    <w:pPr>
      <w:pBdr/>
      <w:spacing/>
      <w:ind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5 Dark - Accent 4"/>
    <w:basedOn w:val="697"/>
    <w:uiPriority w:val="99"/>
    <w:qFormat/>
    <w:pPr>
      <w:pBdr/>
      <w:spacing/>
      <w:ind/>
    </w:pPr>
    <w:tblPr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5 Dark - Accent 5"/>
    <w:basedOn w:val="697"/>
    <w:uiPriority w:val="99"/>
    <w:qFormat/>
    <w:pPr>
      <w:pBdr/>
      <w:spacing/>
      <w:ind/>
    </w:pPr>
    <w:tblPr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5 Dark - Accent 6"/>
    <w:basedOn w:val="697"/>
    <w:uiPriority w:val="99"/>
    <w:qFormat/>
    <w:pPr>
      <w:pBdr/>
      <w:spacing/>
      <w:ind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Таблиця-список 6 (кольоровий)1"/>
    <w:basedOn w:val="697"/>
    <w:uiPriority w:val="99"/>
    <w:qFormat/>
    <w:pPr>
      <w:pBdr/>
      <w:spacing/>
      <w:ind/>
    </w:pPr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6 Colorful - Accent 1"/>
    <w:basedOn w:val="697"/>
    <w:uiPriority w:val="99"/>
    <w:qFormat/>
    <w:pPr>
      <w:pBdr/>
      <w:spacing/>
      <w:ind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c" w:themeColor="accent1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c" w:themeColor="accent1" w:themeShade="94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c" w:themeColor="accent1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c" w:themeColor="accent1" w:themeShade="94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6 Colorful - Accent 2"/>
    <w:basedOn w:val="697"/>
    <w:uiPriority w:val="99"/>
    <w:qFormat/>
    <w:pPr>
      <w:pBdr/>
      <w:spacing/>
      <w:ind/>
    </w:pPr>
    <w:tblPr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6 Colorful - Accent 3"/>
    <w:basedOn w:val="697"/>
    <w:uiPriority w:val="99"/>
    <w:qFormat/>
    <w:pPr>
      <w:pBdr/>
      <w:spacing/>
      <w:ind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9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9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6 Colorful - Accent 4"/>
    <w:basedOn w:val="697"/>
    <w:uiPriority w:val="99"/>
    <w:qFormat/>
    <w:pPr>
      <w:pBdr/>
      <w:spacing/>
      <w:ind/>
    </w:pPr>
    <w:tblPr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6 Colorful - Accent 5"/>
    <w:basedOn w:val="697"/>
    <w:uiPriority w:val="99"/>
    <w:pPr>
      <w:pBdr/>
      <w:spacing/>
      <w:ind/>
    </w:pPr>
    <w:tblPr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aadb" w:themeColor="accent5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aadb" w:themeColor="accent5" w:themeTint="99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eaadb" w:themeColor="accent5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aadb" w:themeColor="accent5" w:themeTint="99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6 Colorful - Accent 6"/>
    <w:basedOn w:val="697"/>
    <w:uiPriority w:val="99"/>
    <w:qFormat/>
    <w:pPr>
      <w:pBdr/>
      <w:spacing/>
      <w:ind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8d08d" w:themeColor="accent6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8d08d" w:themeColor="accent6" w:themeTint="99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8d08d" w:themeColor="accent6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8d08d" w:themeColor="accent6" w:themeTint="99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Таблиця-список 7 (кольоровий)1"/>
    <w:basedOn w:val="697"/>
    <w:uiPriority w:val="99"/>
    <w:qFormat/>
    <w:pPr>
      <w:pBdr/>
      <w:spacing/>
      <w:ind/>
    </w:pPr>
    <w:tblP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7 Colorful - Accent 1"/>
    <w:basedOn w:val="697"/>
    <w:uiPriority w:val="99"/>
    <w:qFormat/>
    <w:pPr>
      <w:pBdr/>
      <w:spacing/>
      <w:ind/>
    </w:pPr>
    <w:tblPr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c" w:themeColor="accent1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7 Colorful - Accent 2"/>
    <w:basedOn w:val="697"/>
    <w:uiPriority w:val="99"/>
    <w:qFormat/>
    <w:pPr>
      <w:pBdr/>
      <w:spacing/>
      <w:ind/>
    </w:pPr>
    <w:tblPr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285" w:themeColor="accent2" w:themeTint="9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7 Colorful - Accent 3"/>
    <w:basedOn w:val="697"/>
    <w:uiPriority w:val="99"/>
    <w:qFormat/>
    <w:pPr>
      <w:pBdr/>
      <w:spacing/>
      <w:ind/>
    </w:pPr>
    <w:tblPr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7 Colorful - Accent 4"/>
    <w:basedOn w:val="697"/>
    <w:uiPriority w:val="99"/>
    <w:qFormat/>
    <w:pPr>
      <w:pBdr/>
      <w:spacing/>
      <w:ind/>
    </w:pPr>
    <w:tblPr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966" w:themeColor="accent4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7 Colorful - Accent 5"/>
    <w:basedOn w:val="697"/>
    <w:uiPriority w:val="99"/>
    <w:qFormat/>
    <w:pPr>
      <w:pBdr/>
      <w:spacing/>
      <w:ind/>
    </w:pPr>
    <w:tblPr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aadb" w:themeColor="accent5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7 Colorful - Accent 6"/>
    <w:basedOn w:val="697"/>
    <w:uiPriority w:val="99"/>
    <w:qFormat/>
    <w:pPr>
      <w:pBdr/>
      <w:spacing/>
      <w:ind/>
    </w:pPr>
    <w:tblPr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8d08d" w:themeColor="accent6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ned - Accent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ned - Accent 1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ned - Accent 2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ned - Accent 3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ned - Accent 4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ned - Accent 5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ned - Accent 6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&amp; Lined - Accent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 &amp; Lined - Accent 1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&amp; Lined - Accent 2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&amp; Lined - Accent 3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&amp; Lined - Accent 4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&amp; Lined - Accent 5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&amp; Lined - Accent 6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"/>
    <w:basedOn w:val="697"/>
    <w:uiPriority w:val="99"/>
    <w:qFormat/>
    <w:pPr>
      <w:pBdr/>
      <w:spacing/>
      <w:ind/>
    </w:pPr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 - Accent 1"/>
    <w:basedOn w:val="697"/>
    <w:uiPriority w:val="99"/>
    <w:qFormat/>
    <w:pPr>
      <w:pBdr/>
      <w:spacing/>
      <w:ind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Bordered - Accent 2"/>
    <w:basedOn w:val="697"/>
    <w:uiPriority w:val="99"/>
    <w:qFormat/>
    <w:pPr>
      <w:pBdr/>
      <w:spacing/>
      <w:ind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 - Accent 3"/>
    <w:basedOn w:val="697"/>
    <w:uiPriority w:val="99"/>
    <w:qFormat/>
    <w:pPr>
      <w:pBdr/>
      <w:spacing/>
      <w:ind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Bordered - Accent 4"/>
    <w:basedOn w:val="697"/>
    <w:uiPriority w:val="99"/>
    <w:qFormat/>
    <w:pPr>
      <w:pBdr/>
      <w:spacing/>
      <w:ind/>
    </w:pPr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- Accent 5"/>
    <w:basedOn w:val="697"/>
    <w:uiPriority w:val="99"/>
    <w:qFormat/>
    <w:pPr>
      <w:pBdr/>
      <w:spacing/>
      <w:ind/>
    </w:pPr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- Accent 6"/>
    <w:basedOn w:val="697"/>
    <w:uiPriority w:val="99"/>
    <w:qFormat/>
    <w:pPr>
      <w:pBdr/>
      <w:spacing/>
      <w:ind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9" w:customStyle="1">
    <w:name w:val="Заголовок 1 Знак"/>
    <w:basedOn w:val="696"/>
    <w:link w:val="687"/>
    <w:uiPriority w:val="9"/>
    <w:qFormat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50" w:customStyle="1">
    <w:name w:val="Заголовок 2 Знак"/>
    <w:basedOn w:val="696"/>
    <w:link w:val="688"/>
    <w:uiPriority w:val="9"/>
    <w:qFormat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51" w:customStyle="1">
    <w:name w:val="Заголовок 3 Знак"/>
    <w:basedOn w:val="696"/>
    <w:link w:val="689"/>
    <w:uiPriority w:val="9"/>
    <w:qFormat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52" w:customStyle="1">
    <w:name w:val="Заголовок 4 Знак"/>
    <w:basedOn w:val="696"/>
    <w:link w:val="690"/>
    <w:uiPriority w:val="9"/>
    <w:qFormat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53" w:customStyle="1">
    <w:name w:val="Заголовок 5 Знак"/>
    <w:basedOn w:val="696"/>
    <w:link w:val="691"/>
    <w:uiPriority w:val="9"/>
    <w:qFormat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54" w:customStyle="1">
    <w:name w:val="Заголовок 6 Знак"/>
    <w:basedOn w:val="696"/>
    <w:link w:val="692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5" w:customStyle="1">
    <w:name w:val="Заголовок 7 Знак"/>
    <w:basedOn w:val="696"/>
    <w:link w:val="693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6" w:customStyle="1">
    <w:name w:val="Заголовок 8 Знак"/>
    <w:basedOn w:val="696"/>
    <w:link w:val="694"/>
    <w:uiPriority w:val="9"/>
    <w:qFormat/>
    <w:pPr>
      <w:pBdr/>
      <w:spacing/>
      <w:ind/>
    </w:pPr>
    <w:rPr>
      <w:rFonts w:ascii="Arial" w:hAnsi="Arial" w:eastAsia="Arial" w:cs="Arial"/>
      <w:i/>
      <w:iCs/>
      <w:color w:val="262626" w:themeColor="text1" w:themeTint="D9"/>
    </w:rPr>
  </w:style>
  <w:style w:type="character" w:styleId="857" w:customStyle="1">
    <w:name w:val="Заголовок 9 Знак"/>
    <w:basedOn w:val="696"/>
    <w:link w:val="695"/>
    <w:uiPriority w:val="9"/>
    <w:qFormat/>
    <w:pPr>
      <w:pBdr/>
      <w:spacing/>
      <w:ind/>
    </w:pPr>
    <w:rPr>
      <w:rFonts w:ascii="Arial" w:hAnsi="Arial" w:eastAsia="Arial" w:cs="Arial"/>
      <w:i/>
      <w:iCs/>
      <w:color w:val="262626" w:themeColor="text1" w:themeTint="D9"/>
    </w:rPr>
  </w:style>
  <w:style w:type="character" w:styleId="858" w:customStyle="1">
    <w:name w:val="Назва Знак"/>
    <w:basedOn w:val="696"/>
    <w:link w:val="714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59" w:customStyle="1">
    <w:name w:val="Підзаголовок Знак"/>
    <w:basedOn w:val="696"/>
    <w:link w:val="711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0">
    <w:name w:val="Quote"/>
    <w:basedOn w:val="686"/>
    <w:next w:val="686"/>
    <w:link w:val="86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1" w:customStyle="1">
    <w:name w:val="Цитата Знак"/>
    <w:basedOn w:val="696"/>
    <w:link w:val="860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862" w:customStyle="1">
    <w:name w:val="Сильне виокремлення1"/>
    <w:basedOn w:val="696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63">
    <w:name w:val="Intense Quote"/>
    <w:basedOn w:val="686"/>
    <w:next w:val="686"/>
    <w:link w:val="864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64" w:customStyle="1">
    <w:name w:val="Насичена цитата Знак"/>
    <w:basedOn w:val="696"/>
    <w:link w:val="863"/>
    <w:uiPriority w:val="30"/>
    <w:qFormat/>
    <w:pPr>
      <w:pBdr/>
      <w:spacing/>
      <w:ind/>
    </w:pPr>
    <w:rPr>
      <w:i/>
      <w:iCs/>
      <w:color w:val="2e74b5" w:themeColor="accent1" w:themeShade="BF"/>
    </w:rPr>
  </w:style>
  <w:style w:type="character" w:styleId="865" w:customStyle="1">
    <w:name w:val="Сильне посилання1"/>
    <w:basedOn w:val="696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866" w:customStyle="1">
    <w:name w:val="Слабке виокремлення1"/>
    <w:basedOn w:val="69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7" w:customStyle="1">
    <w:name w:val="Слабке посилання1"/>
    <w:basedOn w:val="696"/>
    <w:uiPriority w:val="31"/>
    <w:qFormat/>
    <w:pPr>
      <w:pBdr/>
      <w:spacing/>
      <w:ind/>
    </w:pPr>
    <w:rPr>
      <w:smallCaps/>
      <w:color w:val="595959" w:themeColor="text1" w:themeTint="A6"/>
    </w:rPr>
  </w:style>
  <w:style w:type="character" w:styleId="868" w:customStyle="1">
    <w:name w:val="Назва книги1"/>
    <w:basedOn w:val="69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69" w:customStyle="1">
    <w:name w:val="Header Char"/>
    <w:basedOn w:val="696"/>
    <w:uiPriority w:val="99"/>
    <w:qFormat/>
    <w:pPr>
      <w:pBdr/>
      <w:spacing/>
      <w:ind/>
    </w:pPr>
  </w:style>
  <w:style w:type="character" w:styleId="870" w:customStyle="1">
    <w:name w:val="Footer Char"/>
    <w:basedOn w:val="696"/>
    <w:uiPriority w:val="99"/>
    <w:qFormat/>
    <w:pPr>
      <w:pBdr/>
      <w:spacing/>
      <w:ind/>
    </w:pPr>
  </w:style>
  <w:style w:type="character" w:styleId="871" w:customStyle="1">
    <w:name w:val="Текст виноски Знак"/>
    <w:basedOn w:val="696"/>
    <w:link w:val="706"/>
    <w:uiPriority w:val="99"/>
    <w:semiHidden/>
    <w:pPr>
      <w:pBdr/>
      <w:spacing/>
      <w:ind/>
    </w:pPr>
    <w:rPr>
      <w:sz w:val="20"/>
      <w:szCs w:val="20"/>
    </w:rPr>
  </w:style>
  <w:style w:type="character" w:styleId="872" w:customStyle="1">
    <w:name w:val="Текст кінцевої виноски Знак"/>
    <w:basedOn w:val="696"/>
    <w:link w:val="702"/>
    <w:uiPriority w:val="99"/>
    <w:semiHidden/>
    <w:qFormat/>
    <w:pPr>
      <w:pBdr/>
      <w:spacing/>
      <w:ind/>
    </w:pPr>
    <w:rPr>
      <w:sz w:val="20"/>
      <w:szCs w:val="20"/>
    </w:rPr>
  </w:style>
  <w:style w:type="character" w:styleId="873">
    <w:name w:val="Placeholder Text"/>
    <w:basedOn w:val="696"/>
    <w:uiPriority w:val="99"/>
    <w:semiHidden/>
    <w:qFormat/>
    <w:pPr>
      <w:pBdr/>
      <w:spacing/>
      <w:ind/>
    </w:pPr>
    <w:rPr>
      <w:color w:val="666666"/>
    </w:rPr>
  </w:style>
  <w:style w:type="paragraph" w:styleId="874" w:customStyle="1">
    <w:name w:val="Заголовок змісту1"/>
    <w:uiPriority w:val="39"/>
    <w:unhideWhenUsed/>
    <w:qFormat/>
    <w:pPr>
      <w:pBdr/>
      <w:spacing/>
      <w:ind/>
    </w:pPr>
  </w:style>
  <w:style w:type="paragraph" w:styleId="875">
    <w:name w:val="No Spacing"/>
    <w:uiPriority w:val="1"/>
    <w:qFormat/>
    <w:pPr>
      <w:pBdr/>
      <w:spacing/>
      <w:ind/>
    </w:pPr>
    <w:rPr>
      <w:sz w:val="22"/>
      <w:szCs w:val="22"/>
      <w:lang w:val="en-US" w:eastAsia="en-US"/>
    </w:rPr>
  </w:style>
  <w:style w:type="character" w:styleId="876" w:customStyle="1">
    <w:name w:val="Font Style19"/>
    <w:basedOn w:val="696"/>
    <w:qFormat/>
    <w:pPr>
      <w:pBdr/>
      <w:spacing/>
      <w:ind/>
    </w:pPr>
    <w:rPr>
      <w:rFonts w:hint="default" w:ascii="Times New Roman" w:hAnsi="Times New Roman" w:cs="Times New Roman"/>
      <w:b/>
      <w:bCs/>
      <w:sz w:val="20"/>
      <w:szCs w:val="20"/>
    </w:rPr>
  </w:style>
  <w:style w:type="character" w:styleId="877" w:customStyle="1">
    <w:name w:val="Верхній колонтитул Знак"/>
    <w:basedOn w:val="696"/>
    <w:link w:val="707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878" w:customStyle="1">
    <w:name w:val="Нижній колонтитул Знак"/>
    <w:basedOn w:val="696"/>
    <w:link w:val="704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879">
    <w:name w:val="List Paragraph"/>
    <w:basedOn w:val="686"/>
    <w:uiPriority w:val="34"/>
    <w:qFormat/>
    <w:pPr>
      <w:pBdr/>
      <w:spacing/>
      <w:ind w:left="720"/>
      <w:contextualSpacing w:val="true"/>
    </w:pPr>
  </w:style>
  <w:style w:type="paragraph" w:styleId="880" w:customStyle="1">
    <w:name w:val="Абзац списку1"/>
    <w:basedOn w:val="686"/>
    <w:uiPriority w:val="34"/>
    <w:qFormat/>
    <w:pPr>
      <w:pBdr/>
      <w:spacing/>
      <w:ind w:left="720"/>
      <w:contextualSpacing w:val="true"/>
    </w:pPr>
  </w:style>
  <w:style w:type="paragraph" w:styleId="881" w:customStyle="1">
    <w:name w:val="docdata"/>
    <w:basedOn w:val="686"/>
    <w:qFormat/>
    <w:pPr>
      <w:pBdr/>
      <w:spacing w:after="100" w:afterAutospacing="1" w:before="100" w:beforeAutospacing="1"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СТАЛЬНИЧЕНКО Юрій Валерійович</cp:lastModifiedBy>
  <cp:revision>3</cp:revision>
  <dcterms:created xsi:type="dcterms:W3CDTF">2026-08-21T09:54:00Z</dcterms:created>
  <dcterms:modified xsi:type="dcterms:W3CDTF">2026-08-21T11:34:42Z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A7272ADB65114C5F855CDA0B0EB03BDF_13</vt:lpwstr>
  </property>
</Properties>
</file>