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88"/>
        <w:pBdr/>
        <w:spacing/>
        <w:ind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pStyle w:val="888"/>
        <w:pBdr/>
        <w:spacing/>
        <w:ind/>
        <w:jc w:val="center"/>
        <w:rPr>
          <w:rFonts w:ascii="Times New Roman" w:hAnsi="Times New Roman" w:cs="Mangal"/>
          <w:b/>
          <w:bCs/>
          <w:color w:val="000000" w:themeColor="text1"/>
          <w:sz w:val="28"/>
          <w:szCs w:val="28"/>
          <w:lang w:eastAsia="hi-IN" w:bidi="hi-IN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cs="Mangal"/>
          <w:b/>
          <w:bCs/>
          <w:color w:val="000000" w:themeColor="text1"/>
          <w:sz w:val="28"/>
          <w:szCs w:val="28"/>
          <w:lang w:eastAsia="hi-IN" w:bidi="hi-IN"/>
        </w:rPr>
      </w:r>
      <w:r>
        <w:rPr>
          <w:rFonts w:ascii="Times New Roman" w:hAnsi="Times New Roman" w:cs="Mangal"/>
          <w:b/>
          <w:bCs/>
          <w:color w:val="000000" w:themeColor="text1"/>
          <w:sz w:val="28"/>
          <w:szCs w:val="28"/>
          <w:lang w:eastAsia="hi-IN" w:bidi="hi-IN"/>
        </w:rPr>
      </w:r>
    </w:p>
    <w:p>
      <w:pPr>
        <w:pStyle w:val="888"/>
        <w:pBdr/>
        <w:spacing/>
        <w:ind/>
        <w:jc w:val="center"/>
        <w:rPr>
          <w:rFonts w:ascii="Times New Roman" w:hAnsi="Times New Roman" w:cs="Mangal"/>
          <w:color w:val="000000"/>
          <w:sz w:val="16"/>
          <w:szCs w:val="16"/>
        </w:rPr>
      </w:pPr>
      <w:r>
        <w:rPr>
          <w:rFonts w:ascii="Times New Roman" w:hAnsi="Times New Roman" w:cs="Mangal"/>
          <w:color w:val="000000"/>
          <w:sz w:val="16"/>
          <w:szCs w:val="16"/>
        </w:rPr>
      </w:r>
      <w:r>
        <w:rPr>
          <w:rFonts w:ascii="Times New Roman" w:hAnsi="Times New Roman" w:cs="Mangal"/>
          <w:color w:val="000000"/>
          <w:sz w:val="16"/>
          <w:szCs w:val="16"/>
        </w:rPr>
      </w:r>
      <w:r>
        <w:rPr>
          <w:rFonts w:ascii="Times New Roman" w:hAnsi="Times New Roman" w:cs="Mangal"/>
          <w:color w:val="000000"/>
          <w:sz w:val="16"/>
          <w:szCs w:val="16"/>
        </w:rPr>
      </w:r>
    </w:p>
    <w:p>
      <w:pPr>
        <w:widowControl w:val="false"/>
        <w:pBdr/>
        <w:spacing/>
        <w:ind w:firstLine="0"/>
        <w:jc w:val="center"/>
        <w:rPr>
          <w:rFonts w:cs="Mangal"/>
          <w:color w:val="000000"/>
        </w:rPr>
      </w:pPr>
      <w:r>
        <w:rPr>
          <w:rFonts w:cs="Mangal"/>
          <w:b/>
          <w:color w:val="000000" w:themeColor="text1"/>
          <w:szCs w:val="28"/>
          <w:lang w:eastAsia="hi-IN" w:bidi="hi-IN"/>
        </w:rPr>
        <w:t xml:space="preserve">РОЗПОРЯДЖЕННЯ </w:t>
      </w:r>
      <w:r>
        <w:rPr>
          <w:rFonts w:cs="Mangal"/>
          <w:color w:val="000000"/>
        </w:rPr>
      </w:r>
      <w:r>
        <w:rPr>
          <w:rFonts w:cs="Mangal"/>
          <w:color w:val="000000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/>
        <w:ind/>
        <w:rPr>
          <w:rFonts w:cs="Mangal"/>
          <w:color w:val="000000"/>
        </w:rPr>
      </w:pPr>
      <w:r>
        <w:rPr>
          <w:rFonts w:cs="Mangal"/>
          <w:color w:val="000000"/>
        </w:rPr>
      </w:r>
      <w:r>
        <w:rPr>
          <w:rFonts w:cs="Mangal"/>
          <w:color w:val="000000"/>
        </w:rPr>
      </w:r>
      <w:r>
        <w:rPr>
          <w:rFonts w:cs="Mangal"/>
          <w:color w:val="000000"/>
        </w:rPr>
      </w:r>
    </w:p>
    <w:p>
      <w:pPr>
        <w:widowControl w:val="false"/>
        <w:pBdr/>
        <w:tabs>
          <w:tab w:val="clear" w:leader="none" w:pos="1134"/>
          <w:tab w:val="left" w:leader="none" w:pos="4394"/>
          <w:tab w:val="left" w:leader="none" w:pos="7370"/>
        </w:tabs>
        <w:spacing/>
        <w:ind w:firstLine="0"/>
        <w:rPr>
          <w:rFonts w:cs="Mangal"/>
          <w:color w:val="000000"/>
        </w:rPr>
      </w:pPr>
      <w:r>
        <w:rPr>
          <w:rFonts w:cs="Mangal"/>
          <w:color w:val="000000" w:themeColor="text1"/>
          <w:szCs w:val="28"/>
          <w:lang w:eastAsia="hi-IN" w:bidi="hi-IN"/>
        </w:rPr>
        <w:t xml:space="preserve">17 серпня </w:t>
      </w:r>
      <w:r>
        <w:rPr>
          <w:rFonts w:cs="Mangal"/>
          <w:color w:val="000000" w:themeColor="text1"/>
          <w:szCs w:val="28"/>
          <w:lang w:eastAsia="hi-IN" w:bidi="hi-IN"/>
        </w:rPr>
        <w:t xml:space="preserve">2026 року</w:t>
      </w:r>
      <w:r>
        <w:rPr>
          <w:rFonts w:cs="Mangal"/>
          <w:color w:val="000000" w:themeColor="text1"/>
          <w:szCs w:val="28"/>
          <w:lang w:eastAsia="hi-IN" w:bidi="hi-IN"/>
        </w:rPr>
        <w:tab/>
        <w:t xml:space="preserve">м.</w:t>
      </w:r>
      <w:r>
        <w:rPr>
          <w:rFonts w:cs="Mangal"/>
          <w:color w:val="000000" w:themeColor="text1"/>
          <w:szCs w:val="28"/>
          <w:lang w:val="en-US" w:eastAsia="hi-IN" w:bidi="hi-IN"/>
        </w:rPr>
        <w:t xml:space="preserve"> </w:t>
      </w:r>
      <w:r>
        <w:rPr>
          <w:rFonts w:cs="Mangal"/>
          <w:color w:val="000000" w:themeColor="text1"/>
          <w:szCs w:val="28"/>
          <w:lang w:eastAsia="hi-IN" w:bidi="hi-IN"/>
        </w:rPr>
        <w:t xml:space="preserve">Мена</w:t>
      </w:r>
      <w:r>
        <w:rPr>
          <w:rFonts w:cs="Mangal"/>
          <w:color w:val="000000" w:themeColor="text1"/>
          <w:szCs w:val="28"/>
          <w:lang w:eastAsia="hi-IN" w:bidi="hi-IN"/>
        </w:rPr>
        <w:tab/>
        <w:t xml:space="preserve">№ 246</w:t>
      </w:r>
      <w:r>
        <w:rPr>
          <w:rFonts w:cs="Mangal"/>
          <w:color w:val="000000"/>
        </w:rPr>
      </w:r>
      <w:r>
        <w:rPr>
          <w:rFonts w:cs="Mangal"/>
          <w:color w:val="000000"/>
        </w:rPr>
      </w:r>
    </w:p>
    <w:p>
      <w:pPr>
        <w:pBdr/>
        <w:spacing/>
        <w:ind w:firstLine="0"/>
        <w:rPr/>
      </w:pPr>
      <w:r/>
      <w:r/>
    </w:p>
    <w:p>
      <w:pPr>
        <w:pBdr/>
        <w:spacing w:after="283"/>
        <w:ind w:firstLine="0"/>
        <w:rPr>
          <w:b/>
          <w:color w:val="000000"/>
        </w:rPr>
      </w:pPr>
      <w:r>
        <w:rPr>
          <w:b/>
          <w:color w:val="000000"/>
        </w:rPr>
        <w:t xml:space="preserve">Про внесення змін до складу постійно діючої комісії з питань розгляду звернень громадян у сфері житлово-комунального господарства та архітектури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Bdr/>
        <w:spacing/>
        <w:ind/>
        <w:rPr>
          <w:szCs w:val="28"/>
        </w:rPr>
      </w:pPr>
      <w:r>
        <w:t xml:space="preserve">У зв’язку з кадровими змінами в </w:t>
      </w:r>
      <w:r>
        <w:t xml:space="preserve">апараті</w:t>
      </w:r>
      <w:r>
        <w:t xml:space="preserve"> Менської міської ради, керуючись ст.42, 50, 59 Закону України «Про місцеве самоврядування в Україні», Законом України «Про звернення громадян», на виконання Указу Президента України від 07.02.2008 №109/200 «Про перш</w:t>
      </w:r>
      <w:r>
        <w:t xml:space="preserve">очергові заходи  щодо забезпечення реалізації та гарантування конституційного права на звернення до органів місцевої влади та органів місцевого самоврядування»: </w:t>
      </w:r>
      <w:r>
        <w:rPr>
          <w:szCs w:val="28"/>
        </w:rPr>
      </w:r>
      <w:r>
        <w:rPr>
          <w:szCs w:val="28"/>
        </w:rPr>
      </w:r>
    </w:p>
    <w:p>
      <w:pPr>
        <w:pBdr/>
        <w:spacing/>
        <w:ind/>
        <w:rPr/>
      </w:pPr>
      <w:r>
        <w:t xml:space="preserve">1. </w:t>
      </w:r>
      <w:r>
        <w:t xml:space="preserve">Внести</w:t>
      </w:r>
      <w:r>
        <w:t xml:space="preserve"> зміни до розпорядження міського голови </w:t>
      </w:r>
      <w:r>
        <w:t xml:space="preserve">від </w:t>
      </w:r>
      <w:r>
        <w:t xml:space="preserve">20</w:t>
      </w:r>
      <w:r>
        <w:t xml:space="preserve"> липня</w:t>
      </w:r>
      <w:r>
        <w:t xml:space="preserve"> 2021</w:t>
      </w:r>
      <w:r>
        <w:t xml:space="preserve"> року</w:t>
      </w:r>
      <w:r>
        <w:rPr>
          <w:szCs w:val="28"/>
        </w:rPr>
        <w:t xml:space="preserve"> </w:t>
      </w:r>
      <w:r>
        <w:t xml:space="preserve">№ </w:t>
      </w:r>
      <w:r>
        <w:t xml:space="preserve">254</w:t>
      </w:r>
      <w:r>
        <w:t xml:space="preserve"> «</w:t>
      </w:r>
      <w:r>
        <w:rPr>
          <w:szCs w:val="28"/>
        </w:rPr>
        <w:t xml:space="preserve">Про створення п</w:t>
      </w:r>
      <w:bookmarkStart w:id="0" w:name="_GoBack"/>
      <w:r/>
      <w:bookmarkEnd w:id="0"/>
      <w:r>
        <w:rPr>
          <w:szCs w:val="28"/>
        </w:rPr>
        <w:t xml:space="preserve">остійно діючої комісії з питань розгляду звернень громадян у сферах житлово-комунального господарства, благоустрою та архітектури, затвердження Положення про неї та її складу</w:t>
      </w:r>
      <w:r>
        <w:t xml:space="preserve">»</w:t>
      </w:r>
      <w:r>
        <w:rPr>
          <w:szCs w:val="28"/>
        </w:rPr>
        <w:t xml:space="preserve">, </w:t>
      </w:r>
      <w:r>
        <w:rPr>
          <w:szCs w:val="28"/>
        </w:rPr>
        <w:t xml:space="preserve">зі змінами, </w:t>
      </w:r>
      <w:r>
        <w:rPr>
          <w:szCs w:val="28"/>
        </w:rPr>
        <w:t xml:space="preserve">а саме: в</w:t>
      </w:r>
      <w:r>
        <w:t xml:space="preserve">икласти Додаток 1 до розпорядження  в новій редакції (додається).</w:t>
      </w:r>
      <w:r>
        <w:rPr>
          <w:szCs w:val="28"/>
        </w:rPr>
      </w:r>
      <w:r/>
    </w:p>
    <w:p>
      <w:pPr>
        <w:pBdr/>
        <w:spacing/>
        <w:ind/>
        <w:rPr/>
      </w:pPr>
      <w:r/>
      <w:r/>
    </w:p>
    <w:p>
      <w:pPr>
        <w:pBdr/>
        <w:spacing/>
        <w:ind w:firstLine="709"/>
        <w:rPr/>
      </w:pPr>
      <w:r/>
      <w:r/>
    </w:p>
    <w:p>
      <w:pPr>
        <w:pBdr/>
        <w:tabs>
          <w:tab w:val="clear" w:leader="none" w:pos="1134"/>
          <w:tab w:val="left" w:leader="none" w:pos="6520"/>
        </w:tabs>
        <w:spacing/>
        <w:ind w:firstLine="0"/>
        <w:rPr>
          <w:color w:val="000000"/>
        </w:rPr>
      </w:pPr>
      <w:r>
        <w:rPr>
          <w:color w:val="000000"/>
        </w:rPr>
        <w:t xml:space="preserve">Секретар ради</w:t>
      </w:r>
      <w:r>
        <w:rPr>
          <w:color w:val="000000"/>
        </w:rPr>
        <w:tab/>
      </w:r>
      <w:r>
        <w:rPr>
          <w:color w:val="000000"/>
        </w:rPr>
        <w:t xml:space="preserve">Юрій СТАЛЬНИЧЕНКО</w:t>
      </w:r>
      <w:r>
        <w:rPr>
          <w:color w:val="000000"/>
        </w:rPr>
      </w:r>
      <w:r>
        <w:rPr>
          <w:color w:val="000000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7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1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firstLine="0"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7">
    <w:name w:val="Heading 1 Char"/>
    <w:basedOn w:val="754"/>
    <w:link w:val="74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28">
    <w:name w:val="Heading 2 Char"/>
    <w:basedOn w:val="754"/>
    <w:link w:val="74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29">
    <w:name w:val="Heading 3 Char"/>
    <w:basedOn w:val="754"/>
    <w:link w:val="74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30">
    <w:name w:val="Heading 4 Char"/>
    <w:basedOn w:val="754"/>
    <w:link w:val="74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31">
    <w:name w:val="Heading 5 Char"/>
    <w:basedOn w:val="754"/>
    <w:link w:val="74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32">
    <w:name w:val="Heading 6 Char"/>
    <w:basedOn w:val="754"/>
    <w:link w:val="75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33">
    <w:name w:val="Heading 7 Char"/>
    <w:basedOn w:val="754"/>
    <w:link w:val="75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34">
    <w:name w:val="Heading 8 Char"/>
    <w:basedOn w:val="754"/>
    <w:link w:val="75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5">
    <w:name w:val="Heading 9 Char"/>
    <w:basedOn w:val="754"/>
    <w:link w:val="75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6">
    <w:name w:val="Title Char"/>
    <w:basedOn w:val="754"/>
    <w:link w:val="88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37">
    <w:name w:val="Subtitle Char"/>
    <w:basedOn w:val="754"/>
    <w:link w:val="89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38">
    <w:name w:val="Quote Char"/>
    <w:basedOn w:val="754"/>
    <w:link w:val="89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39">
    <w:name w:val="Intense Quote Char"/>
    <w:basedOn w:val="754"/>
    <w:link w:val="89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40">
    <w:name w:val="Header Char"/>
    <w:basedOn w:val="754"/>
    <w:link w:val="897"/>
    <w:uiPriority w:val="99"/>
    <w:pPr>
      <w:pBdr/>
      <w:spacing/>
      <w:ind/>
    </w:pPr>
  </w:style>
  <w:style w:type="character" w:styleId="741">
    <w:name w:val="Footer Char"/>
    <w:basedOn w:val="754"/>
    <w:link w:val="899"/>
    <w:uiPriority w:val="99"/>
    <w:pPr>
      <w:pBdr/>
      <w:spacing/>
      <w:ind/>
    </w:pPr>
  </w:style>
  <w:style w:type="character" w:styleId="742">
    <w:name w:val="Footnote Text Char"/>
    <w:basedOn w:val="754"/>
    <w:link w:val="924"/>
    <w:uiPriority w:val="99"/>
    <w:semiHidden/>
    <w:pPr>
      <w:pBdr/>
      <w:spacing/>
      <w:ind/>
    </w:pPr>
    <w:rPr>
      <w:sz w:val="20"/>
      <w:szCs w:val="20"/>
    </w:rPr>
  </w:style>
  <w:style w:type="character" w:styleId="743">
    <w:name w:val="Endnote Text Char"/>
    <w:basedOn w:val="754"/>
    <w:link w:val="768"/>
    <w:uiPriority w:val="99"/>
    <w:semiHidden/>
    <w:pPr>
      <w:pBdr/>
      <w:spacing/>
      <w:ind/>
    </w:pPr>
    <w:rPr>
      <w:sz w:val="20"/>
      <w:szCs w:val="20"/>
    </w:rPr>
  </w:style>
  <w:style w:type="paragraph" w:styleId="744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1134"/>
      </w:tabs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sz w:val="28"/>
    </w:rPr>
  </w:style>
  <w:style w:type="paragraph" w:styleId="745">
    <w:name w:val="Heading 1"/>
    <w:basedOn w:val="744"/>
    <w:next w:val="744"/>
    <w:link w:val="878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46">
    <w:name w:val="Heading 2"/>
    <w:basedOn w:val="744"/>
    <w:next w:val="744"/>
    <w:link w:val="879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47">
    <w:name w:val="Heading 3"/>
    <w:basedOn w:val="744"/>
    <w:next w:val="744"/>
    <w:link w:val="88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48">
    <w:name w:val="Heading 4"/>
    <w:basedOn w:val="744"/>
    <w:next w:val="744"/>
    <w:link w:val="881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9">
    <w:name w:val="Heading 5"/>
    <w:basedOn w:val="744"/>
    <w:next w:val="744"/>
    <w:link w:val="88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50">
    <w:name w:val="Heading 6"/>
    <w:basedOn w:val="744"/>
    <w:next w:val="744"/>
    <w:link w:val="883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</w:rPr>
  </w:style>
  <w:style w:type="paragraph" w:styleId="751">
    <w:name w:val="Heading 7"/>
    <w:basedOn w:val="744"/>
    <w:next w:val="744"/>
    <w:link w:val="884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752">
    <w:name w:val="Heading 8"/>
    <w:basedOn w:val="744"/>
    <w:next w:val="744"/>
    <w:link w:val="885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</w:rPr>
  </w:style>
  <w:style w:type="paragraph" w:styleId="753">
    <w:name w:val="Heading 9"/>
    <w:basedOn w:val="744"/>
    <w:next w:val="744"/>
    <w:link w:val="88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4" w:default="1">
    <w:name w:val="Default Paragraph Font"/>
    <w:uiPriority w:val="1"/>
    <w:semiHidden/>
    <w:unhideWhenUsed/>
    <w:pPr>
      <w:pBdr/>
      <w:spacing/>
      <w:ind/>
    </w:pPr>
  </w:style>
  <w:style w:type="table" w:styleId="75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56" w:default="1">
    <w:name w:val="No List"/>
    <w:uiPriority w:val="99"/>
    <w:semiHidden/>
    <w:unhideWhenUsed/>
    <w:pPr>
      <w:pBdr/>
      <w:spacing/>
      <w:ind/>
    </w:pPr>
  </w:style>
  <w:style w:type="character" w:styleId="757">
    <w:name w:val="Placeholder Text"/>
    <w:basedOn w:val="754"/>
    <w:uiPriority w:val="99"/>
    <w:semiHidden/>
    <w:pPr>
      <w:pBdr/>
      <w:spacing/>
      <w:ind/>
    </w:pPr>
    <w:rPr>
      <w:color w:val="666666"/>
    </w:rPr>
  </w:style>
  <w:style w:type="character" w:styleId="758">
    <w:name w:val="Intense Emphasis"/>
    <w:basedOn w:val="754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59">
    <w:name w:val="Intense Reference"/>
    <w:basedOn w:val="754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60">
    <w:name w:val="Subtle Emphasis"/>
    <w:basedOn w:val="75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61">
    <w:name w:val="Emphasis"/>
    <w:basedOn w:val="754"/>
    <w:uiPriority w:val="20"/>
    <w:qFormat/>
    <w:pPr>
      <w:pBdr/>
      <w:spacing/>
      <w:ind/>
    </w:pPr>
    <w:rPr>
      <w:i/>
      <w:iCs/>
    </w:rPr>
  </w:style>
  <w:style w:type="character" w:styleId="762">
    <w:name w:val="Strong"/>
    <w:basedOn w:val="754"/>
    <w:uiPriority w:val="22"/>
    <w:qFormat/>
    <w:pPr>
      <w:pBdr/>
      <w:spacing/>
      <w:ind/>
    </w:pPr>
    <w:rPr>
      <w:b/>
      <w:bCs/>
    </w:rPr>
  </w:style>
  <w:style w:type="character" w:styleId="763">
    <w:name w:val="Subtle Reference"/>
    <w:basedOn w:val="75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64">
    <w:name w:val="Book Title"/>
    <w:basedOn w:val="75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65">
    <w:name w:val="FollowedHyperlink"/>
    <w:basedOn w:val="754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766">
    <w:name w:val="Caption"/>
    <w:basedOn w:val="744"/>
    <w:next w:val="744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67" w:customStyle="1">
    <w:name w:val="Caption Char"/>
    <w:uiPriority w:val="99"/>
    <w:pPr>
      <w:pBdr/>
      <w:spacing/>
      <w:ind/>
    </w:pPr>
  </w:style>
  <w:style w:type="paragraph" w:styleId="768">
    <w:name w:val="endnote text"/>
    <w:basedOn w:val="744"/>
    <w:link w:val="769"/>
    <w:uiPriority w:val="99"/>
    <w:semiHidden/>
    <w:unhideWhenUsed/>
    <w:pPr>
      <w:pBdr/>
      <w:spacing/>
      <w:ind/>
    </w:pPr>
    <w:rPr>
      <w:sz w:val="20"/>
    </w:rPr>
  </w:style>
  <w:style w:type="character" w:styleId="769" w:customStyle="1">
    <w:name w:val="Текст кінцевої виноски Знак"/>
    <w:link w:val="768"/>
    <w:uiPriority w:val="99"/>
    <w:pPr>
      <w:pBdr/>
      <w:spacing/>
      <w:ind/>
    </w:pPr>
    <w:rPr>
      <w:sz w:val="20"/>
    </w:rPr>
  </w:style>
  <w:style w:type="character" w:styleId="770">
    <w:name w:val="endnote reference"/>
    <w:basedOn w:val="754"/>
    <w:uiPriority w:val="99"/>
    <w:semiHidden/>
    <w:unhideWhenUsed/>
    <w:pPr>
      <w:pBdr/>
      <w:spacing/>
      <w:ind/>
    </w:pPr>
    <w:rPr>
      <w:vertAlign w:val="superscript"/>
    </w:rPr>
  </w:style>
  <w:style w:type="paragraph" w:styleId="771">
    <w:name w:val="table of figures"/>
    <w:basedOn w:val="744"/>
    <w:next w:val="744"/>
    <w:uiPriority w:val="99"/>
    <w:unhideWhenUsed/>
    <w:pPr>
      <w:pBdr/>
      <w:spacing/>
      <w:ind/>
    </w:pPr>
  </w:style>
  <w:style w:type="table" w:styleId="772" w:customStyle="1">
    <w:name w:val="Table Grid Light"/>
    <w:basedOn w:val="755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Plain Table 1"/>
    <w:basedOn w:val="755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Plain Table 2"/>
    <w:basedOn w:val="755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Plain Table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Plain Table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Plain Table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1 Light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1 Light - Accent 1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1 Light - Accent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1 Light - Accent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1 Light - Accent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1 Light - Accent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1 Light - Accent 6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2 - Accent 1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2 - Accent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2 - Accent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2 - Accent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2 - Accent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2 - Accent 6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3 - Accent 1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3 - Accent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3 - Accent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3 - Accent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3 - Accent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3 - Accent 6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4"/>
    <w:basedOn w:val="75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4 - Accent 1"/>
    <w:basedOn w:val="75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4 - Accent 2"/>
    <w:basedOn w:val="75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4 - Accent 3"/>
    <w:basedOn w:val="75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4 - Accent 4"/>
    <w:basedOn w:val="75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4 - Accent 5"/>
    <w:basedOn w:val="75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4 - Accent 6"/>
    <w:basedOn w:val="75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5 Dark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5 Dark- Accent 1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5 Dark - Accent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5 Dark - Accent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5 Dark- Accent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5 Dark - Accent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5 Dark - Accent 6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6 Colorful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6 Colorful - Accent 1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6 Colorful - Accent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6 Colorful - Accent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6 Colorful - Accent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6 Colorful - Accent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6 Colorful - Accent 6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7 Colorful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7 Colorful - Accent 1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7 Colorful - Accent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7 Colorful - Accent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7 Colorful - Accent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7 Colorful - Accent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7 Colorful - Accent 6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1 Light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1 Light - Accent 1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1 Light - Accent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1 Light - Accent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1 Light - Accent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1 Light - Accent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1 Light - Accent 6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2 - Accent 1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2 - Accent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2 - Accent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2 - Accent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2 - Accent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2 - Accent 6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3 - Accent 1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3 - Accent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3 - Accent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3 - Accent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3 - Accent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3 - Accent 6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4 - Accent 1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4 - Accent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4 - Accent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4 - Accent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4 - Accent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4 - Accent 6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5 Dark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5 Dark - Accent 1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5 Dark - Accent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5 Dark - Accent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5 Dark - Accent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5 Dark - Accent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5 Dark - Accent 6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6 Colorful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6 Colorful - Accent 1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6 Colorful - Accent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6 Colorful - Accent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6 Colorful - Accent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6 Colorful - Accent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6 Colorful - Accent 6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7 Colorful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7 Colorful - Accent 1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7 Colorful - Accent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7 Colorful - Accent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7 Colorful - Accent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7 Colorful - Accent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7 Colorful - Accent 6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ned - Accent"/>
    <w:basedOn w:val="75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Bordered &amp; Lined - Accent"/>
    <w:basedOn w:val="75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78" w:customStyle="1">
    <w:name w:val="Заголовок 1 Знак"/>
    <w:basedOn w:val="754"/>
    <w:link w:val="74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79" w:customStyle="1">
    <w:name w:val="Заголовок 2 Знак"/>
    <w:basedOn w:val="754"/>
    <w:link w:val="746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80" w:customStyle="1">
    <w:name w:val="Заголовок 3 Знак"/>
    <w:basedOn w:val="754"/>
    <w:link w:val="74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81" w:customStyle="1">
    <w:name w:val="Заголовок 4 Знак"/>
    <w:basedOn w:val="754"/>
    <w:link w:val="74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82" w:customStyle="1">
    <w:name w:val="Заголовок 5 Знак"/>
    <w:basedOn w:val="754"/>
    <w:link w:val="74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83" w:customStyle="1">
    <w:name w:val="Заголовок 6 Знак"/>
    <w:basedOn w:val="754"/>
    <w:link w:val="750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84" w:customStyle="1">
    <w:name w:val="Заголовок 7 Знак"/>
    <w:basedOn w:val="754"/>
    <w:link w:val="75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85" w:customStyle="1">
    <w:name w:val="Заголовок 8 Знак"/>
    <w:basedOn w:val="754"/>
    <w:link w:val="752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86" w:customStyle="1">
    <w:name w:val="Заголовок 9 Знак"/>
    <w:basedOn w:val="754"/>
    <w:link w:val="75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87">
    <w:name w:val="List Paragraph"/>
    <w:basedOn w:val="744"/>
    <w:uiPriority w:val="34"/>
    <w:qFormat/>
    <w:pPr>
      <w:pBdr/>
      <w:spacing/>
      <w:ind w:left="720"/>
      <w:contextualSpacing w:val="true"/>
    </w:pPr>
  </w:style>
  <w:style w:type="paragraph" w:styleId="888">
    <w:name w:val="No Spacing"/>
    <w:uiPriority w:val="1"/>
    <w:qFormat/>
    <w:pPr>
      <w:pBdr/>
      <w:spacing w:after="0" w:line="240" w:lineRule="auto"/>
      <w:ind/>
    </w:pPr>
  </w:style>
  <w:style w:type="paragraph" w:styleId="889">
    <w:name w:val="Title"/>
    <w:basedOn w:val="744"/>
    <w:next w:val="744"/>
    <w:link w:val="890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90" w:customStyle="1">
    <w:name w:val="Назва Знак"/>
    <w:basedOn w:val="754"/>
    <w:link w:val="889"/>
    <w:uiPriority w:val="10"/>
    <w:pPr>
      <w:pBdr/>
      <w:spacing/>
      <w:ind/>
    </w:pPr>
    <w:rPr>
      <w:sz w:val="48"/>
      <w:szCs w:val="48"/>
    </w:rPr>
  </w:style>
  <w:style w:type="paragraph" w:styleId="891">
    <w:name w:val="Subtitle"/>
    <w:basedOn w:val="744"/>
    <w:next w:val="744"/>
    <w:link w:val="892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92" w:customStyle="1">
    <w:name w:val="Підзаголовок Знак"/>
    <w:basedOn w:val="754"/>
    <w:link w:val="891"/>
    <w:uiPriority w:val="11"/>
    <w:pPr>
      <w:pBdr/>
      <w:spacing/>
      <w:ind/>
    </w:pPr>
    <w:rPr>
      <w:sz w:val="24"/>
      <w:szCs w:val="24"/>
    </w:rPr>
  </w:style>
  <w:style w:type="paragraph" w:styleId="893">
    <w:name w:val="Quote"/>
    <w:basedOn w:val="744"/>
    <w:next w:val="744"/>
    <w:link w:val="894"/>
    <w:uiPriority w:val="29"/>
    <w:qFormat/>
    <w:pPr>
      <w:pBdr/>
      <w:spacing/>
      <w:ind w:right="720" w:left="720"/>
    </w:pPr>
    <w:rPr>
      <w:i/>
    </w:rPr>
  </w:style>
  <w:style w:type="character" w:styleId="894" w:customStyle="1">
    <w:name w:val="Цитата Знак"/>
    <w:link w:val="893"/>
    <w:uiPriority w:val="29"/>
    <w:pPr>
      <w:pBdr/>
      <w:spacing/>
      <w:ind/>
    </w:pPr>
    <w:rPr>
      <w:i/>
    </w:rPr>
  </w:style>
  <w:style w:type="paragraph" w:styleId="895">
    <w:name w:val="Intense Quote"/>
    <w:basedOn w:val="744"/>
    <w:next w:val="744"/>
    <w:link w:val="89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96" w:customStyle="1">
    <w:name w:val="Насичена цитата Знак"/>
    <w:link w:val="895"/>
    <w:uiPriority w:val="30"/>
    <w:pPr>
      <w:pBdr/>
      <w:spacing/>
      <w:ind/>
    </w:pPr>
    <w:rPr>
      <w:i/>
    </w:rPr>
  </w:style>
  <w:style w:type="paragraph" w:styleId="897">
    <w:name w:val="Header"/>
    <w:basedOn w:val="744"/>
    <w:link w:val="898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98" w:customStyle="1">
    <w:name w:val="Верхній колонтитул Знак"/>
    <w:basedOn w:val="754"/>
    <w:link w:val="897"/>
    <w:uiPriority w:val="99"/>
    <w:pPr>
      <w:pBdr/>
      <w:spacing/>
      <w:ind/>
    </w:pPr>
  </w:style>
  <w:style w:type="paragraph" w:styleId="899">
    <w:name w:val="Footer"/>
    <w:basedOn w:val="744"/>
    <w:link w:val="900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900" w:customStyle="1">
    <w:name w:val="Нижній колонтитул Знак"/>
    <w:basedOn w:val="754"/>
    <w:link w:val="899"/>
    <w:uiPriority w:val="99"/>
    <w:pPr>
      <w:pBdr/>
      <w:spacing/>
      <w:ind/>
    </w:pPr>
  </w:style>
  <w:style w:type="table" w:styleId="901">
    <w:name w:val="Table Grid"/>
    <w:basedOn w:val="755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ned"/>
    <w:basedOn w:val="75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ned - Accent 1"/>
    <w:basedOn w:val="75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ned - Accent 2"/>
    <w:basedOn w:val="75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ned - Accent 3"/>
    <w:basedOn w:val="75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ned - Accent 4"/>
    <w:basedOn w:val="75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ned - Accent 5"/>
    <w:basedOn w:val="75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ned - Accent 6"/>
    <w:basedOn w:val="75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- Accent 1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- Accent 2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- Accent 3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- Accent 4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- Accent 5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- Accent 6"/>
    <w:basedOn w:val="75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 &amp; Lined"/>
    <w:basedOn w:val="75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Bordered &amp; Lined - Accent 1"/>
    <w:basedOn w:val="75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Bordered &amp; Lined - Accent 2"/>
    <w:basedOn w:val="75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Bordered &amp; Lined - Accent 3"/>
    <w:basedOn w:val="75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Bordered &amp; Lined - Accent 4"/>
    <w:basedOn w:val="75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Bordered &amp; Lined - Accent 5"/>
    <w:basedOn w:val="75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Bordered &amp; Lined - Accent 6"/>
    <w:basedOn w:val="75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3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24">
    <w:name w:val="footnote text"/>
    <w:basedOn w:val="744"/>
    <w:link w:val="925"/>
    <w:uiPriority w:val="99"/>
    <w:semiHidden/>
    <w:unhideWhenUsed/>
    <w:pPr>
      <w:pBdr/>
      <w:spacing w:after="40"/>
      <w:ind/>
    </w:pPr>
    <w:rPr>
      <w:sz w:val="18"/>
    </w:rPr>
  </w:style>
  <w:style w:type="character" w:styleId="925" w:customStyle="1">
    <w:name w:val="Текст виноски Знак"/>
    <w:link w:val="924"/>
    <w:uiPriority w:val="99"/>
    <w:pPr>
      <w:pBdr/>
      <w:spacing/>
      <w:ind/>
    </w:pPr>
    <w:rPr>
      <w:sz w:val="18"/>
    </w:rPr>
  </w:style>
  <w:style w:type="character" w:styleId="926">
    <w:name w:val="footnote reference"/>
    <w:basedOn w:val="754"/>
    <w:uiPriority w:val="99"/>
    <w:unhideWhenUsed/>
    <w:pPr>
      <w:pBdr/>
      <w:spacing/>
      <w:ind/>
    </w:pPr>
    <w:rPr>
      <w:vertAlign w:val="superscript"/>
    </w:rPr>
  </w:style>
  <w:style w:type="paragraph" w:styleId="927">
    <w:name w:val="toc 1"/>
    <w:basedOn w:val="744"/>
    <w:next w:val="744"/>
    <w:uiPriority w:val="39"/>
    <w:unhideWhenUsed/>
    <w:pPr>
      <w:pBdr/>
      <w:spacing w:after="57"/>
      <w:ind w:firstLine="0"/>
    </w:pPr>
  </w:style>
  <w:style w:type="paragraph" w:styleId="928">
    <w:name w:val="toc 2"/>
    <w:basedOn w:val="744"/>
    <w:next w:val="744"/>
    <w:uiPriority w:val="39"/>
    <w:unhideWhenUsed/>
    <w:pPr>
      <w:pBdr/>
      <w:spacing w:after="57"/>
      <w:ind w:firstLine="0" w:left="283"/>
    </w:pPr>
  </w:style>
  <w:style w:type="paragraph" w:styleId="929">
    <w:name w:val="toc 3"/>
    <w:basedOn w:val="744"/>
    <w:next w:val="744"/>
    <w:uiPriority w:val="39"/>
    <w:unhideWhenUsed/>
    <w:pPr>
      <w:pBdr/>
      <w:spacing w:after="57"/>
      <w:ind w:firstLine="0" w:left="567"/>
    </w:pPr>
  </w:style>
  <w:style w:type="paragraph" w:styleId="930">
    <w:name w:val="toc 4"/>
    <w:basedOn w:val="744"/>
    <w:next w:val="744"/>
    <w:uiPriority w:val="39"/>
    <w:unhideWhenUsed/>
    <w:pPr>
      <w:pBdr/>
      <w:spacing w:after="57"/>
      <w:ind w:firstLine="0" w:left="850"/>
    </w:pPr>
  </w:style>
  <w:style w:type="paragraph" w:styleId="931">
    <w:name w:val="toc 5"/>
    <w:basedOn w:val="744"/>
    <w:next w:val="744"/>
    <w:uiPriority w:val="39"/>
    <w:unhideWhenUsed/>
    <w:pPr>
      <w:pBdr/>
      <w:spacing w:after="57"/>
      <w:ind w:firstLine="0" w:left="1134"/>
    </w:pPr>
  </w:style>
  <w:style w:type="paragraph" w:styleId="932">
    <w:name w:val="toc 6"/>
    <w:basedOn w:val="744"/>
    <w:next w:val="744"/>
    <w:uiPriority w:val="39"/>
    <w:unhideWhenUsed/>
    <w:pPr>
      <w:pBdr/>
      <w:spacing w:after="57"/>
      <w:ind w:firstLine="0" w:left="1417"/>
    </w:pPr>
  </w:style>
  <w:style w:type="paragraph" w:styleId="933">
    <w:name w:val="toc 7"/>
    <w:basedOn w:val="744"/>
    <w:next w:val="744"/>
    <w:uiPriority w:val="39"/>
    <w:unhideWhenUsed/>
    <w:pPr>
      <w:pBdr/>
      <w:spacing w:after="57"/>
      <w:ind w:firstLine="0" w:left="1701"/>
    </w:pPr>
  </w:style>
  <w:style w:type="paragraph" w:styleId="934">
    <w:name w:val="toc 8"/>
    <w:basedOn w:val="744"/>
    <w:next w:val="744"/>
    <w:uiPriority w:val="39"/>
    <w:unhideWhenUsed/>
    <w:pPr>
      <w:pBdr/>
      <w:spacing w:after="57"/>
      <w:ind w:firstLine="0" w:left="1984"/>
    </w:pPr>
  </w:style>
  <w:style w:type="paragraph" w:styleId="935">
    <w:name w:val="toc 9"/>
    <w:basedOn w:val="744"/>
    <w:next w:val="744"/>
    <w:uiPriority w:val="39"/>
    <w:unhideWhenUsed/>
    <w:pPr>
      <w:pBdr/>
      <w:spacing w:after="57"/>
      <w:ind w:firstLine="0" w:left="2268"/>
    </w:pPr>
  </w:style>
  <w:style w:type="paragraph" w:styleId="936">
    <w:name w:val="TOC Heading"/>
    <w:uiPriority w:val="39"/>
    <w:unhideWhenUsed/>
    <w:pPr>
      <w:pBdr/>
      <w:spacing/>
      <w:ind/>
    </w:pPr>
  </w:style>
  <w:style w:type="paragraph" w:styleId="937">
    <w:name w:val="Balloon Text"/>
    <w:basedOn w:val="744"/>
    <w:link w:val="938"/>
    <w:uiPriority w:val="99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38" w:customStyle="1">
    <w:name w:val="Текст у виносці Знак"/>
    <w:basedOn w:val="754"/>
    <w:link w:val="937"/>
    <w:uiPriority w:val="99"/>
    <w:semiHidden/>
    <w:pPr>
      <w:pBdr/>
      <w:spacing/>
      <w:ind/>
    </w:pPr>
    <w:rPr>
      <w:rFonts w:ascii="Segoe UI" w:hAnsi="Segoe UI" w:eastAsia="Times New Roman" w:cs="Segoe UI"/>
      <w:sz w:val="18"/>
      <w:szCs w:val="18"/>
    </w:rPr>
  </w:style>
  <w:style w:type="character" w:styleId="939" w:customStyle="1">
    <w:name w:val="docdata"/>
    <w:basedOn w:val="754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Єкименко I.В.</dc:creator>
  <cp:lastModifiedBy>СТАЛЬНИЧЕНКО Юрій Валерійович</cp:lastModifiedBy>
  <cp:revision>7</cp:revision>
  <dcterms:created xsi:type="dcterms:W3CDTF">2026-05-05T11:43:00Z</dcterms:created>
  <dcterms:modified xsi:type="dcterms:W3CDTF">2026-08-18T05:34:55Z</dcterms:modified>
</cp:coreProperties>
</file>