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62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62"/>
        <w:pBdr/>
        <w:spacing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16"/>
          <w:szCs w:val="16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0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 w:after="0" w:before="0" w:beforeAutospacing="0" w:line="240" w:lineRule="auto"/>
        <w:ind w:firstLine="0"/>
        <w:rPr>
          <w:rFonts w:ascii="Times New Roman" w:hAnsi="Times New Roman" w:cs="Mangal"/>
          <w:color w:val="000000" w:themeColor="text1"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10 серпня 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2026 року          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ab/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м.</w:t>
      </w:r>
      <w:r>
        <w:rPr>
          <w:rFonts w:ascii="Times New Roman" w:hAnsi="Times New Roman" w:cs="Mangal"/>
          <w:color w:val="000000" w:themeColor="text1"/>
          <w:sz w:val="28"/>
          <w:szCs w:val="28"/>
          <w:lang w:val="en-US" w:eastAsia="hi-IN" w:bidi="hi-IN"/>
        </w:rPr>
        <w:t xml:space="preserve"> 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ab/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№ 234</w:t>
      </w:r>
      <w:r>
        <w:rPr>
          <w:rFonts w:ascii="Times New Roman" w:hAnsi="Times New Roman" w:cs="Mangal"/>
          <w:color w:val="000000" w:themeColor="text1"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cs="Mangal"/>
          <w:color w:val="000000" w:themeColor="text1"/>
          <w:sz w:val="28"/>
          <w:szCs w:val="28"/>
          <w:highlight w:val="none"/>
          <w:lang w:eastAsia="hi-IN" w:bidi="hi-IN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 w:after="0" w:before="0" w:beforeAutospacing="0" w:line="240" w:lineRule="auto"/>
        <w:ind w:firstLine="0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5215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створення постійно діючої комісії з оприбуткування, введення в експлуатацію, передачу та списання основних засобів, інших необоротних матеріальних активів, нематеріальних активів та матеріальних цінностей</w:t>
      </w:r>
      <w:r/>
    </w:p>
    <w:p>
      <w:pPr>
        <w:pBdr/>
        <w:spacing/>
        <w:ind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992"/>
          <w:tab w:val="clear" w:leader="none" w:pos="1134"/>
        </w:tabs>
        <w:spacing w:after="0" w:before="0" w:line="271" w:lineRule="auto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Ві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дповідно до Закону України «Про бухгалтерський облік та фінансову звітність в Україні» від 16.07.1999 за № 996-XIV (із змінами та доповненнями), Порядку списання об’єктів державної власності, затвердженого постановою Кабінету Міністрів України від 08 листо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пада 2007 р. № 1314 (із змінами та доповненнями), Методичних рекомендацій з бухгалтерського обліку для суб’єктів державного сектору, затверджених наказом Міністерства фінансів України від 23 січня 2015 р. № 11 (із змінами та доповненнями),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 з метою ефективного використання майна та здійснення належного контролю за оприбуткуванням та списанням матеріальних цінностей:</w:t>
      </w:r>
      <w:r/>
    </w:p>
    <w:p>
      <w:pPr>
        <w:pStyle w:val="861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09"/>
          <w:tab w:val="left" w:leader="none" w:pos="850"/>
          <w:tab w:val="clear" w:leader="none" w:pos="1134"/>
        </w:tabs>
        <w:spacing w:after="0" w:before="0" w:line="271" w:lineRule="auto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Створити постійно діючу комісію з оприбуткування, введення в експлуатацію, передачу та списання основних засобів, інших необоротних матеріальних активів, нематеріальних активів та матеріальних цінностей у наступному складі: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before="0" w:line="271" w:lineRule="auto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Голова комісії:</w:t>
      </w:r>
      <w:r/>
    </w:p>
    <w:p>
      <w:pPr>
        <w:pStyle w:val="861"/>
        <w:numPr>
          <w:ilvl w:val="0"/>
          <w:numId w:val="6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 w:after="0" w:before="0" w:line="257" w:lineRule="auto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СКОРОХОД Сергій Віталійович – заступник міського голови з питань діяльності виконавчих органів ради.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71" w:lineRule="auto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Заступник голови комісії: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71" w:lineRule="auto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2) КРАМАРЕНКО Валентина Віталіївна – заступник начальника відділу бухгалтерського обліку та звітності Менської міської ради.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71" w:lineRule="auto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Члени комісії: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71" w:lineRule="auto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3) ВЛАСЕНКО Тетяна Іванівна – головний спеціаліст відділу житлово-комунального господарства та комунального майна;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before="0" w:line="271" w:lineRule="auto"/>
        <w:ind w:right="0" w:firstLine="567" w:left="0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4)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ЄКИМЕНКО Ірина Валеріївна – начальник відділу житлово-комунального господарства та комунального майна;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71" w:lineRule="auto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5) МЕКЕНЧЕНКО Віра Володимирівна - головний спеціаліст відділу бухгалтерського обліку та звітності.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clear" w:leader="none" w:pos="1134"/>
          <w:tab w:val="left" w:leader="none" w:pos="4535"/>
          <w:tab w:val="left" w:leader="none" w:pos="7370"/>
          <w:tab w:val="left" w:leader="none" w:pos="7513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. Розпорядження міського голови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 від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10 лютого 2026 року № 44 </w:t>
      </w:r>
      <w:r>
        <w:rPr>
          <w:b w:val="0"/>
          <w:bCs w:val="0"/>
        </w:rPr>
        <w:t xml:space="preserve">“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</w:rPr>
        <w:t xml:space="preserve">Про створення пості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</w:rPr>
        <w:t xml:space="preserve">йно діючої комісії з оприбуткування, введення в експлуатацію, передачу та списання основних засобів, інших необоротних матеріальних активів, нематеріальних активів та матеріальних цінностей” (зі змінами та доповненнями) визнати таким, що втратило чинність.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sz w:val="28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Контроль за виконанням даного розпорядження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покласти на заступника міського голови з питань діяльності виконавчих органів ради С.В. Скорохода.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71" w:lineRule="auto"/>
        <w:ind w:right="0" w:firstLine="567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5">
    <w:lvl w:ilvl="0">
      <w:isLgl w:val="false"/>
      <w:lvlJc w:val="left"/>
      <w:lvlText w:val="%1)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3">
    <w:name w:val="Intense Emphasis"/>
    <w:basedOn w:val="91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4">
    <w:name w:val="Intense Reference"/>
    <w:basedOn w:val="91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5">
    <w:name w:val="Subtle Emphasis"/>
    <w:basedOn w:val="91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6">
    <w:name w:val="Emphasis"/>
    <w:basedOn w:val="912"/>
    <w:uiPriority w:val="20"/>
    <w:qFormat/>
    <w:pPr>
      <w:pBdr/>
      <w:spacing/>
      <w:ind/>
    </w:pPr>
    <w:rPr>
      <w:i/>
      <w:iCs/>
    </w:rPr>
  </w:style>
  <w:style w:type="character" w:styleId="727">
    <w:name w:val="Strong"/>
    <w:basedOn w:val="912"/>
    <w:uiPriority w:val="22"/>
    <w:qFormat/>
    <w:pPr>
      <w:pBdr/>
      <w:spacing/>
      <w:ind/>
    </w:pPr>
    <w:rPr>
      <w:b/>
      <w:bCs/>
    </w:rPr>
  </w:style>
  <w:style w:type="character" w:styleId="728">
    <w:name w:val="Subtle Reference"/>
    <w:basedOn w:val="91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9">
    <w:name w:val="Book Title"/>
    <w:basedOn w:val="91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0">
    <w:name w:val="FollowedHyperlink"/>
    <w:basedOn w:val="91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31">
    <w:name w:val="Caption"/>
    <w:basedOn w:val="911"/>
    <w:next w:val="91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32">
    <w:name w:val="Caption Char"/>
    <w:basedOn w:val="731"/>
    <w:link w:val="873"/>
    <w:uiPriority w:val="99"/>
    <w:pPr>
      <w:pBdr/>
      <w:spacing/>
      <w:ind/>
    </w:pPr>
  </w:style>
  <w:style w:type="paragraph" w:styleId="733">
    <w:name w:val="endnote text"/>
    <w:basedOn w:val="911"/>
    <w:link w:val="73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34">
    <w:name w:val="Endnote Text Char"/>
    <w:link w:val="733"/>
    <w:uiPriority w:val="99"/>
    <w:pPr>
      <w:pBdr/>
      <w:spacing/>
      <w:ind/>
    </w:pPr>
    <w:rPr>
      <w:sz w:val="20"/>
    </w:rPr>
  </w:style>
  <w:style w:type="character" w:styleId="735">
    <w:name w:val="endnote reference"/>
    <w:basedOn w:val="912"/>
    <w:uiPriority w:val="99"/>
    <w:semiHidden/>
    <w:unhideWhenUsed/>
    <w:pPr>
      <w:pBdr/>
      <w:spacing/>
      <w:ind/>
    </w:pPr>
    <w:rPr>
      <w:vertAlign w:val="superscript"/>
    </w:rPr>
  </w:style>
  <w:style w:type="paragraph" w:styleId="736">
    <w:name w:val="table of figures"/>
    <w:basedOn w:val="911"/>
    <w:next w:val="911"/>
    <w:uiPriority w:val="99"/>
    <w:unhideWhenUsed/>
    <w:pPr>
      <w:pBdr/>
      <w:spacing w:after="0" w:afterAutospacing="0"/>
      <w:ind/>
    </w:pPr>
  </w:style>
  <w:style w:type="table" w:styleId="737">
    <w:name w:val="Table Grid Light"/>
    <w:basedOn w:val="91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1"/>
    <w:basedOn w:val="91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2"/>
    <w:basedOn w:val="91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3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4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5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1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2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3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4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5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6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1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2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3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4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5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6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1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2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3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4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5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6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"/>
    <w:basedOn w:val="9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1"/>
    <w:basedOn w:val="9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2"/>
    <w:basedOn w:val="9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3"/>
    <w:basedOn w:val="9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4"/>
    <w:basedOn w:val="9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5"/>
    <w:basedOn w:val="9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6"/>
    <w:basedOn w:val="9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- Accent 1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 - Accent 2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3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- Accent 4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 - Accent 5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6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1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2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3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4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5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6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1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2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3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4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5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6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1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2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3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4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5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6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1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2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3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4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5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6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1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2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3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4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5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6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1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2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3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4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5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6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1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2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3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4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5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6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1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2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3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4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5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6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1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2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3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4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5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6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"/>
    <w:basedOn w:val="9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"/>
    <w:basedOn w:val="9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3">
    <w:name w:val="Heading 1"/>
    <w:basedOn w:val="911"/>
    <w:next w:val="911"/>
    <w:link w:val="84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44">
    <w:name w:val="Heading 1 Char"/>
    <w:basedOn w:val="912"/>
    <w:link w:val="84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45">
    <w:name w:val="Heading 2"/>
    <w:basedOn w:val="911"/>
    <w:next w:val="911"/>
    <w:link w:val="84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6">
    <w:name w:val="Heading 2 Char"/>
    <w:basedOn w:val="912"/>
    <w:link w:val="84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7">
    <w:name w:val="Heading 3"/>
    <w:basedOn w:val="911"/>
    <w:next w:val="911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8">
    <w:name w:val="Heading 3 Char"/>
    <w:basedOn w:val="912"/>
    <w:link w:val="84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9">
    <w:name w:val="Heading 4"/>
    <w:basedOn w:val="911"/>
    <w:next w:val="911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50">
    <w:name w:val="Heading 4 Char"/>
    <w:basedOn w:val="912"/>
    <w:link w:val="84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51">
    <w:name w:val="Heading 5"/>
    <w:basedOn w:val="911"/>
    <w:next w:val="911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52">
    <w:name w:val="Heading 5 Char"/>
    <w:basedOn w:val="912"/>
    <w:link w:val="85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53">
    <w:name w:val="Heading 6"/>
    <w:basedOn w:val="911"/>
    <w:next w:val="911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54">
    <w:name w:val="Heading 6 Char"/>
    <w:basedOn w:val="912"/>
    <w:link w:val="85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55">
    <w:name w:val="Heading 7"/>
    <w:basedOn w:val="911"/>
    <w:next w:val="911"/>
    <w:link w:val="85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6">
    <w:name w:val="Heading 7 Char"/>
    <w:basedOn w:val="912"/>
    <w:link w:val="85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7">
    <w:name w:val="Heading 8"/>
    <w:basedOn w:val="911"/>
    <w:next w:val="911"/>
    <w:link w:val="85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8">
    <w:name w:val="Heading 8 Char"/>
    <w:basedOn w:val="912"/>
    <w:link w:val="85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9">
    <w:name w:val="Heading 9"/>
    <w:basedOn w:val="911"/>
    <w:next w:val="911"/>
    <w:link w:val="86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60">
    <w:name w:val="Heading 9 Char"/>
    <w:basedOn w:val="912"/>
    <w:link w:val="85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61">
    <w:name w:val="List Paragraph"/>
    <w:basedOn w:val="911"/>
    <w:uiPriority w:val="34"/>
    <w:qFormat/>
    <w:pPr>
      <w:pBdr/>
      <w:spacing/>
      <w:ind w:left="720"/>
      <w:contextualSpacing w:val="true"/>
    </w:pPr>
  </w:style>
  <w:style w:type="paragraph" w:styleId="862">
    <w:name w:val="No Spacing"/>
    <w:uiPriority w:val="1"/>
    <w:qFormat/>
    <w:pPr>
      <w:pBdr/>
      <w:spacing w:after="0" w:before="0" w:line="240" w:lineRule="auto"/>
      <w:ind/>
    </w:pPr>
  </w:style>
  <w:style w:type="paragraph" w:styleId="863">
    <w:name w:val="Title"/>
    <w:basedOn w:val="911"/>
    <w:next w:val="911"/>
    <w:link w:val="86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64">
    <w:name w:val="Title Char"/>
    <w:basedOn w:val="912"/>
    <w:link w:val="863"/>
    <w:uiPriority w:val="10"/>
    <w:pPr>
      <w:pBdr/>
      <w:spacing/>
      <w:ind/>
    </w:pPr>
    <w:rPr>
      <w:sz w:val="48"/>
      <w:szCs w:val="48"/>
    </w:rPr>
  </w:style>
  <w:style w:type="paragraph" w:styleId="865">
    <w:name w:val="Subtitle"/>
    <w:basedOn w:val="911"/>
    <w:next w:val="911"/>
    <w:link w:val="86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6">
    <w:name w:val="Subtitle Char"/>
    <w:basedOn w:val="912"/>
    <w:link w:val="865"/>
    <w:uiPriority w:val="11"/>
    <w:pPr>
      <w:pBdr/>
      <w:spacing/>
      <w:ind/>
    </w:pPr>
    <w:rPr>
      <w:sz w:val="24"/>
      <w:szCs w:val="24"/>
    </w:rPr>
  </w:style>
  <w:style w:type="paragraph" w:styleId="867">
    <w:name w:val="Quote"/>
    <w:basedOn w:val="911"/>
    <w:next w:val="911"/>
    <w:link w:val="868"/>
    <w:uiPriority w:val="29"/>
    <w:qFormat/>
    <w:pPr>
      <w:pBdr/>
      <w:spacing/>
      <w:ind w:right="720" w:left="720"/>
    </w:pPr>
    <w:rPr>
      <w:i/>
    </w:rPr>
  </w:style>
  <w:style w:type="character" w:styleId="868">
    <w:name w:val="Quote Char"/>
    <w:link w:val="867"/>
    <w:uiPriority w:val="29"/>
    <w:pPr>
      <w:pBdr/>
      <w:spacing/>
      <w:ind/>
    </w:pPr>
    <w:rPr>
      <w:i/>
    </w:rPr>
  </w:style>
  <w:style w:type="paragraph" w:styleId="869">
    <w:name w:val="Intense Quote"/>
    <w:basedOn w:val="911"/>
    <w:next w:val="911"/>
    <w:link w:val="87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70">
    <w:name w:val="Intense Quote Char"/>
    <w:link w:val="869"/>
    <w:uiPriority w:val="30"/>
    <w:pPr>
      <w:pBdr/>
      <w:spacing/>
      <w:ind/>
    </w:pPr>
    <w:rPr>
      <w:i/>
    </w:rPr>
  </w:style>
  <w:style w:type="paragraph" w:styleId="871">
    <w:name w:val="Header"/>
    <w:basedOn w:val="911"/>
    <w:link w:val="87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72">
    <w:name w:val="Header Char"/>
    <w:basedOn w:val="912"/>
    <w:link w:val="871"/>
    <w:uiPriority w:val="99"/>
    <w:pPr>
      <w:pBdr/>
      <w:spacing/>
      <w:ind/>
    </w:pPr>
  </w:style>
  <w:style w:type="paragraph" w:styleId="873">
    <w:name w:val="Footer"/>
    <w:basedOn w:val="911"/>
    <w:link w:val="87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74">
    <w:name w:val="Footer Char"/>
    <w:basedOn w:val="912"/>
    <w:link w:val="873"/>
    <w:uiPriority w:val="99"/>
    <w:pPr>
      <w:pBdr/>
      <w:spacing/>
      <w:ind/>
    </w:pPr>
  </w:style>
  <w:style w:type="table" w:styleId="875">
    <w:name w:val="Table Grid"/>
    <w:basedOn w:val="91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"/>
    <w:basedOn w:val="9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1"/>
    <w:basedOn w:val="9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2"/>
    <w:basedOn w:val="9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 3"/>
    <w:basedOn w:val="9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4"/>
    <w:basedOn w:val="9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 5"/>
    <w:basedOn w:val="9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6"/>
    <w:basedOn w:val="9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1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2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3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4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5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6"/>
    <w:basedOn w:val="9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"/>
    <w:basedOn w:val="9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1"/>
    <w:basedOn w:val="9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2"/>
    <w:basedOn w:val="9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3"/>
    <w:basedOn w:val="9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4"/>
    <w:basedOn w:val="9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5"/>
    <w:basedOn w:val="9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6"/>
    <w:basedOn w:val="9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8">
    <w:name w:val="footnote text"/>
    <w:basedOn w:val="911"/>
    <w:link w:val="89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9">
    <w:name w:val="Footnote Text Char"/>
    <w:link w:val="898"/>
    <w:uiPriority w:val="99"/>
    <w:pPr>
      <w:pBdr/>
      <w:spacing/>
      <w:ind/>
    </w:pPr>
    <w:rPr>
      <w:sz w:val="18"/>
    </w:rPr>
  </w:style>
  <w:style w:type="character" w:styleId="900">
    <w:name w:val="footnote reference"/>
    <w:basedOn w:val="912"/>
    <w:uiPriority w:val="99"/>
    <w:unhideWhenUsed/>
    <w:pPr>
      <w:pBdr/>
      <w:spacing/>
      <w:ind/>
    </w:pPr>
    <w:rPr>
      <w:vertAlign w:val="superscript"/>
    </w:rPr>
  </w:style>
  <w:style w:type="paragraph" w:styleId="901">
    <w:name w:val="toc 1"/>
    <w:basedOn w:val="911"/>
    <w:next w:val="911"/>
    <w:uiPriority w:val="39"/>
    <w:unhideWhenUsed/>
    <w:pPr>
      <w:pBdr/>
      <w:spacing w:after="57"/>
      <w:ind w:right="0" w:firstLine="0" w:left="0"/>
    </w:pPr>
  </w:style>
  <w:style w:type="paragraph" w:styleId="902">
    <w:name w:val="toc 2"/>
    <w:basedOn w:val="911"/>
    <w:next w:val="911"/>
    <w:uiPriority w:val="39"/>
    <w:unhideWhenUsed/>
    <w:pPr>
      <w:pBdr/>
      <w:spacing w:after="57"/>
      <w:ind w:right="0" w:firstLine="0" w:left="283"/>
    </w:pPr>
  </w:style>
  <w:style w:type="paragraph" w:styleId="903">
    <w:name w:val="toc 3"/>
    <w:basedOn w:val="911"/>
    <w:next w:val="911"/>
    <w:uiPriority w:val="39"/>
    <w:unhideWhenUsed/>
    <w:pPr>
      <w:pBdr/>
      <w:spacing w:after="57"/>
      <w:ind w:right="0" w:firstLine="0" w:left="567"/>
    </w:pPr>
  </w:style>
  <w:style w:type="paragraph" w:styleId="904">
    <w:name w:val="toc 4"/>
    <w:basedOn w:val="911"/>
    <w:next w:val="911"/>
    <w:uiPriority w:val="39"/>
    <w:unhideWhenUsed/>
    <w:pPr>
      <w:pBdr/>
      <w:spacing w:after="57"/>
      <w:ind w:right="0" w:firstLine="0" w:left="850"/>
    </w:pPr>
  </w:style>
  <w:style w:type="paragraph" w:styleId="905">
    <w:name w:val="toc 5"/>
    <w:basedOn w:val="911"/>
    <w:next w:val="911"/>
    <w:uiPriority w:val="39"/>
    <w:unhideWhenUsed/>
    <w:pPr>
      <w:pBdr/>
      <w:spacing w:after="57"/>
      <w:ind w:right="0" w:firstLine="0" w:left="1134"/>
    </w:pPr>
  </w:style>
  <w:style w:type="paragraph" w:styleId="906">
    <w:name w:val="toc 6"/>
    <w:basedOn w:val="911"/>
    <w:next w:val="911"/>
    <w:uiPriority w:val="39"/>
    <w:unhideWhenUsed/>
    <w:pPr>
      <w:pBdr/>
      <w:spacing w:after="57"/>
      <w:ind w:right="0" w:firstLine="0" w:left="1417"/>
    </w:pPr>
  </w:style>
  <w:style w:type="paragraph" w:styleId="907">
    <w:name w:val="toc 7"/>
    <w:basedOn w:val="911"/>
    <w:next w:val="911"/>
    <w:uiPriority w:val="39"/>
    <w:unhideWhenUsed/>
    <w:pPr>
      <w:pBdr/>
      <w:spacing w:after="57"/>
      <w:ind w:right="0" w:firstLine="0" w:left="1701"/>
    </w:pPr>
  </w:style>
  <w:style w:type="paragraph" w:styleId="908">
    <w:name w:val="toc 8"/>
    <w:basedOn w:val="911"/>
    <w:next w:val="911"/>
    <w:uiPriority w:val="39"/>
    <w:unhideWhenUsed/>
    <w:pPr>
      <w:pBdr/>
      <w:spacing w:after="57"/>
      <w:ind w:right="0" w:firstLine="0" w:left="1984"/>
    </w:pPr>
  </w:style>
  <w:style w:type="paragraph" w:styleId="909">
    <w:name w:val="toc 9"/>
    <w:basedOn w:val="911"/>
    <w:next w:val="911"/>
    <w:uiPriority w:val="39"/>
    <w:unhideWhenUsed/>
    <w:pPr>
      <w:pBdr/>
      <w:spacing w:after="57"/>
      <w:ind w:right="0" w:firstLine="0" w:left="2268"/>
    </w:pPr>
  </w:style>
  <w:style w:type="paragraph" w:styleId="910">
    <w:name w:val="TOC Heading"/>
    <w:uiPriority w:val="39"/>
    <w:unhideWhenUsed/>
    <w:pPr>
      <w:pBdr/>
      <w:spacing/>
      <w:ind/>
    </w:pPr>
  </w:style>
  <w:style w:type="paragraph" w:styleId="911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12" w:default="1">
    <w:name w:val="Default Paragraph Font"/>
    <w:uiPriority w:val="1"/>
    <w:semiHidden/>
    <w:unhideWhenUsed/>
    <w:pPr>
      <w:pBdr/>
      <w:spacing/>
      <w:ind/>
    </w:pPr>
  </w:style>
  <w:style w:type="table" w:styleId="91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4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Зубчевська Юлія Михайлівна</cp:lastModifiedBy>
  <cp:revision>17</cp:revision>
  <dcterms:modified xsi:type="dcterms:W3CDTF">2026-08-10T09:50:34Z</dcterms:modified>
</cp:coreProperties>
</file>