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_844"/>
        <w:pBdr/>
        <w:spacing w:after="0" w:afterAutospacing="0" w:before="0" w:beforeAutospacing="0"/>
        <w:ind/>
        <w:jc w:val="center"/>
        <w:rPr>
          <w:sz w:val="16"/>
          <w:szCs w:val="28"/>
        </w:rPr>
      </w:pPr>
      <w:r>
        <w:rPr>
          <w:sz w:val="28"/>
          <w:szCs w:val="28"/>
          <w:lang w:val="uk-UA"/>
        </w:rPr>
      </w:r>
      <w:r>
        <w:rPr>
          <w:sz w:val="16"/>
          <w:lang w:val="uk-UA"/>
        </w:rPr>
        <w:t xml:space="preserve"> </w:t>
      </w:r>
      <w:r>
        <w:rPr>
          <w:sz w:val="16"/>
          <w:szCs w:val="28"/>
        </w:rPr>
      </w:r>
      <w:r>
        <w:rPr>
          <w:sz w:val="16"/>
          <w:szCs w:val="28"/>
        </w:rPr>
      </w:r>
    </w:p>
    <w:p>
      <w:pPr>
        <w:pStyle w:val="1_844"/>
        <w:pBdr/>
        <w:spacing w:after="0" w:afterAutospacing="0" w:before="0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МЕНСЬКА МІСЬКА РАДА</w:t>
      </w:r>
      <w:r/>
      <w:r/>
    </w:p>
    <w:p>
      <w:pPr>
        <w:pStyle w:val="1_845"/>
        <w:widowControl w:val="false"/>
        <w:pBdr/>
        <w:spacing w:after="0" w:afterAutospacing="0" w:before="0" w:beforeAutospacing="0"/>
        <w:ind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1_845"/>
        <w:widowControl w:val="false"/>
        <w:pBdr/>
        <w:spacing w:after="0" w:afterAutospacing="0" w:before="0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РОЗПОРЯДЖЕННЯ </w:t>
      </w:r>
      <w:r/>
      <w:r/>
    </w:p>
    <w:p>
      <w:pPr>
        <w:pStyle w:val="1_845"/>
        <w:widowControl w:val="false"/>
        <w:pBdr/>
        <w:tabs>
          <w:tab w:val="left" w:leader="none" w:pos="4535"/>
          <w:tab w:val="left" w:leader="none" w:pos="7372"/>
          <w:tab w:val="left" w:leader="none" w:pos="7514"/>
        </w:tabs>
        <w:spacing w:after="0" w:afterAutospacing="0" w:before="0" w:beforeAutospacing="0"/>
        <w:ind/>
        <w:rPr>
          <w:sz w:val="16"/>
        </w:rPr>
      </w:pPr>
      <w:r>
        <w:rPr>
          <w:sz w:val="16"/>
        </w:rPr>
        <w:t xml:space="preserve"> </w:t>
      </w:r>
      <w:r>
        <w:rPr>
          <w:sz w:val="16"/>
        </w:rPr>
      </w:r>
      <w:r>
        <w:rPr>
          <w:sz w:val="16"/>
        </w:rPr>
      </w:r>
    </w:p>
    <w:p>
      <w:pPr>
        <w:pStyle w:val="1_845"/>
        <w:widowControl w:val="false"/>
        <w:pBdr/>
        <w:tabs>
          <w:tab w:val="left" w:leader="none" w:pos="4395"/>
          <w:tab w:val="left" w:leader="none" w:pos="7372"/>
          <w:tab w:val="left" w:leader="none" w:pos="7514"/>
        </w:tabs>
        <w:spacing w:after="0" w:afterAutospacing="0" w:before="0" w:beforeAutospacing="0"/>
        <w:ind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07 серпня 2026 року</w:t>
      </w:r>
      <w:r>
        <w:rPr>
          <w:color w:val="000000"/>
          <w:sz w:val="28"/>
          <w:szCs w:val="28"/>
        </w:rPr>
        <w:tab/>
        <w:t xml:space="preserve">м. Мена</w:t>
      </w:r>
      <w:r>
        <w:rPr>
          <w:color w:val="000000"/>
          <w:sz w:val="28"/>
          <w:szCs w:val="28"/>
        </w:rPr>
        <w:tab/>
        <w:t xml:space="preserve">№ 230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1_845"/>
        <w:widowControl w:val="false"/>
        <w:pBdr/>
        <w:tabs>
          <w:tab w:val="left" w:leader="none" w:pos="4395"/>
          <w:tab w:val="left" w:leader="none" w:pos="7372"/>
          <w:tab w:val="left" w:leader="none" w:pos="7514"/>
        </w:tabs>
        <w:spacing w:after="0" w:afterAutospacing="0" w:before="0" w:beforeAutospacing="0"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_845"/>
        <w:widowControl w:val="false"/>
        <w:pBdr/>
        <w:tabs>
          <w:tab w:val="left" w:leader="none" w:pos="7373"/>
          <w:tab w:val="left" w:leader="none" w:pos="7514"/>
        </w:tabs>
        <w:spacing w:after="0" w:afterAutospacing="0" w:before="0" w:beforeAutospacing="0"/>
        <w:ind w:right="5528" w:firstLine="0" w:left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 вшанування Почесного громадянина Менської міської територіальної громади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Відпо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відно до Положення про звання 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Почесний громадянин Менської міської територіальної громади»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затвердженого 73 сесією Менської міської ради 8 скликання від 22 травня 2026 року № 283 «Про затвердження Положення про звання «Почесний громадянин Менської міської територіальної громади», змін, внесених рішенням 75 сесії Менсько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ї міської ради 8 скликання від 16 липня 2026 року № 418,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Програми вшанування громадян Менської міської територіальної громади Почесними відзнаками Менської міської ради на 2025 - 2027 роки, затвердженої рішенням 56 сесії Менської міської ради 8 скликання від 19 груд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ня 2024 року № 744 «Про вшанування громадян Менської міської територіальної громади Почесними відзнаками Менської міської ради», зі змінами, внесеними рішенням 57 сесії Менської міської ради 8 скликання 24 січня 2025 року № 14 «Про внесення змін до Програм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вшанування громадян Менської міської територіальної гр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омади Почесними відзнаками Менської міської ради на 2025-2027 роки»,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рішенням 75 сесії Менської міської ради 8 скликання 16 липня 2026 року № 419 «Про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внесення змін до Програм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вшанування громадян Менської міської територіальної гр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омади Почесними відзнаками Менської міської ради на 2025-2027 роки»,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беручи до уваги рішення 74 сесії Менської міської ради 8 скликання від 19 червня 2026 року № 400 «Про присвоєння звання «Почесний громадянин Менської міської територіальної громади»: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1_845"/>
        <w:pBdr/>
        <w:tabs>
          <w:tab w:val="left" w:leader="none" w:pos="992"/>
        </w:tabs>
        <w:spacing w:after="0" w:afterAutospacing="0" w:before="0" w:beforeAutospacing="0"/>
        <w:ind w:right="0" w:firstLine="567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Вручити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24 серпня 2026 року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пам’ятний знак та посвідчення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«Почесний громадянин Менської міської територіальної громади»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БАКУТІ Олексію Васильовичу, **** року народження.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_845"/>
        <w:pBdr/>
        <w:tabs>
          <w:tab w:val="left" w:leader="none" w:pos="992"/>
        </w:tabs>
        <w:spacing w:after="0" w:afterAutospacing="0" w:before="0" w:beforeAutospacing="0"/>
        <w:ind w:right="0" w:firstLine="567" w:left="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Вручити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24 серпня 2026 року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БАКУТІ Олексію Васильовичу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грошову винагороду в розмірі 12987 грн 01 коп.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з урахуванням податку з доходів фізичних осіб та військового збору.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1_845"/>
        <w:pBdr/>
        <w:tabs>
          <w:tab w:val="left" w:leader="none" w:pos="992"/>
        </w:tabs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3. Кошти без урахування податку з доходів фізичних осіб, військового збору зарахувати на картковий рахунок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заступника начальника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відділу документування та забезпечення діяльності апарату ради Менської міської ради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Зубчевської Ю.М.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для подальшого вручення особі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, яка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вшановується</w:t>
      </w:r>
      <w:r>
        <w:rPr>
          <w:color w:val="auto"/>
        </w:rPr>
        <w:t xml:space="preserve">.</w:t>
      </w:r>
      <w:r/>
      <w:r/>
    </w:p>
    <w:p>
      <w:pPr>
        <w:pStyle w:val="1_845"/>
        <w:pBdr/>
        <w:tabs>
          <w:tab w:val="left" w:leader="none" w:pos="992"/>
        </w:tabs>
        <w:spacing w:after="0" w:afterAutospacing="0" w:before="0" w:beforeAutospacing="0"/>
        <w:ind w:right="0" w:firstLine="567" w:left="0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_845"/>
        <w:pBdr/>
        <w:tabs>
          <w:tab w:val="left" w:leader="none" w:pos="992"/>
        </w:tabs>
        <w:spacing w:after="0" w:afterAutospacing="0" w:before="0" w:beforeAutospacing="0"/>
        <w:ind w:right="0" w:firstLine="567" w:left="0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Bdr/>
        <w:tabs>
          <w:tab w:val="left" w:leader="none" w:pos="6520"/>
        </w:tabs>
        <w:spacing/>
        <w:ind w:right="0"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6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6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Caption"/>
    <w:basedOn w:val="905"/>
    <w:next w:val="90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867"/>
    <w:uiPriority w:val="99"/>
    <w:pPr>
      <w:pBdr/>
      <w:spacing/>
      <w:ind/>
    </w:pPr>
  </w:style>
  <w:style w:type="paragraph" w:styleId="727">
    <w:name w:val="endnote text"/>
    <w:basedOn w:val="905"/>
    <w:link w:val="72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8">
    <w:name w:val="Endnote Text Char"/>
    <w:link w:val="727"/>
    <w:uiPriority w:val="99"/>
    <w:pPr>
      <w:pBdr/>
      <w:spacing/>
      <w:ind/>
    </w:pPr>
    <w:rPr>
      <w:sz w:val="20"/>
    </w:rPr>
  </w:style>
  <w:style w:type="character" w:styleId="729">
    <w:name w:val="endnote reference"/>
    <w:basedOn w:val="906"/>
    <w:uiPriority w:val="99"/>
    <w:semiHidden/>
    <w:unhideWhenUsed/>
    <w:pPr>
      <w:pBdr/>
      <w:spacing/>
      <w:ind/>
    </w:pPr>
    <w:rPr>
      <w:vertAlign w:val="superscript"/>
    </w:rPr>
  </w:style>
  <w:style w:type="paragraph" w:styleId="730">
    <w:name w:val="table of figures"/>
    <w:basedOn w:val="905"/>
    <w:next w:val="905"/>
    <w:uiPriority w:val="99"/>
    <w:unhideWhenUsed/>
    <w:pPr>
      <w:pBdr/>
      <w:spacing w:after="0" w:afterAutospacing="0"/>
      <w:ind/>
    </w:pPr>
  </w:style>
  <w:style w:type="table" w:styleId="731">
    <w:name w:val="Table Grid Light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>
    <w:name w:val="Heading 1"/>
    <w:basedOn w:val="905"/>
    <w:next w:val="905"/>
    <w:link w:val="83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8">
    <w:name w:val="Heading 1 Char"/>
    <w:basedOn w:val="906"/>
    <w:link w:val="8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9">
    <w:name w:val="Heading 2"/>
    <w:basedOn w:val="905"/>
    <w:next w:val="905"/>
    <w:link w:val="8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0">
    <w:name w:val="Heading 2 Char"/>
    <w:basedOn w:val="906"/>
    <w:link w:val="83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1">
    <w:name w:val="Heading 3"/>
    <w:basedOn w:val="905"/>
    <w:next w:val="905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2">
    <w:name w:val="Heading 3 Char"/>
    <w:basedOn w:val="906"/>
    <w:link w:val="8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3">
    <w:name w:val="Heading 4"/>
    <w:basedOn w:val="905"/>
    <w:next w:val="905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4">
    <w:name w:val="Heading 4 Char"/>
    <w:basedOn w:val="906"/>
    <w:link w:val="8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5">
    <w:name w:val="Heading 5"/>
    <w:basedOn w:val="905"/>
    <w:next w:val="905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6">
    <w:name w:val="Heading 5 Char"/>
    <w:basedOn w:val="906"/>
    <w:link w:val="8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7">
    <w:name w:val="Heading 6"/>
    <w:basedOn w:val="905"/>
    <w:next w:val="905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8">
    <w:name w:val="Heading 6 Char"/>
    <w:basedOn w:val="906"/>
    <w:link w:val="8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9">
    <w:name w:val="Heading 7"/>
    <w:basedOn w:val="905"/>
    <w:next w:val="905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0">
    <w:name w:val="Heading 7 Char"/>
    <w:basedOn w:val="906"/>
    <w:link w:val="84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1">
    <w:name w:val="Heading 8"/>
    <w:basedOn w:val="905"/>
    <w:next w:val="905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2">
    <w:name w:val="Heading 8 Char"/>
    <w:basedOn w:val="906"/>
    <w:link w:val="8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3">
    <w:name w:val="Heading 9"/>
    <w:basedOn w:val="905"/>
    <w:next w:val="905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>
    <w:name w:val="Heading 9 Char"/>
    <w:basedOn w:val="906"/>
    <w:link w:val="8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5">
    <w:name w:val="List Paragraph"/>
    <w:basedOn w:val="905"/>
    <w:uiPriority w:val="34"/>
    <w:qFormat/>
    <w:pPr>
      <w:pBdr/>
      <w:spacing/>
      <w:ind w:left="720"/>
      <w:contextualSpacing w:val="true"/>
    </w:pPr>
  </w:style>
  <w:style w:type="paragraph" w:styleId="856">
    <w:name w:val="No Spacing"/>
    <w:uiPriority w:val="1"/>
    <w:qFormat/>
    <w:pPr>
      <w:pBdr/>
      <w:spacing w:after="0" w:before="0" w:line="240" w:lineRule="auto"/>
      <w:ind/>
    </w:pPr>
  </w:style>
  <w:style w:type="paragraph" w:styleId="857">
    <w:name w:val="Title"/>
    <w:basedOn w:val="905"/>
    <w:next w:val="905"/>
    <w:link w:val="85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8">
    <w:name w:val="Title Char"/>
    <w:basedOn w:val="906"/>
    <w:link w:val="857"/>
    <w:uiPriority w:val="10"/>
    <w:pPr>
      <w:pBdr/>
      <w:spacing/>
      <w:ind/>
    </w:pPr>
    <w:rPr>
      <w:sz w:val="48"/>
      <w:szCs w:val="48"/>
    </w:rPr>
  </w:style>
  <w:style w:type="paragraph" w:styleId="859">
    <w:name w:val="Subtitle"/>
    <w:basedOn w:val="905"/>
    <w:next w:val="905"/>
    <w:link w:val="86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0">
    <w:name w:val="Subtitle Char"/>
    <w:basedOn w:val="906"/>
    <w:link w:val="859"/>
    <w:uiPriority w:val="11"/>
    <w:pPr>
      <w:pBdr/>
      <w:spacing/>
      <w:ind/>
    </w:pPr>
    <w:rPr>
      <w:sz w:val="24"/>
      <w:szCs w:val="24"/>
    </w:rPr>
  </w:style>
  <w:style w:type="paragraph" w:styleId="861">
    <w:name w:val="Quote"/>
    <w:basedOn w:val="905"/>
    <w:next w:val="905"/>
    <w:link w:val="862"/>
    <w:uiPriority w:val="29"/>
    <w:qFormat/>
    <w:pPr>
      <w:pBdr/>
      <w:spacing/>
      <w:ind w:right="720" w:left="720"/>
    </w:pPr>
    <w:rPr>
      <w:i/>
    </w:rPr>
  </w:style>
  <w:style w:type="character" w:styleId="862">
    <w:name w:val="Quote Char"/>
    <w:link w:val="861"/>
    <w:uiPriority w:val="29"/>
    <w:pPr>
      <w:pBdr/>
      <w:spacing/>
      <w:ind/>
    </w:pPr>
    <w:rPr>
      <w:i/>
    </w:rPr>
  </w:style>
  <w:style w:type="paragraph" w:styleId="863">
    <w:name w:val="Intense Quote"/>
    <w:basedOn w:val="905"/>
    <w:next w:val="905"/>
    <w:link w:val="86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4">
    <w:name w:val="Intense Quote Char"/>
    <w:link w:val="863"/>
    <w:uiPriority w:val="30"/>
    <w:pPr>
      <w:pBdr/>
      <w:spacing/>
      <w:ind/>
    </w:pPr>
    <w:rPr>
      <w:i/>
    </w:rPr>
  </w:style>
  <w:style w:type="paragraph" w:styleId="865">
    <w:name w:val="Header"/>
    <w:basedOn w:val="905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Header Char"/>
    <w:basedOn w:val="906"/>
    <w:link w:val="865"/>
    <w:uiPriority w:val="99"/>
    <w:pPr>
      <w:pBdr/>
      <w:spacing/>
      <w:ind/>
    </w:pPr>
  </w:style>
  <w:style w:type="paragraph" w:styleId="867">
    <w:name w:val="Footer"/>
    <w:basedOn w:val="905"/>
    <w:link w:val="8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8">
    <w:name w:val="Footer Char"/>
    <w:basedOn w:val="906"/>
    <w:link w:val="867"/>
    <w:uiPriority w:val="99"/>
    <w:pPr>
      <w:pBdr/>
      <w:spacing/>
      <w:ind/>
    </w:pPr>
  </w:style>
  <w:style w:type="table" w:styleId="869">
    <w:name w:val="Table Grid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2">
    <w:name w:val="footnote text"/>
    <w:basedOn w:val="905"/>
    <w:link w:val="89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3">
    <w:name w:val="Footnote Text Char"/>
    <w:link w:val="892"/>
    <w:uiPriority w:val="99"/>
    <w:pPr>
      <w:pBdr/>
      <w:spacing/>
      <w:ind/>
    </w:pPr>
    <w:rPr>
      <w:sz w:val="18"/>
    </w:rPr>
  </w:style>
  <w:style w:type="character" w:styleId="894">
    <w:name w:val="footnote reference"/>
    <w:basedOn w:val="906"/>
    <w:uiPriority w:val="99"/>
    <w:unhideWhenUsed/>
    <w:pPr>
      <w:pBdr/>
      <w:spacing/>
      <w:ind/>
    </w:pPr>
    <w:rPr>
      <w:vertAlign w:val="superscript"/>
    </w:rPr>
  </w:style>
  <w:style w:type="paragraph" w:styleId="895">
    <w:name w:val="toc 1"/>
    <w:basedOn w:val="905"/>
    <w:next w:val="905"/>
    <w:uiPriority w:val="39"/>
    <w:unhideWhenUsed/>
    <w:pPr>
      <w:pBdr/>
      <w:spacing w:after="57"/>
      <w:ind w:right="0" w:firstLine="0" w:left="0"/>
    </w:pPr>
  </w:style>
  <w:style w:type="paragraph" w:styleId="896">
    <w:name w:val="toc 2"/>
    <w:basedOn w:val="905"/>
    <w:next w:val="905"/>
    <w:uiPriority w:val="39"/>
    <w:unhideWhenUsed/>
    <w:pPr>
      <w:pBdr/>
      <w:spacing w:after="57"/>
      <w:ind w:right="0" w:firstLine="0" w:left="283"/>
    </w:pPr>
  </w:style>
  <w:style w:type="paragraph" w:styleId="897">
    <w:name w:val="toc 3"/>
    <w:basedOn w:val="905"/>
    <w:next w:val="905"/>
    <w:uiPriority w:val="39"/>
    <w:unhideWhenUsed/>
    <w:pPr>
      <w:pBdr/>
      <w:spacing w:after="57"/>
      <w:ind w:right="0" w:firstLine="0" w:left="567"/>
    </w:pPr>
  </w:style>
  <w:style w:type="paragraph" w:styleId="898">
    <w:name w:val="toc 4"/>
    <w:basedOn w:val="905"/>
    <w:next w:val="905"/>
    <w:uiPriority w:val="39"/>
    <w:unhideWhenUsed/>
    <w:pPr>
      <w:pBdr/>
      <w:spacing w:after="57"/>
      <w:ind w:right="0" w:firstLine="0" w:left="850"/>
    </w:pPr>
  </w:style>
  <w:style w:type="paragraph" w:styleId="899">
    <w:name w:val="toc 5"/>
    <w:basedOn w:val="905"/>
    <w:next w:val="905"/>
    <w:uiPriority w:val="39"/>
    <w:unhideWhenUsed/>
    <w:pPr>
      <w:pBdr/>
      <w:spacing w:after="57"/>
      <w:ind w:right="0" w:firstLine="0" w:left="1134"/>
    </w:pPr>
  </w:style>
  <w:style w:type="paragraph" w:styleId="900">
    <w:name w:val="toc 6"/>
    <w:basedOn w:val="905"/>
    <w:next w:val="905"/>
    <w:uiPriority w:val="39"/>
    <w:unhideWhenUsed/>
    <w:pPr>
      <w:pBdr/>
      <w:spacing w:after="57"/>
      <w:ind w:right="0" w:firstLine="0" w:left="1417"/>
    </w:pPr>
  </w:style>
  <w:style w:type="paragraph" w:styleId="901">
    <w:name w:val="toc 7"/>
    <w:basedOn w:val="905"/>
    <w:next w:val="905"/>
    <w:uiPriority w:val="39"/>
    <w:unhideWhenUsed/>
    <w:pPr>
      <w:pBdr/>
      <w:spacing w:after="57"/>
      <w:ind w:right="0" w:firstLine="0" w:left="1701"/>
    </w:pPr>
  </w:style>
  <w:style w:type="paragraph" w:styleId="902">
    <w:name w:val="toc 8"/>
    <w:basedOn w:val="905"/>
    <w:next w:val="905"/>
    <w:uiPriority w:val="39"/>
    <w:unhideWhenUsed/>
    <w:pPr>
      <w:pBdr/>
      <w:spacing w:after="57"/>
      <w:ind w:right="0" w:firstLine="0" w:left="1984"/>
    </w:pPr>
  </w:style>
  <w:style w:type="paragraph" w:styleId="903">
    <w:name w:val="toc 9"/>
    <w:basedOn w:val="905"/>
    <w:next w:val="905"/>
    <w:uiPriority w:val="39"/>
    <w:unhideWhenUsed/>
    <w:pPr>
      <w:pBdr/>
      <w:spacing w:after="57"/>
      <w:ind w:right="0" w:firstLine="0" w:left="2268"/>
    </w:p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06" w:default="1">
    <w:name w:val="Default Paragraph Font"/>
    <w:uiPriority w:val="1"/>
    <w:semiHidden/>
    <w:unhideWhenUsed/>
    <w:pPr>
      <w:pBdr/>
      <w:spacing/>
      <w:ind/>
    </w:p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8" w:default="1">
    <w:name w:val="No List"/>
    <w:uiPriority w:val="99"/>
    <w:semiHidden/>
    <w:unhideWhenUsed/>
    <w:pPr>
      <w:pBdr/>
      <w:spacing/>
      <w:ind/>
    </w:pPr>
  </w:style>
  <w:style w:type="paragraph" w:styleId="1_844" w:customStyle="1">
    <w:name w:val="docdata"/>
    <w:basedOn w:val="996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100" w:afterAutospacing="1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uk-UA" w:eastAsia="uk-UA" w:bidi="ar-SA"/>
      <w14:ligatures w14:val="none"/>
    </w:rPr>
  </w:style>
  <w:style w:type="paragraph" w:styleId="1_845" w:customStyle="1">
    <w:name w:val="Normal (Web)"/>
    <w:basedOn w:val="996"/>
    <w:uiPriority w:val="99"/>
    <w:semiHidden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100" w:afterAutospacing="1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uk-UA" w:eastAsia="uk-U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13</cp:revision>
  <dcterms:modified xsi:type="dcterms:W3CDTF">2026-08-07T06:57:25Z</dcterms:modified>
</cp:coreProperties>
</file>