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23"/>
        <w:suppressLineNumbers w:val="false"/>
        <w:pBdr/>
        <w:spacing w:after="0" w:afterAutospacing="0" w:before="0" w:beforeAutospacing="0"/>
        <w:ind w:firstLine="0"/>
        <w:rPr>
          <w:rFonts w:ascii="Times New Roman" w:hAnsi="Times New Roman" w:eastAsia="Lucida Sans Unicode" w:cs="Mangal"/>
          <w:b/>
          <w:bCs/>
          <w:color w:val="000000" w:themeColor="text1"/>
          <w:sz w:val="16"/>
          <w:szCs w:val="16"/>
          <w:lang w:eastAsia="hi-IN" w:bidi="hi-IN"/>
          <w14:ligatures w14:val="none"/>
        </w:rPr>
      </w:pPr>
      <w:r>
        <w:rPr>
          <w:rFonts w:ascii="Times New Roman" w:hAnsi="Times New Roman" w:eastAsia="Lucida Sans Unicode" w:cs="Mangal"/>
          <w:b/>
          <w:bCs/>
          <w:color w:val="000000" w:themeColor="text1"/>
          <w:sz w:val="16"/>
          <w:szCs w:val="16"/>
          <w:lang w:eastAsia="hi-IN" w:bidi="hi-IN"/>
        </w:rPr>
      </w:r>
      <w:r>
        <w:rPr>
          <w:rFonts w:ascii="Times New Roman" w:hAnsi="Times New Roman" w:eastAsia="Lucida Sans Unicode" w:cs="Mangal"/>
          <w:b/>
          <w:bCs/>
          <w:color w:val="000000" w:themeColor="text1"/>
          <w:sz w:val="16"/>
          <w:szCs w:val="16"/>
          <w:lang w:eastAsia="hi-IN" w:bidi="hi-IN"/>
          <w14:ligatures w14:val="none"/>
        </w:rPr>
      </w:r>
      <w:r>
        <w:rPr>
          <w:rFonts w:ascii="Times New Roman" w:hAnsi="Times New Roman" w:eastAsia="Lucida Sans Unicode" w:cs="Mangal"/>
          <w:b/>
          <w:bCs/>
          <w:color w:val="000000" w:themeColor="text1"/>
          <w:sz w:val="16"/>
          <w:szCs w:val="16"/>
          <w:lang w:eastAsia="hi-IN" w:bidi="hi-IN"/>
          <w14:ligatures w14:val="none"/>
        </w:rPr>
      </w:r>
    </w:p>
    <w:p>
      <w:pPr>
        <w:pStyle w:val="723"/>
        <w:suppressLineNumbers w:val="false"/>
        <w:pBdr/>
        <w:spacing w:after="0" w:afterAutospacing="0" w:before="0" w:beforeAutospacing="0"/>
        <w:ind w:firstLine="0"/>
        <w:rPr>
          <w:rFonts w:ascii="Times New Roman" w:hAnsi="Times New Roman" w:eastAsia="Lucida Sans Unicode" w:cs="Mangal"/>
          <w:b/>
          <w:color w:val="000000" w:themeColor="text1"/>
          <w:sz w:val="28"/>
          <w:szCs w:val="28"/>
          <w:highlight w:val="none"/>
          <w:lang w:eastAsia="hi-IN" w:bidi="hi-IN"/>
        </w:rPr>
      </w:pPr>
      <w:r>
        <w:rPr>
          <w:rFonts w:ascii="Times New Roman" w:hAnsi="Times New Roman" w:eastAsia="Lucida Sans Unicode" w:cs="Mangal"/>
          <w:b/>
          <w:color w:val="000000" w:themeColor="text1"/>
          <w:sz w:val="28"/>
          <w:szCs w:val="28"/>
          <w:lang w:eastAsia="hi-IN" w:bidi="hi-IN"/>
        </w:rPr>
        <w:t xml:space="preserve">МЕНСЬКА М</w:t>
      </w:r>
      <w:r>
        <w:rPr>
          <w:rFonts w:ascii="Times New Roman" w:hAnsi="Times New Roman" w:eastAsia="Lucida Sans Unicode" w:cs="Mangal"/>
          <w:b/>
          <w:color w:val="000000" w:themeColor="text1"/>
          <w:sz w:val="28"/>
          <w:szCs w:val="28"/>
          <w:lang w:eastAsia="hi-IN" w:bidi="hi-IN"/>
        </w:rPr>
        <w:t xml:space="preserve">ІСЬКА РАДА</w:t>
      </w:r>
      <w:r>
        <w:rPr>
          <w:rFonts w:ascii="Times New Roman" w:hAnsi="Times New Roman" w:eastAsia="Lucida Sans Unicode" w:cs="Mangal"/>
          <w:b/>
          <w:color w:val="000000" w:themeColor="text1"/>
          <w:sz w:val="28"/>
          <w:szCs w:val="28"/>
          <w:highlight w:val="none"/>
          <w:lang w:eastAsia="hi-IN" w:bidi="hi-IN"/>
        </w:rPr>
      </w:r>
      <w:r>
        <w:rPr>
          <w:rFonts w:ascii="Times New Roman" w:hAnsi="Times New Roman" w:eastAsia="Lucida Sans Unicode" w:cs="Mangal"/>
          <w:b/>
          <w:color w:val="000000" w:themeColor="text1"/>
          <w:sz w:val="28"/>
          <w:szCs w:val="28"/>
          <w:highlight w:val="none"/>
          <w:lang w:eastAsia="hi-IN" w:bidi="hi-IN"/>
        </w:rPr>
      </w:r>
    </w:p>
    <w:p>
      <w:pPr>
        <w:pStyle w:val="723"/>
        <w:suppressLineNumbers w:val="false"/>
        <w:pBdr/>
        <w:spacing w:after="0" w:afterAutospacing="0" w:before="0" w:beforeAutospacing="0"/>
        <w:ind w:firstLine="0"/>
        <w:rPr>
          <w:rFonts w:ascii="Times New Roman" w:hAnsi="Times New Roman" w:eastAsia="Lucida Sans Unicode" w:cs="Mangal"/>
          <w:color w:val="000000"/>
          <w:sz w:val="16"/>
          <w:szCs w:val="16"/>
        </w:rPr>
      </w:pPr>
      <w:r>
        <w:rPr>
          <w:rFonts w:ascii="Times New Roman" w:hAnsi="Times New Roman" w:eastAsia="Lucida Sans Unicode" w:cs="Mangal"/>
          <w:b/>
          <w:color w:val="000000" w:themeColor="text1"/>
          <w:sz w:val="16"/>
          <w:szCs w:val="16"/>
          <w:lang w:eastAsia="hi-IN" w:bidi="hi-IN"/>
        </w:rPr>
      </w:r>
      <w:r>
        <w:rPr>
          <w:rFonts w:ascii="Times New Roman" w:hAnsi="Times New Roman" w:eastAsia="Lucida Sans Unicode" w:cs="Mangal"/>
          <w:color w:val="000000"/>
          <w:sz w:val="16"/>
          <w:szCs w:val="16"/>
        </w:rPr>
      </w:r>
      <w:r>
        <w:rPr>
          <w:rFonts w:ascii="Times New Roman" w:hAnsi="Times New Roman" w:eastAsia="Lucida Sans Unicode" w:cs="Mangal"/>
          <w:color w:val="000000"/>
          <w:sz w:val="16"/>
          <w:szCs w:val="16"/>
        </w:rPr>
      </w:r>
    </w:p>
    <w:p>
      <w:pPr>
        <w:pStyle w:val="723"/>
        <w:suppressLineNumbers w:val="false"/>
        <w:pBdr/>
        <w:spacing w:after="0" w:afterAutospacing="0" w:before="0" w:beforeAutospacing="0"/>
        <w:ind w:firstLine="0"/>
        <w:rPr>
          <w:rFonts w:ascii="Times New Roman" w:hAnsi="Times New Roman" w:eastAsia="Lucida Sans Unicode" w:cs="Mangal"/>
          <w:color w:val="000000"/>
        </w:rPr>
      </w:pPr>
      <w:r>
        <w:rPr>
          <w:rFonts w:ascii="Times New Roman" w:hAnsi="Times New Roman" w:eastAsia="Lucida Sans Unicode" w:cs="Mangal"/>
          <w:b/>
          <w:color w:val="000000" w:themeColor="text1"/>
          <w:sz w:val="28"/>
          <w:szCs w:val="28"/>
          <w:lang w:eastAsia="hi-IN" w:bidi="hi-IN"/>
        </w:rPr>
        <w:t xml:space="preserve">ВИКОНАВЧИЙ КОМІТЕТ</w:t>
      </w:r>
      <w:r>
        <w:rPr>
          <w:rFonts w:ascii="Times New Roman" w:hAnsi="Times New Roman" w:eastAsia="Lucida Sans Unicode" w:cs="Mangal"/>
          <w:color w:val="000000"/>
        </w:rPr>
      </w:r>
      <w:r>
        <w:rPr>
          <w:rFonts w:ascii="Times New Roman" w:hAnsi="Times New Roman" w:eastAsia="Lucida Sans Unicode" w:cs="Mangal"/>
          <w:color w:val="000000"/>
        </w:rPr>
      </w:r>
    </w:p>
    <w:p>
      <w:pPr>
        <w:pStyle w:val="723"/>
        <w:suppressLineNumbers w:val="false"/>
        <w:pBdr/>
        <w:spacing w:after="0" w:afterAutospacing="0" w:before="0" w:beforeAutospacing="0"/>
        <w:ind w:firstLine="0"/>
        <w:rPr>
          <w:rFonts w:ascii="Times New Roman" w:hAnsi="Times New Roman" w:eastAsia="Lucida Sans Unicode" w:cs="Mangal"/>
          <w:color w:val="000000"/>
        </w:rPr>
      </w:pPr>
      <w:r>
        <w:rPr>
          <w:rFonts w:ascii="Times New Roman" w:hAnsi="Times New Roman" w:eastAsia="Lucida Sans Unicode" w:cs="Mangal"/>
          <w:b/>
          <w:color w:val="000000" w:themeColor="text1"/>
          <w:sz w:val="28"/>
          <w:szCs w:val="28"/>
          <w:lang w:eastAsia="hi-IN" w:bidi="hi-IN"/>
        </w:rPr>
      </w:r>
      <w:r>
        <w:rPr>
          <w:rFonts w:ascii="Times New Roman" w:hAnsi="Times New Roman" w:eastAsia="Lucida Sans Unicode" w:cs="Mangal"/>
          <w:b/>
          <w:color w:val="000000" w:themeColor="text1"/>
          <w:sz w:val="28"/>
          <w:szCs w:val="28"/>
          <w:lang w:eastAsia="hi-IN" w:bidi="hi-IN"/>
        </w:rPr>
        <w:t xml:space="preserve">РІШЕННЯ</w:t>
      </w:r>
      <w:r>
        <w:rPr>
          <w:rFonts w:ascii="Times New Roman" w:hAnsi="Times New Roman" w:eastAsia="Lucida Sans Unicode" w:cs="Mangal"/>
          <w:color w:val="000000"/>
        </w:rPr>
      </w:r>
      <w:r>
        <w:rPr>
          <w:rFonts w:ascii="Times New Roman" w:hAnsi="Times New Roman" w:eastAsia="Lucida Sans Unicode" w:cs="Mangal"/>
          <w:color w:val="000000"/>
        </w:rPr>
      </w:r>
    </w:p>
    <w:p>
      <w:pPr>
        <w:widowControl w:val="false"/>
        <w:pBdr/>
        <w:spacing w:after="0" w:afterAutospacing="0" w:before="0" w:beforeAutospacing="0" w:line="240" w:lineRule="auto"/>
        <w:ind/>
        <w:rPr>
          <w:rFonts w:ascii="Times New Roman" w:hAnsi="Times New Roman" w:eastAsia="Lucida Sans Unicode" w:cs="Mangal"/>
          <w:color w:val="000000"/>
          <w:sz w:val="18"/>
          <w:szCs w:val="18"/>
        </w:rPr>
      </w:pPr>
      <w:r>
        <w:rPr>
          <w:rFonts w:ascii="Times New Roman" w:hAnsi="Times New Roman" w:eastAsia="Lucida Sans Unicode" w:cs="Mangal"/>
          <w:b/>
          <w:color w:val="000000" w:themeColor="text1"/>
          <w:sz w:val="18"/>
          <w:szCs w:val="18"/>
          <w:lang w:eastAsia="hi-IN" w:bidi="hi-IN"/>
        </w:rPr>
      </w:r>
      <w:r>
        <w:rPr>
          <w:rFonts w:ascii="Times New Roman" w:hAnsi="Times New Roman" w:eastAsia="Lucida Sans Unicode" w:cs="Mangal"/>
          <w:color w:val="000000"/>
          <w:sz w:val="18"/>
          <w:szCs w:val="18"/>
        </w:rPr>
      </w:r>
      <w:r>
        <w:rPr>
          <w:rFonts w:ascii="Times New Roman" w:hAnsi="Times New Roman" w:eastAsia="Lucida Sans Unicode" w:cs="Mangal"/>
          <w:color w:val="000000"/>
          <w:sz w:val="18"/>
          <w:szCs w:val="18"/>
        </w:rPr>
      </w:r>
    </w:p>
    <w:p>
      <w:pPr>
        <w:pStyle w:val="72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06 серпня 2026 року</w:t>
        <w:tab/>
        <w:t xml:space="preserve">м. Мена</w:t>
        <w:tab/>
        <w:t xml:space="preserve"> № 152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72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4394"/>
          <w:tab w:val="clear" w:leader="none" w:pos="7370"/>
        </w:tabs>
        <w:spacing w:after="0" w:afterAutospacing="0" w:before="0" w:beforeAutospacing="0"/>
        <w:ind w:firstLine="709"/>
        <w:jc w:val="left"/>
        <w:rPr>
          <w:rFonts w:ascii="Times New Roman" w:hAnsi="Times New Roman" w:eastAsia="Lucida Sans Unicode" w:cs="Mangal"/>
          <w:b/>
          <w:bCs/>
          <w:color w:val="000000" w:themeColor="text1"/>
          <w:sz w:val="16"/>
          <w:szCs w:val="16"/>
          <w:lang w:eastAsia="hi-IN" w:bidi="hi-IN"/>
          <w14:ligatures w14:val="none"/>
        </w:rPr>
      </w:pPr>
      <w:r>
        <w:rPr>
          <w:rFonts w:ascii="Times New Roman" w:hAnsi="Times New Roman" w:eastAsia="Lucida Sans Unicode" w:cs="Mangal"/>
          <w:b/>
          <w:bCs/>
          <w:color w:val="000000" w:themeColor="text1"/>
          <w:sz w:val="16"/>
          <w:szCs w:val="16"/>
          <w:lang w:eastAsia="hi-IN" w:bidi="hi-IN"/>
        </w:rPr>
      </w:r>
      <w:r>
        <w:rPr>
          <w:rFonts w:ascii="Times New Roman" w:hAnsi="Times New Roman" w:eastAsia="Lucida Sans Unicode" w:cs="Mangal"/>
          <w:b/>
          <w:bCs/>
          <w:color w:val="000000" w:themeColor="text1"/>
          <w:sz w:val="16"/>
          <w:szCs w:val="16"/>
          <w:lang w:eastAsia="hi-IN" w:bidi="hi-IN"/>
          <w14:ligatures w14:val="none"/>
        </w:rPr>
      </w:r>
      <w:r>
        <w:rPr>
          <w:rFonts w:ascii="Times New Roman" w:hAnsi="Times New Roman" w:eastAsia="Lucida Sans Unicode" w:cs="Mangal"/>
          <w:b/>
          <w:bCs/>
          <w:color w:val="000000" w:themeColor="text1"/>
          <w:sz w:val="16"/>
          <w:szCs w:val="16"/>
          <w:lang w:eastAsia="hi-IN" w:bidi="hi-IN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Про визнання конкурсу з визначення автомобільних перевізників на приміських автобусних маршрутах загального користування Менської міської територіальної громади таким, що не відбувся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Відповідно до статті 7, 44 Закону України «Про автомобільний транспорт», Порядку проведення конкурсу з перевезення пасажирів на автобусному маршруті загального користування, затвердженого постановою Кабінету Міністрів України від 03.12.2008 № 1081 (зі змін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ами і доповненнями), з метою забезпечення організації пасажирських перевезень на приміських автобусних маршрутах загального користування, що не виходять за межі території Менської міської територіальної громади, роз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глянувши результати засідання конкурсного комітету - протоколом № 1 від 31 липня 2026 року, де зафіксовано відсутність заяв та документів від перевізників-претендентів для участі в конкурсі на приміські автобусні маршрути загального користування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, що не виходять за межі території Менської міської територіальної громади, призначений на 31 липня 2026 року, керуючись Законом України “Про місцеве самоврядування”, виконавчий комітет Менської міської ради</w:t>
      </w:r>
      <w:r/>
    </w:p>
    <w:p>
      <w:pPr>
        <w:pStyle w:val="72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ВИРІШИВ:</w:t>
      </w:r>
      <w:r/>
    </w:p>
    <w:p>
      <w:pPr>
        <w:numPr>
          <w:ilvl w:val="0"/>
          <w:numId w:val="2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</w:tabs>
        <w:spacing w:before="0" w:beforeAutospacing="0"/>
        <w:ind w:right="0" w:firstLine="567" w:left="0"/>
        <w:contextualSpacing w:val="false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Визнати конкурс з визначення автомобільних перевізників на приміських автобусних маршрутах загального користування Менської міської територіальної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громади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, призначений на 31 липня 2026 року, таким, що не відбувся, у зв’язку з відсутністю поданих заяв та док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ументів від перевізників-претендентів.</w:t>
      </w:r>
      <w:r/>
    </w:p>
    <w:p>
      <w:pPr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</w:tabs>
        <w:spacing/>
        <w:ind w:right="0" w:firstLine="567" w:left="0"/>
        <w:contextualSpacing w:val="false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Звернутися листом до Служби відновлення та розвитку інфраструктури у Чернігівській області щодо можливості виділення фінансування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ремонт доріг, що пролягають по автобусних маршрутах загального користування Менської міської територіальної громади, а са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ме: Мена – Блистова, Мена – Макош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ине, Мена – Семенівка, Мена – Синявка, з готовністю розглядати співфінансування ремонту вказаних доріг за рахунок коштів бюджету Менської міської територіальної громади. Відділу містобудування та архітектури підготувати та направити вищезазначений лист до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Служби відновлення та розвитку інфраструктури у Чернігівській області.</w:t>
      </w:r>
      <w:r>
        <w:rPr>
          <w:rFonts w:ascii="Times New Roman" w:hAnsi="Times New Roman" w:eastAsia="Times New Roman" w:cs="Times New Roman"/>
          <w:color w:val="000000"/>
          <w:sz w:val="28"/>
        </w:rPr>
      </w:r>
      <w:r/>
    </w:p>
    <w:p>
      <w:pPr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</w:tabs>
        <w:spacing/>
        <w:ind w:right="0" w:firstLine="567" w:left="0"/>
        <w:contextualSpacing w:val="false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Відділу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міжнародного співробітництва та економічного розвитку підготувати проект рішення виконавчого комітету про повторне оголошення конкурсу на зазначені маршрути.</w:t>
      </w:r>
      <w:r/>
    </w:p>
    <w:p>
      <w:pPr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</w:tabs>
        <w:spacing/>
        <w:ind w:right="0" w:firstLine="567" w:left="0"/>
        <w:contextualSpacing w:val="false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Контроль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за виконання рішення покласти на  заступника міського голови з питань діяльності виконавчих органів ради Сергія СКОРОХОДА.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284"/>
          <w:tab w:val="left" w:leader="none" w:pos="6378"/>
        </w:tabs>
        <w:spacing w:after="34" w:afterAutospacing="0" w:before="289" w:beforeAutospacing="0" w:line="300" w:lineRule="auto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</w:rPr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Секретар ради </w:t>
        <w:tab/>
        <w:t xml:space="preserve">  Юрій СТАЛЬНИЧЕНКО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3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1"/>
      <w:pBdr/>
      <w:spacing/>
      <w:ind/>
      <w:jc w:val="center"/>
      <w:rPr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right="0" w:firstLine="0" w:left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69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69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69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5">
    <w:name w:val="Intense Emphasis"/>
    <w:basedOn w:val="90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6">
    <w:name w:val="Intense Reference"/>
    <w:basedOn w:val="90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7">
    <w:name w:val="Subtle Emphasis"/>
    <w:basedOn w:val="90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18">
    <w:name w:val="Emphasis"/>
    <w:basedOn w:val="902"/>
    <w:uiPriority w:val="20"/>
    <w:qFormat/>
    <w:pPr>
      <w:pBdr/>
      <w:spacing/>
      <w:ind/>
    </w:pPr>
    <w:rPr>
      <w:i/>
      <w:iCs/>
    </w:rPr>
  </w:style>
  <w:style w:type="character" w:styleId="719">
    <w:name w:val="Strong"/>
    <w:basedOn w:val="902"/>
    <w:uiPriority w:val="22"/>
    <w:qFormat/>
    <w:pPr>
      <w:pBdr/>
      <w:spacing/>
      <w:ind/>
    </w:pPr>
    <w:rPr>
      <w:b/>
      <w:bCs/>
    </w:rPr>
  </w:style>
  <w:style w:type="character" w:styleId="720">
    <w:name w:val="Subtle Reference"/>
    <w:basedOn w:val="90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1">
    <w:name w:val="Book Title"/>
    <w:basedOn w:val="90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2">
    <w:name w:val="FollowedHyperlink"/>
    <w:basedOn w:val="90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3">
    <w:name w:val="Heading 1"/>
    <w:basedOn w:val="901"/>
    <w:next w:val="901"/>
    <w:link w:val="724"/>
    <w:uiPriority w:val="9"/>
    <w:qFormat/>
    <w:pPr>
      <w:widowControl w:val="false"/>
      <w:pBdr/>
      <w:spacing w:after="0" w:line="240" w:lineRule="auto"/>
      <w:ind/>
      <w:jc w:val="center"/>
    </w:pPr>
  </w:style>
  <w:style w:type="character" w:styleId="724">
    <w:name w:val="Heading 1 Char"/>
    <w:link w:val="723"/>
    <w:uiPriority w:val="9"/>
    <w:pPr>
      <w:pBdr/>
      <w:spacing/>
      <w:ind/>
    </w:pPr>
  </w:style>
  <w:style w:type="paragraph" w:styleId="725">
    <w:name w:val="Heading 2"/>
    <w:basedOn w:val="901"/>
    <w:next w:val="901"/>
    <w:link w:val="726"/>
    <w:uiPriority w:val="9"/>
    <w:unhideWhenUsed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4394"/>
        <w:tab w:val="left" w:leader="none" w:pos="7370"/>
      </w:tabs>
      <w:spacing w:after="170" w:afterAutospacing="0" w:before="170" w:beforeAutospacing="0" w:line="240" w:lineRule="auto"/>
      <w:ind w:right="0" w:firstLine="0" w:left="0"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26">
    <w:name w:val="Heading 2 Char"/>
    <w:link w:val="725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paragraph" w:styleId="727">
    <w:name w:val="Heading 3"/>
    <w:basedOn w:val="901"/>
    <w:next w:val="901"/>
    <w:link w:val="728"/>
    <w:uiPriority w:val="9"/>
    <w:unhideWhenUsed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6803"/>
      </w:tabs>
      <w:spacing w:after="0" w:before="0" w:line="240" w:lineRule="auto"/>
      <w:ind w:right="0" w:firstLine="0" w:left="0"/>
      <w:jc w:val="both"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28">
    <w:name w:val="Heading 3 Char"/>
    <w:link w:val="727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paragraph" w:styleId="729">
    <w:name w:val="Heading 4"/>
    <w:basedOn w:val="901"/>
    <w:next w:val="901"/>
    <w:link w:val="730"/>
    <w:uiPriority w:val="9"/>
    <w:unhideWhenUsed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spacing w:after="0" w:before="0" w:line="240" w:lineRule="auto"/>
      <w:ind w:right="0" w:firstLine="0" w:left="0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character" w:styleId="730">
    <w:name w:val="Heading 4 Char"/>
    <w:link w:val="729"/>
    <w:uiPriority w:val="9"/>
    <w:pPr>
      <w:pBdr/>
      <w:spacing/>
      <w:ind/>
    </w:pPr>
    <w:rPr>
      <w:rFonts w:ascii="Times New Roman" w:hAnsi="Times New Roman" w:eastAsia="Times New Roman" w:cs="Times New Roman"/>
      <w:color w:val="000000"/>
      <w:sz w:val="28"/>
    </w:rPr>
  </w:style>
  <w:style w:type="paragraph" w:styleId="731">
    <w:name w:val="Heading 5"/>
    <w:basedOn w:val="901"/>
    <w:next w:val="901"/>
    <w:link w:val="73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2">
    <w:name w:val="Heading 5 Char"/>
    <w:basedOn w:val="902"/>
    <w:link w:val="73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33">
    <w:name w:val="Heading 6"/>
    <w:basedOn w:val="901"/>
    <w:next w:val="901"/>
    <w:link w:val="73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4">
    <w:name w:val="Heading 6 Char"/>
    <w:basedOn w:val="902"/>
    <w:link w:val="73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35">
    <w:name w:val="Heading 7"/>
    <w:basedOn w:val="901"/>
    <w:next w:val="901"/>
    <w:link w:val="73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6">
    <w:name w:val="Heading 7 Char"/>
    <w:basedOn w:val="902"/>
    <w:link w:val="73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7">
    <w:name w:val="Heading 8"/>
    <w:basedOn w:val="901"/>
    <w:next w:val="901"/>
    <w:link w:val="73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8">
    <w:name w:val="Heading 8 Char"/>
    <w:basedOn w:val="902"/>
    <w:link w:val="73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39">
    <w:name w:val="Heading 9"/>
    <w:basedOn w:val="901"/>
    <w:next w:val="901"/>
    <w:link w:val="74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0">
    <w:name w:val="Heading 9 Char"/>
    <w:basedOn w:val="902"/>
    <w:link w:val="73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1">
    <w:name w:val="List Paragraph"/>
    <w:basedOn w:val="901"/>
    <w:uiPriority w:val="34"/>
    <w:qFormat/>
    <w:pPr>
      <w:pBdr/>
      <w:spacing/>
      <w:ind w:left="720"/>
      <w:contextualSpacing w:val="true"/>
    </w:pPr>
  </w:style>
  <w:style w:type="paragraph" w:styleId="742">
    <w:name w:val="No Spacing"/>
    <w:basedOn w:val="901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spacing w:after="227" w:afterAutospacing="0" w:before="113" w:beforeAutospacing="0" w:line="240" w:lineRule="auto"/>
      <w:ind w:right="5528" w:firstLine="0" w:left="0"/>
      <w:jc w:val="both"/>
    </w:pPr>
    <w:rPr>
      <w:rFonts w:ascii="Times New Roman" w:hAnsi="Times New Roman" w:eastAsia="Times New Roman" w:cs="Times New Roman"/>
      <w:b/>
      <w:color w:val="000000"/>
      <w:sz w:val="28"/>
    </w:rPr>
  </w:style>
  <w:style w:type="paragraph" w:styleId="743">
    <w:name w:val="Title"/>
    <w:basedOn w:val="901"/>
    <w:next w:val="901"/>
    <w:link w:val="744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44">
    <w:name w:val="Title Char"/>
    <w:basedOn w:val="902"/>
    <w:link w:val="743"/>
    <w:uiPriority w:val="10"/>
    <w:pPr>
      <w:pBdr/>
      <w:spacing/>
      <w:ind/>
    </w:pPr>
    <w:rPr>
      <w:sz w:val="48"/>
      <w:szCs w:val="48"/>
    </w:rPr>
  </w:style>
  <w:style w:type="paragraph" w:styleId="745">
    <w:name w:val="Subtitle"/>
    <w:basedOn w:val="901"/>
    <w:next w:val="901"/>
    <w:link w:val="746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46">
    <w:name w:val="Subtitle Char"/>
    <w:basedOn w:val="902"/>
    <w:link w:val="745"/>
    <w:uiPriority w:val="11"/>
    <w:pPr>
      <w:pBdr/>
      <w:spacing/>
      <w:ind/>
    </w:pPr>
    <w:rPr>
      <w:sz w:val="24"/>
      <w:szCs w:val="24"/>
    </w:rPr>
  </w:style>
  <w:style w:type="paragraph" w:styleId="747">
    <w:name w:val="Quote"/>
    <w:basedOn w:val="901"/>
    <w:next w:val="901"/>
    <w:link w:val="748"/>
    <w:uiPriority w:val="29"/>
    <w:qFormat/>
    <w:pPr>
      <w:pBdr/>
      <w:spacing/>
      <w:ind w:right="720" w:left="720"/>
    </w:pPr>
    <w:rPr>
      <w:i/>
    </w:rPr>
  </w:style>
  <w:style w:type="character" w:styleId="748">
    <w:name w:val="Quote Char"/>
    <w:link w:val="747"/>
    <w:uiPriority w:val="29"/>
    <w:pPr>
      <w:pBdr/>
      <w:spacing/>
      <w:ind/>
    </w:pPr>
    <w:rPr>
      <w:i/>
    </w:rPr>
  </w:style>
  <w:style w:type="paragraph" w:styleId="749">
    <w:name w:val="Intense Quote"/>
    <w:basedOn w:val="901"/>
    <w:next w:val="901"/>
    <w:link w:val="75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50">
    <w:name w:val="Intense Quote Char"/>
    <w:link w:val="749"/>
    <w:uiPriority w:val="30"/>
    <w:pPr>
      <w:pBdr/>
      <w:spacing/>
      <w:ind/>
    </w:pPr>
    <w:rPr>
      <w:i/>
    </w:rPr>
  </w:style>
  <w:style w:type="paragraph" w:styleId="751">
    <w:name w:val="Header"/>
    <w:basedOn w:val="901"/>
    <w:link w:val="75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2">
    <w:name w:val="Header Char"/>
    <w:basedOn w:val="902"/>
    <w:link w:val="751"/>
    <w:uiPriority w:val="99"/>
    <w:pPr>
      <w:pBdr/>
      <w:spacing/>
      <w:ind/>
    </w:pPr>
  </w:style>
  <w:style w:type="paragraph" w:styleId="753">
    <w:name w:val="Footer"/>
    <w:basedOn w:val="901"/>
    <w:link w:val="75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4">
    <w:name w:val="Footer Char"/>
    <w:basedOn w:val="902"/>
    <w:link w:val="753"/>
    <w:uiPriority w:val="99"/>
    <w:pPr>
      <w:pBdr/>
      <w:spacing/>
      <w:ind/>
    </w:pPr>
  </w:style>
  <w:style w:type="paragraph" w:styleId="755">
    <w:name w:val="Caption"/>
    <w:basedOn w:val="901"/>
    <w:next w:val="901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6">
    <w:name w:val="Caption Char"/>
    <w:basedOn w:val="755"/>
    <w:link w:val="753"/>
    <w:uiPriority w:val="99"/>
    <w:pPr>
      <w:pBdr/>
      <w:spacing/>
      <w:ind/>
    </w:pPr>
  </w:style>
  <w:style w:type="table" w:styleId="757">
    <w:name w:val="Table Grid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Table Grid Light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1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2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1 Light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1 Light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2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2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2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3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3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3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4 - Accent 1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4 - Accent 2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4 - Accent 3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 - Accent 4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 - Accent 5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 - Accent 6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5 Dark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5 Dark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5 Dark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6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6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7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7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7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1 Light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1 Light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1 Light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2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2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2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3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3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3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4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4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5 Dark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5 Dark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5 Dark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6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6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6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7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7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7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ned - Accent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ned - Accent 1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ned - Accent 2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ned - Accent 3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 4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 5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 6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&amp; Lined - Accent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&amp; Lined - Accent 1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&amp; Lined - Accent 2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&amp; Lined - Accent 3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 4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 5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 6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3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84">
    <w:name w:val="footnote text"/>
    <w:basedOn w:val="901"/>
    <w:link w:val="885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85">
    <w:name w:val="Footnote Text Char"/>
    <w:link w:val="884"/>
    <w:uiPriority w:val="99"/>
    <w:pPr>
      <w:pBdr/>
      <w:spacing/>
      <w:ind/>
    </w:pPr>
    <w:rPr>
      <w:sz w:val="18"/>
    </w:rPr>
  </w:style>
  <w:style w:type="character" w:styleId="886">
    <w:name w:val="footnote reference"/>
    <w:basedOn w:val="902"/>
    <w:uiPriority w:val="99"/>
    <w:unhideWhenUsed/>
    <w:pPr>
      <w:pBdr/>
      <w:spacing/>
      <w:ind/>
    </w:pPr>
    <w:rPr>
      <w:vertAlign w:val="superscript"/>
    </w:rPr>
  </w:style>
  <w:style w:type="paragraph" w:styleId="887">
    <w:name w:val="endnote text"/>
    <w:basedOn w:val="901"/>
    <w:link w:val="88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88">
    <w:name w:val="Endnote Text Char"/>
    <w:link w:val="887"/>
    <w:uiPriority w:val="99"/>
    <w:pPr>
      <w:pBdr/>
      <w:spacing/>
      <w:ind/>
    </w:pPr>
    <w:rPr>
      <w:sz w:val="20"/>
    </w:rPr>
  </w:style>
  <w:style w:type="character" w:styleId="889">
    <w:name w:val="endnote reference"/>
    <w:basedOn w:val="902"/>
    <w:uiPriority w:val="99"/>
    <w:semiHidden/>
    <w:unhideWhenUsed/>
    <w:pPr>
      <w:pBdr/>
      <w:spacing/>
      <w:ind/>
    </w:pPr>
    <w:rPr>
      <w:vertAlign w:val="superscript"/>
    </w:rPr>
  </w:style>
  <w:style w:type="paragraph" w:styleId="890">
    <w:name w:val="toc 1"/>
    <w:basedOn w:val="901"/>
    <w:next w:val="901"/>
    <w:uiPriority w:val="39"/>
    <w:unhideWhenUsed/>
    <w:pPr>
      <w:pBdr/>
      <w:spacing w:after="57"/>
      <w:ind w:right="0" w:firstLine="0" w:left="0"/>
    </w:pPr>
  </w:style>
  <w:style w:type="paragraph" w:styleId="891">
    <w:name w:val="toc 2"/>
    <w:basedOn w:val="901"/>
    <w:next w:val="901"/>
    <w:uiPriority w:val="39"/>
    <w:unhideWhenUsed/>
    <w:pPr>
      <w:pBdr/>
      <w:spacing w:after="57"/>
      <w:ind w:right="0" w:firstLine="0" w:left="283"/>
    </w:pPr>
  </w:style>
  <w:style w:type="paragraph" w:styleId="892">
    <w:name w:val="toc 3"/>
    <w:basedOn w:val="901"/>
    <w:next w:val="901"/>
    <w:uiPriority w:val="39"/>
    <w:unhideWhenUsed/>
    <w:pPr>
      <w:pBdr/>
      <w:spacing w:after="57"/>
      <w:ind w:right="0" w:firstLine="0" w:left="567"/>
    </w:pPr>
  </w:style>
  <w:style w:type="paragraph" w:styleId="893">
    <w:name w:val="toc 4"/>
    <w:basedOn w:val="901"/>
    <w:next w:val="901"/>
    <w:uiPriority w:val="39"/>
    <w:unhideWhenUsed/>
    <w:pPr>
      <w:pBdr/>
      <w:spacing w:after="57"/>
      <w:ind w:right="0" w:firstLine="0" w:left="850"/>
    </w:pPr>
  </w:style>
  <w:style w:type="paragraph" w:styleId="894">
    <w:name w:val="toc 5"/>
    <w:basedOn w:val="901"/>
    <w:next w:val="901"/>
    <w:uiPriority w:val="39"/>
    <w:unhideWhenUsed/>
    <w:pPr>
      <w:pBdr/>
      <w:spacing w:after="57"/>
      <w:ind w:right="0" w:firstLine="0" w:left="1134"/>
    </w:pPr>
  </w:style>
  <w:style w:type="paragraph" w:styleId="895">
    <w:name w:val="toc 6"/>
    <w:basedOn w:val="901"/>
    <w:next w:val="901"/>
    <w:uiPriority w:val="39"/>
    <w:unhideWhenUsed/>
    <w:pPr>
      <w:pBdr/>
      <w:spacing w:after="57"/>
      <w:ind w:right="0" w:firstLine="0" w:left="1417"/>
    </w:pPr>
  </w:style>
  <w:style w:type="paragraph" w:styleId="896">
    <w:name w:val="toc 7"/>
    <w:basedOn w:val="901"/>
    <w:next w:val="901"/>
    <w:uiPriority w:val="39"/>
    <w:unhideWhenUsed/>
    <w:pPr>
      <w:pBdr/>
      <w:spacing w:after="57"/>
      <w:ind w:right="0" w:firstLine="0" w:left="1701"/>
    </w:pPr>
  </w:style>
  <w:style w:type="paragraph" w:styleId="897">
    <w:name w:val="toc 8"/>
    <w:basedOn w:val="901"/>
    <w:next w:val="901"/>
    <w:uiPriority w:val="39"/>
    <w:unhideWhenUsed/>
    <w:pPr>
      <w:pBdr/>
      <w:spacing w:after="57"/>
      <w:ind w:right="0" w:firstLine="0" w:left="1984"/>
    </w:pPr>
  </w:style>
  <w:style w:type="paragraph" w:styleId="898">
    <w:name w:val="toc 9"/>
    <w:basedOn w:val="901"/>
    <w:next w:val="901"/>
    <w:uiPriority w:val="39"/>
    <w:unhideWhenUsed/>
    <w:pPr>
      <w:pBdr/>
      <w:spacing w:after="57"/>
      <w:ind w:right="0" w:firstLine="0" w:left="2268"/>
    </w:pPr>
  </w:style>
  <w:style w:type="paragraph" w:styleId="899">
    <w:name w:val="TOC Heading"/>
    <w:uiPriority w:val="39"/>
    <w:unhideWhenUsed/>
    <w:pPr>
      <w:pBdr/>
      <w:spacing/>
      <w:ind/>
    </w:pPr>
  </w:style>
  <w:style w:type="paragraph" w:styleId="900">
    <w:name w:val="table of figures"/>
    <w:basedOn w:val="901"/>
    <w:next w:val="901"/>
    <w:uiPriority w:val="99"/>
    <w:unhideWhenUsed/>
    <w:pPr>
      <w:pBdr/>
      <w:spacing w:after="0" w:afterAutospacing="0"/>
      <w:ind/>
    </w:pPr>
  </w:style>
  <w:style w:type="paragraph" w:styleId="901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spacing w:after="0" w:before="0" w:line="240" w:lineRule="auto"/>
      <w:ind w:right="0" w:firstLine="567" w:left="0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character" w:styleId="902" w:default="1">
    <w:name w:val="Default Paragraph Font"/>
    <w:uiPriority w:val="1"/>
    <w:semiHidden/>
    <w:unhideWhenUsed/>
    <w:pPr>
      <w:pBdr/>
      <w:spacing/>
      <w:ind/>
    </w:pPr>
  </w:style>
  <w:style w:type="table" w:styleId="90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4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Карпенко Тетяна Володимирівна</cp:lastModifiedBy>
  <cp:revision>12</cp:revision>
  <dcterms:created xsi:type="dcterms:W3CDTF">2019-03-29T20:09:00Z</dcterms:created>
  <dcterms:modified xsi:type="dcterms:W3CDTF">2026-08-07T09:45:15Z</dcterms:modified>
</cp:coreProperties>
</file>