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79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Style w:val="879"/>
        <w:pBdr/>
        <w:spacing/>
        <w:ind/>
        <w:jc w:val="center"/>
        <w:rPr>
          <w:rFonts w:ascii="Times New Roman" w:hAnsi="Times New Roman" w:cs="Mangal"/>
          <w:b/>
          <w:bCs/>
          <w:color w:val="000000" w:themeColor="text1"/>
          <w:sz w:val="28"/>
          <w:szCs w:val="28"/>
          <w:lang w:eastAsia="hi-IN" w:bidi="hi-IN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b/>
          <w:bCs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cs="Mangal"/>
          <w:b/>
          <w:bCs/>
          <w:color w:val="000000" w:themeColor="text1"/>
          <w:sz w:val="28"/>
          <w:szCs w:val="28"/>
          <w:lang w:eastAsia="hi-IN" w:bidi="hi-IN"/>
        </w:rPr>
      </w:r>
    </w:p>
    <w:p>
      <w:pPr>
        <w:pStyle w:val="879"/>
        <w:pBdr/>
        <w:spacing/>
        <w:ind/>
        <w:jc w:val="center"/>
        <w:rPr>
          <w:rFonts w:ascii="Times New Roman" w:hAnsi="Times New Roman" w:cs="Mangal"/>
          <w:color w:val="000000"/>
          <w:sz w:val="16"/>
          <w:szCs w:val="16"/>
        </w:rPr>
      </w:pPr>
      <w:r>
        <w:rPr>
          <w:rFonts w:ascii="Times New Roman" w:hAnsi="Times New Roman" w:cs="Mangal"/>
          <w:color w:val="000000"/>
          <w:sz w:val="16"/>
          <w:szCs w:val="16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</w:p>
    <w:p>
      <w:pPr>
        <w:widowControl w:val="false"/>
        <w:pBdr/>
        <w:spacing/>
        <w:ind w:firstLine="0"/>
        <w:jc w:val="center"/>
        <w:rPr>
          <w:rFonts w:cs="Mangal"/>
          <w:color w:val="000000"/>
        </w:rPr>
      </w:pPr>
      <w:r>
        <w:rPr>
          <w:rFonts w:cs="Mangal"/>
          <w:b/>
          <w:color w:val="000000" w:themeColor="text1"/>
          <w:szCs w:val="28"/>
          <w:lang w:eastAsia="hi-IN" w:bidi="hi-IN"/>
        </w:rPr>
        <w:t xml:space="preserve">РОЗПОРЯДЖЕННЯ </w:t>
      </w:r>
      <w:r>
        <w:rPr>
          <w:rFonts w:cs="Mangal"/>
          <w:color w:val="000000"/>
        </w:rPr>
      </w:r>
      <w:r>
        <w:rPr>
          <w:rFonts w:cs="Mangal"/>
          <w:color w:val="000000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/>
        <w:ind/>
        <w:rPr>
          <w:rFonts w:cs="Mangal"/>
          <w:color w:val="000000"/>
        </w:rPr>
      </w:pPr>
      <w:r>
        <w:rPr>
          <w:rFonts w:cs="Mangal"/>
          <w:color w:val="000000"/>
        </w:rPr>
      </w:r>
      <w:r>
        <w:rPr>
          <w:rFonts w:cs="Mangal"/>
          <w:color w:val="000000"/>
        </w:rPr>
      </w:r>
      <w:r>
        <w:rPr>
          <w:rFonts w:cs="Mangal"/>
          <w:color w:val="000000"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/>
        <w:ind w:firstLine="0"/>
        <w:rPr>
          <w:rFonts w:cs="Mangal"/>
          <w:color w:val="000000"/>
        </w:rPr>
      </w:pPr>
      <w:r>
        <w:rPr>
          <w:rFonts w:cs="Mangal"/>
          <w:color w:val="000000" w:themeColor="text1"/>
          <w:szCs w:val="28"/>
          <w:lang w:eastAsia="hi-IN" w:bidi="hi-IN"/>
        </w:rPr>
        <w:t xml:space="preserve">05</w:t>
      </w:r>
      <w:r>
        <w:rPr>
          <w:rFonts w:cs="Mangal"/>
          <w:color w:val="000000" w:themeColor="text1"/>
          <w:szCs w:val="28"/>
          <w:lang w:eastAsia="hi-IN" w:bidi="hi-IN"/>
        </w:rPr>
        <w:t xml:space="preserve"> серпня </w:t>
      </w:r>
      <w:r>
        <w:rPr>
          <w:rFonts w:cs="Mangal"/>
          <w:color w:val="000000" w:themeColor="text1"/>
          <w:szCs w:val="28"/>
          <w:lang w:eastAsia="hi-IN" w:bidi="hi-IN"/>
        </w:rPr>
        <w:t xml:space="preserve">2026 року</w:t>
      </w:r>
      <w:r>
        <w:rPr>
          <w:rFonts w:cs="Mangal"/>
          <w:color w:val="000000" w:themeColor="text1"/>
          <w:szCs w:val="28"/>
          <w:lang w:eastAsia="hi-IN" w:bidi="hi-IN"/>
        </w:rPr>
        <w:tab/>
        <w:t xml:space="preserve">м.</w:t>
      </w:r>
      <w:r>
        <w:rPr>
          <w:rFonts w:cs="Mangal"/>
          <w:color w:val="000000" w:themeColor="text1"/>
          <w:szCs w:val="28"/>
          <w:lang w:val="en-US" w:eastAsia="hi-IN" w:bidi="hi-IN"/>
        </w:rPr>
        <w:t xml:space="preserve"> </w:t>
      </w:r>
      <w:r>
        <w:rPr>
          <w:rFonts w:cs="Mangal"/>
          <w:color w:val="000000" w:themeColor="text1"/>
          <w:szCs w:val="28"/>
          <w:lang w:eastAsia="hi-IN" w:bidi="hi-IN"/>
        </w:rPr>
        <w:t xml:space="preserve">Мена</w:t>
      </w:r>
      <w:r>
        <w:rPr>
          <w:rFonts w:cs="Mangal"/>
          <w:color w:val="000000" w:themeColor="text1"/>
          <w:szCs w:val="28"/>
          <w:lang w:eastAsia="hi-IN" w:bidi="hi-IN"/>
        </w:rPr>
        <w:tab/>
        <w:t xml:space="preserve">№ 219</w:t>
      </w:r>
      <w:r>
        <w:rPr>
          <w:rFonts w:cs="Mangal"/>
          <w:color w:val="000000"/>
        </w:rPr>
      </w:r>
      <w:r>
        <w:rPr>
          <w:rFonts w:cs="Mangal"/>
          <w:color w:val="000000"/>
        </w:rPr>
      </w:r>
    </w:p>
    <w:p>
      <w:pPr>
        <w:pBdr/>
        <w:spacing/>
        <w:ind w:firstLine="0"/>
        <w:rPr/>
      </w:pPr>
      <w:r/>
      <w:r/>
    </w:p>
    <w:p>
      <w:pPr>
        <w:pBdr/>
        <w:spacing/>
        <w:ind w:right="5528" w:firstLine="0"/>
        <w:rPr>
          <w:b/>
          <w:color w:val="000000"/>
        </w:rPr>
      </w:pPr>
      <w:r>
        <w:rPr>
          <w:b/>
          <w:color w:val="000000"/>
        </w:rPr>
        <w:t xml:space="preserve">Про створення комісії по обстеженню технічного стану об’єктів житлового фонду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Bdr/>
        <w:spacing/>
        <w:ind/>
        <w:rPr/>
      </w:pPr>
      <w:r/>
      <w:r/>
    </w:p>
    <w:p>
      <w:pPr>
        <w:pBdr/>
        <w:spacing/>
        <w:ind w:firstLine="708"/>
        <w:rPr/>
      </w:pPr>
      <w:r>
        <w:rPr>
          <w:color w:val="000000"/>
        </w:rPr>
        <w:t xml:space="preserve"> У </w:t>
      </w:r>
      <w:r>
        <w:rPr>
          <w:color w:val="000000"/>
        </w:rPr>
        <w:t xml:space="preserve">зв’язку</w:t>
      </w:r>
      <w:r>
        <w:rPr>
          <w:color w:val="000000"/>
        </w:rPr>
        <w:t xml:space="preserve"> з кадровими змінами в Менській міській раді, з</w:t>
      </w:r>
      <w:r>
        <w:rPr>
          <w:color w:val="000000"/>
        </w:rPr>
        <w:t xml:space="preserve"> метою обстеження технічного стану житлових приміщень, які знаходяться на балансі Менської міської ради, встановлення фактів їх руйнування, непридатності до подальшого використання, керуючись </w:t>
      </w:r>
      <w:r>
        <w:rPr>
          <w:color w:val="000000"/>
        </w:rPr>
        <w:t xml:space="preserve">ст.ст</w:t>
      </w:r>
      <w:r>
        <w:rPr>
          <w:color w:val="000000"/>
        </w:rPr>
        <w:t xml:space="preserve">. 42, 50 Закону України «Про місцеве самоврядування в Україні»</w:t>
      </w:r>
      <w:r>
        <w:rPr>
          <w:color w:val="000000"/>
        </w:rPr>
        <w:t xml:space="preserve">:</w:t>
      </w:r>
      <w:r/>
    </w:p>
    <w:p>
      <w:pPr>
        <w:pBdr/>
        <w:tabs>
          <w:tab w:val="clear" w:leader="none" w:pos="1134"/>
        </w:tabs>
        <w:spacing/>
        <w:ind/>
        <w:rPr/>
      </w:pPr>
      <w:r>
        <w:rPr>
          <w:color w:val="000000"/>
        </w:rPr>
        <w:t xml:space="preserve">1. Створити комісію по обстеженню технічного стану об’єктів житлового фонду, які належать до комунальної власності Менської міської територіальної громади та перебувають на балансі Менської міської ради (далі – комісія), в такому складі:</w:t>
      </w:r>
      <w:r/>
    </w:p>
    <w:p>
      <w:pPr>
        <w:pBdr/>
        <w:tabs>
          <w:tab w:val="left" w:leader="none" w:pos="709"/>
          <w:tab w:val="clear" w:leader="none" w:pos="1134"/>
        </w:tabs>
        <w:spacing/>
        <w:ind w:firstLine="0"/>
        <w:rPr/>
      </w:pPr>
      <w:r>
        <w:rPr>
          <w:color w:val="000000"/>
        </w:rPr>
        <w:tab/>
        <w:t xml:space="preserve">1) </w:t>
      </w:r>
      <w:r>
        <w:rPr>
          <w:color w:val="000000"/>
        </w:rPr>
        <w:t xml:space="preserve">СКОРОХОД </w:t>
      </w:r>
      <w:r>
        <w:rPr>
          <w:color w:val="000000"/>
        </w:rPr>
        <w:t xml:space="preserve">Сергій Віталійович</w:t>
      </w:r>
      <w:r>
        <w:rPr>
          <w:color w:val="000000"/>
        </w:rPr>
        <w:t xml:space="preserve">  заступник міського голови з питань діяльності виконавчи</w:t>
      </w:r>
      <w:r>
        <w:rPr>
          <w:color w:val="000000"/>
        </w:rPr>
        <w:t xml:space="preserve">х органів ради – голова комісії.</w:t>
      </w:r>
      <w:r/>
    </w:p>
    <w:p>
      <w:pPr>
        <w:pBdr/>
        <w:tabs>
          <w:tab w:val="left" w:leader="none" w:pos="709"/>
          <w:tab w:val="clear" w:leader="none" w:pos="1134"/>
        </w:tabs>
        <w:spacing/>
        <w:ind w:firstLine="0"/>
        <w:rPr/>
      </w:pPr>
      <w:r>
        <w:rPr>
          <w:color w:val="000000"/>
        </w:rPr>
        <w:tab/>
        <w:t xml:space="preserve">2) ЄКИМЕНКО Ірина Валеріївна, начальник відділу житлово-комунального господарства та комунального майна Менської міської ради – заступник голови комісії.</w:t>
      </w:r>
      <w:r/>
    </w:p>
    <w:p>
      <w:pPr>
        <w:pBdr/>
        <w:tabs>
          <w:tab w:val="left" w:leader="none" w:pos="709"/>
          <w:tab w:val="clear" w:leader="none" w:pos="1134"/>
        </w:tabs>
        <w:spacing/>
        <w:ind w:firstLine="0"/>
        <w:rPr>
          <w:color w:val="000000"/>
          <w:szCs w:val="28"/>
        </w:rPr>
      </w:pPr>
      <w:r>
        <w:rPr>
          <w:color w:val="000000"/>
          <w:szCs w:val="28"/>
        </w:rPr>
        <w:tab/>
      </w:r>
      <w:r>
        <w:rPr>
          <w:color w:val="000000"/>
        </w:rPr>
        <w:t xml:space="preserve">3</w:t>
      </w:r>
      <w:r>
        <w:rPr>
          <w:color w:val="000000"/>
        </w:rPr>
        <w:t xml:space="preserve">) ВЛАСЕНКО Тетяна Іванівна, головний спеціаліст відділу житлово-комунального господарства та комунального майна Менської міської ради – секретар комісії.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Bdr/>
        <w:spacing/>
        <w:ind w:firstLine="0"/>
        <w:rPr/>
      </w:pPr>
      <w:r>
        <w:rPr>
          <w:color w:val="000000"/>
        </w:rPr>
        <w:tab/>
        <w:t xml:space="preserve">Члени комісії:</w:t>
      </w:r>
      <w:r/>
    </w:p>
    <w:p>
      <w:pPr>
        <w:pBdr/>
        <w:tabs>
          <w:tab w:val="left" w:leader="none" w:pos="709"/>
          <w:tab w:val="clear" w:leader="none" w:pos="1134"/>
        </w:tabs>
        <w:spacing/>
        <w:ind w:firstLine="0"/>
        <w:rPr/>
      </w:pPr>
      <w:r>
        <w:rPr>
          <w:color w:val="000000"/>
        </w:rPr>
        <w:tab/>
        <w:t xml:space="preserve">4</w:t>
      </w:r>
      <w:r>
        <w:rPr>
          <w:color w:val="000000"/>
        </w:rPr>
        <w:t xml:space="preserve">) БІЛОГУБ Ігор Олексійович, головний спеціаліст відділу земельних відносин, агропромислового комплексу та екології Менської міської ради.</w:t>
      </w:r>
      <w:r/>
    </w:p>
    <w:p>
      <w:pPr>
        <w:pBdr/>
        <w:tabs>
          <w:tab w:val="left" w:leader="none" w:pos="709"/>
          <w:tab w:val="clear" w:leader="none" w:pos="1134"/>
        </w:tabs>
        <w:spacing/>
        <w:ind w:firstLine="0"/>
        <w:rPr/>
      </w:pPr>
      <w:r>
        <w:rPr>
          <w:color w:val="000000"/>
        </w:rPr>
        <w:tab/>
        <w:t xml:space="preserve">5) МАРЦЕВА Тетяна Іванівна, начальник юридичного відділу Менської міської ради.</w:t>
      </w:r>
      <w:r/>
    </w:p>
    <w:p>
      <w:pPr>
        <w:pBdr/>
        <w:tabs>
          <w:tab w:val="left" w:leader="none" w:pos="709"/>
          <w:tab w:val="clear" w:leader="none" w:pos="1134"/>
        </w:tabs>
        <w:spacing/>
        <w:ind w:firstLine="0"/>
        <w:rPr/>
      </w:pPr>
      <w:r>
        <w:rPr>
          <w:color w:val="000000"/>
        </w:rPr>
        <w:tab/>
        <w:t xml:space="preserve">6) МЕКЕНЧЕНКО Віра Володимирівна, головний спеціаліст відділу бухгалтерського обліку та звітності Менської міської ради.</w:t>
      </w:r>
      <w:r/>
    </w:p>
    <w:p>
      <w:pPr>
        <w:pBdr/>
        <w:tabs>
          <w:tab w:val="left" w:leader="none" w:pos="709"/>
          <w:tab w:val="clear" w:leader="none" w:pos="1134"/>
        </w:tabs>
        <w:spacing/>
        <w:ind w:firstLine="0"/>
        <w:rPr/>
      </w:pPr>
      <w:r>
        <w:rPr>
          <w:color w:val="000000"/>
        </w:rPr>
        <w:tab/>
        <w:t xml:space="preserve">7) ЮЩЕНКО Андрій Михайлович, начальник Відділу архітектури та містобудування Менської міської ради.</w:t>
      </w:r>
      <w:r/>
    </w:p>
    <w:p>
      <w:pPr>
        <w:pBdr/>
        <w:tabs>
          <w:tab w:val="left" w:leader="none" w:pos="709"/>
          <w:tab w:val="clear" w:leader="none" w:pos="1134"/>
        </w:tabs>
        <w:spacing/>
        <w:ind w:firstLine="0"/>
        <w:rPr/>
      </w:pPr>
      <w:r>
        <w:rPr>
          <w:color w:val="000000"/>
        </w:rPr>
        <w:tab/>
        <w:t xml:space="preserve">8) </w:t>
      </w:r>
      <w:r>
        <w:rPr>
          <w:color w:val="000000"/>
        </w:rPr>
        <w:t xml:space="preserve">Cтароста</w:t>
      </w:r>
      <w:r>
        <w:rPr>
          <w:color w:val="000000"/>
        </w:rPr>
        <w:t xml:space="preserve"> відповідного </w:t>
      </w:r>
      <w:r>
        <w:rPr>
          <w:color w:val="000000"/>
        </w:rPr>
        <w:t xml:space="preserve">старостинського</w:t>
      </w:r>
      <w:r>
        <w:rPr>
          <w:color w:val="000000"/>
        </w:rPr>
        <w:t xml:space="preserve"> округу Менської міської територіальної громади.</w:t>
      </w:r>
      <w:r/>
    </w:p>
    <w:p>
      <w:pPr>
        <w:pBdr/>
        <w:tabs>
          <w:tab w:val="clear" w:leader="none" w:pos="1134"/>
        </w:tabs>
        <w:spacing/>
        <w:ind/>
        <w:rPr/>
      </w:pPr>
      <w:r>
        <w:rPr>
          <w:color w:val="000000"/>
        </w:rPr>
        <w:t xml:space="preserve">2. Доручити комісії здійснити обстеження технічного стану об’єктів житлового фонду, які знаходяться на балансі Менської міської ради, та надати</w:t>
      </w:r>
      <w:r>
        <w:rPr>
          <w:color w:val="000000"/>
        </w:rPr>
        <w:t xml:space="preserve"> відповідний висновок та/або пропозиції на розгляд постійній комісії міської ради з питань бюджету, економіки та комунальної власності для отримання висновку щодо доцільності (або недоцільності) надання міською радою дозволу на списання комунального майна.</w:t>
      </w:r>
      <w:r/>
    </w:p>
    <w:p>
      <w:pPr>
        <w:pBdr/>
        <w:tabs>
          <w:tab w:val="clear" w:leader="none" w:pos="1134"/>
        </w:tabs>
        <w:spacing/>
        <w:ind/>
        <w:rPr/>
      </w:pPr>
      <w:r>
        <w:rPr>
          <w:color w:val="000000"/>
        </w:rPr>
        <w:t xml:space="preserve">3.</w:t>
      </w:r>
      <w:r>
        <w:rPr>
          <w:color w:val="000000"/>
        </w:rPr>
        <w:t xml:space="preserve">В</w:t>
      </w:r>
      <w:r>
        <w:rPr>
          <w:color w:val="000000"/>
        </w:rPr>
        <w:t xml:space="preserve">изначити таким, що втратило чинність</w:t>
      </w:r>
      <w:r>
        <w:rPr>
          <w:color w:val="000000"/>
        </w:rPr>
        <w:t xml:space="preserve"> розпорядження міського голо</w:t>
      </w:r>
      <w:r>
        <w:rPr>
          <w:color w:val="000000"/>
        </w:rPr>
        <w:t xml:space="preserve">ви від 08.01.2026 №5</w:t>
      </w:r>
      <w:r>
        <w:rPr>
          <w:color w:val="000000"/>
        </w:rPr>
        <w:t xml:space="preserve"> «Про  комісію по обстеженню технічного </w:t>
      </w:r>
      <w:r>
        <w:rPr>
          <w:color w:val="000000"/>
        </w:rPr>
        <w:t xml:space="preserve">стану об'єктів житлового фонду»</w:t>
      </w:r>
      <w:r>
        <w:rPr>
          <w:color w:val="000000"/>
        </w:rPr>
        <w:t xml:space="preserve">.</w:t>
      </w:r>
      <w:r/>
    </w:p>
    <w:p>
      <w:pPr>
        <w:pBdr/>
        <w:tabs>
          <w:tab w:val="clear" w:leader="none" w:pos="1134"/>
        </w:tabs>
        <w:spacing/>
        <w:ind/>
        <w:rPr/>
      </w:pPr>
      <w:r>
        <w:rPr>
          <w:color w:val="000000"/>
        </w:rPr>
        <w:t xml:space="preserve">4. Контроль за виконанням даного розпорядження покласти на  заступника міського голови з питань діяльності вико</w:t>
      </w:r>
      <w:r>
        <w:rPr>
          <w:color w:val="000000"/>
        </w:rPr>
        <w:t xml:space="preserve">навчих органів ради С.В</w:t>
      </w:r>
      <w:r>
        <w:rPr>
          <w:color w:val="000000"/>
        </w:rPr>
        <w:t xml:space="preserve">.</w:t>
      </w:r>
      <w:r>
        <w:rPr>
          <w:color w:val="000000"/>
        </w:rPr>
        <w:t xml:space="preserve"> Скороход</w:t>
      </w:r>
      <w:r>
        <w:rPr>
          <w:color w:val="000000"/>
        </w:rPr>
        <w:t xml:space="preserve">а</w:t>
      </w:r>
      <w:bookmarkStart w:id="0" w:name="_GoBack"/>
      <w:r/>
      <w:bookmarkEnd w:id="0"/>
      <w:r>
        <w:rPr>
          <w:color w:val="000000"/>
        </w:rPr>
        <w:t xml:space="preserve">.</w:t>
      </w:r>
      <w:r/>
    </w:p>
    <w:p>
      <w:pPr>
        <w:pBdr/>
        <w:spacing/>
        <w:ind w:firstLine="0"/>
        <w:rPr/>
      </w:pPr>
      <w:r/>
      <w:r/>
    </w:p>
    <w:p>
      <w:pPr>
        <w:pBdr/>
        <w:spacing/>
        <w:ind w:firstLine="709"/>
        <w:rPr/>
      </w:pPr>
      <w:r/>
      <w:r/>
    </w:p>
    <w:p>
      <w:pPr>
        <w:pBdr/>
        <w:tabs>
          <w:tab w:val="clear" w:leader="none" w:pos="1134"/>
        </w:tabs>
        <w:spacing/>
        <w:ind w:firstLine="0"/>
        <w:rPr>
          <w:color w:val="000000"/>
        </w:rPr>
      </w:pPr>
      <w:r>
        <w:rPr>
          <w:color w:val="000000"/>
        </w:rPr>
        <w:t xml:space="preserve">Секретар ради                                                                   Юрій СТАЛЬНИЧЕНКО</w:t>
      </w:r>
      <w:r>
        <w:rPr>
          <w:color w:val="000000"/>
        </w:rPr>
      </w:r>
      <w:r>
        <w:rPr>
          <w:color w:val="000000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8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9">
    <w:name w:val="Heading 1 Char"/>
    <w:basedOn w:val="746"/>
    <w:link w:val="7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20">
    <w:name w:val="Heading 2 Char"/>
    <w:basedOn w:val="746"/>
    <w:link w:val="7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21">
    <w:name w:val="Heading 3 Char"/>
    <w:basedOn w:val="746"/>
    <w:link w:val="7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2">
    <w:name w:val="Heading 4 Char"/>
    <w:basedOn w:val="746"/>
    <w:link w:val="74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3">
    <w:name w:val="Heading 5 Char"/>
    <w:basedOn w:val="746"/>
    <w:link w:val="7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4">
    <w:name w:val="Heading 6 Char"/>
    <w:basedOn w:val="746"/>
    <w:link w:val="74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5">
    <w:name w:val="Heading 7 Char"/>
    <w:basedOn w:val="746"/>
    <w:link w:val="74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6">
    <w:name w:val="Heading 8 Char"/>
    <w:basedOn w:val="746"/>
    <w:link w:val="74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7">
    <w:name w:val="Heading 9 Char"/>
    <w:basedOn w:val="746"/>
    <w:link w:val="7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8">
    <w:name w:val="Title Char"/>
    <w:basedOn w:val="746"/>
    <w:link w:val="88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9">
    <w:name w:val="Subtitle Char"/>
    <w:basedOn w:val="746"/>
    <w:link w:val="88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0">
    <w:name w:val="Quote Char"/>
    <w:basedOn w:val="746"/>
    <w:link w:val="88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1">
    <w:name w:val="Intense Quote Char"/>
    <w:basedOn w:val="746"/>
    <w:link w:val="88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32">
    <w:name w:val="Header Char"/>
    <w:basedOn w:val="746"/>
    <w:link w:val="888"/>
    <w:uiPriority w:val="99"/>
    <w:pPr>
      <w:pBdr/>
      <w:spacing/>
      <w:ind/>
    </w:pPr>
  </w:style>
  <w:style w:type="character" w:styleId="733">
    <w:name w:val="Footer Char"/>
    <w:basedOn w:val="746"/>
    <w:link w:val="890"/>
    <w:uiPriority w:val="99"/>
    <w:pPr>
      <w:pBdr/>
      <w:spacing/>
      <w:ind/>
    </w:pPr>
  </w:style>
  <w:style w:type="character" w:styleId="734">
    <w:name w:val="Footnote Text Char"/>
    <w:basedOn w:val="746"/>
    <w:link w:val="915"/>
    <w:uiPriority w:val="99"/>
    <w:semiHidden/>
    <w:pPr>
      <w:pBdr/>
      <w:spacing/>
      <w:ind/>
    </w:pPr>
    <w:rPr>
      <w:sz w:val="20"/>
      <w:szCs w:val="20"/>
    </w:rPr>
  </w:style>
  <w:style w:type="character" w:styleId="735">
    <w:name w:val="Endnote Text Char"/>
    <w:basedOn w:val="746"/>
    <w:link w:val="759"/>
    <w:uiPriority w:val="99"/>
    <w:semiHidden/>
    <w:pPr>
      <w:pBdr/>
      <w:spacing/>
      <w:ind/>
    </w:pPr>
    <w:rPr>
      <w:sz w:val="20"/>
      <w:szCs w:val="20"/>
    </w:rPr>
  </w:style>
  <w:style w:type="paragraph" w:styleId="736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</w:rPr>
  </w:style>
  <w:style w:type="paragraph" w:styleId="737">
    <w:name w:val="Heading 1"/>
    <w:basedOn w:val="736"/>
    <w:next w:val="736"/>
    <w:link w:val="869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8">
    <w:name w:val="Heading 2"/>
    <w:basedOn w:val="736"/>
    <w:next w:val="736"/>
    <w:link w:val="87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9">
    <w:name w:val="Heading 3"/>
    <w:basedOn w:val="736"/>
    <w:next w:val="736"/>
    <w:link w:val="871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40">
    <w:name w:val="Heading 4"/>
    <w:basedOn w:val="736"/>
    <w:next w:val="736"/>
    <w:link w:val="87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1">
    <w:name w:val="Heading 5"/>
    <w:basedOn w:val="736"/>
    <w:next w:val="736"/>
    <w:link w:val="87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2">
    <w:name w:val="Heading 6"/>
    <w:basedOn w:val="736"/>
    <w:next w:val="736"/>
    <w:link w:val="87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43">
    <w:name w:val="Heading 7"/>
    <w:basedOn w:val="736"/>
    <w:next w:val="736"/>
    <w:link w:val="87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44">
    <w:name w:val="Heading 8"/>
    <w:basedOn w:val="736"/>
    <w:next w:val="736"/>
    <w:link w:val="87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45">
    <w:name w:val="Heading 9"/>
    <w:basedOn w:val="736"/>
    <w:next w:val="736"/>
    <w:link w:val="87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 w:default="1">
    <w:name w:val="Default Paragraph Font"/>
    <w:uiPriority w:val="1"/>
    <w:semiHidden/>
    <w:unhideWhenUsed/>
    <w:pPr>
      <w:pBdr/>
      <w:spacing/>
      <w:ind/>
    </w:pPr>
  </w:style>
  <w:style w:type="table" w:styleId="74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8" w:default="1">
    <w:name w:val="No List"/>
    <w:uiPriority w:val="99"/>
    <w:semiHidden/>
    <w:unhideWhenUsed/>
    <w:pPr>
      <w:pBdr/>
      <w:spacing/>
      <w:ind/>
    </w:pPr>
  </w:style>
  <w:style w:type="character" w:styleId="749">
    <w:name w:val="Intense Emphasis"/>
    <w:basedOn w:val="746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50">
    <w:name w:val="Intense Reference"/>
    <w:basedOn w:val="746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51">
    <w:name w:val="Subtle Emphasis"/>
    <w:basedOn w:val="74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2">
    <w:name w:val="Emphasis"/>
    <w:basedOn w:val="746"/>
    <w:uiPriority w:val="20"/>
    <w:qFormat/>
    <w:pPr>
      <w:pBdr/>
      <w:spacing/>
      <w:ind/>
    </w:pPr>
    <w:rPr>
      <w:i/>
      <w:iCs/>
    </w:rPr>
  </w:style>
  <w:style w:type="character" w:styleId="753">
    <w:name w:val="Strong"/>
    <w:basedOn w:val="746"/>
    <w:uiPriority w:val="22"/>
    <w:qFormat/>
    <w:pPr>
      <w:pBdr/>
      <w:spacing/>
      <w:ind/>
    </w:pPr>
    <w:rPr>
      <w:b/>
      <w:bCs/>
    </w:rPr>
  </w:style>
  <w:style w:type="character" w:styleId="754">
    <w:name w:val="Subtle Reference"/>
    <w:basedOn w:val="74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5">
    <w:name w:val="Book Title"/>
    <w:basedOn w:val="74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6">
    <w:name w:val="FollowedHyperlink"/>
    <w:basedOn w:val="746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757">
    <w:name w:val="Caption"/>
    <w:basedOn w:val="736"/>
    <w:next w:val="73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8" w:customStyle="1">
    <w:name w:val="Caption Char"/>
    <w:uiPriority w:val="99"/>
    <w:pPr>
      <w:pBdr/>
      <w:spacing/>
      <w:ind/>
    </w:pPr>
  </w:style>
  <w:style w:type="paragraph" w:styleId="759">
    <w:name w:val="endnote text"/>
    <w:basedOn w:val="736"/>
    <w:link w:val="760"/>
    <w:uiPriority w:val="99"/>
    <w:semiHidden/>
    <w:unhideWhenUsed/>
    <w:pPr>
      <w:pBdr/>
      <w:spacing/>
      <w:ind/>
    </w:pPr>
    <w:rPr>
      <w:sz w:val="20"/>
    </w:rPr>
  </w:style>
  <w:style w:type="character" w:styleId="760" w:customStyle="1">
    <w:name w:val="Текст кінцевої виноски Знак"/>
    <w:link w:val="759"/>
    <w:uiPriority w:val="99"/>
    <w:pPr>
      <w:pBdr/>
      <w:spacing/>
      <w:ind/>
    </w:pPr>
    <w:rPr>
      <w:sz w:val="20"/>
    </w:rPr>
  </w:style>
  <w:style w:type="character" w:styleId="761">
    <w:name w:val="endnote reference"/>
    <w:basedOn w:val="746"/>
    <w:uiPriority w:val="99"/>
    <w:semiHidden/>
    <w:unhideWhenUsed/>
    <w:pPr>
      <w:pBdr/>
      <w:spacing/>
      <w:ind/>
    </w:pPr>
    <w:rPr>
      <w:vertAlign w:val="superscript"/>
    </w:rPr>
  </w:style>
  <w:style w:type="paragraph" w:styleId="762">
    <w:name w:val="table of figures"/>
    <w:basedOn w:val="736"/>
    <w:next w:val="736"/>
    <w:uiPriority w:val="99"/>
    <w:unhideWhenUsed/>
    <w:pPr>
      <w:pBdr/>
      <w:spacing/>
      <w:ind/>
    </w:pPr>
  </w:style>
  <w:style w:type="table" w:styleId="763" w:customStyle="1">
    <w:name w:val="Table Grid Light"/>
    <w:basedOn w:val="74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1"/>
    <w:basedOn w:val="74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2"/>
    <w:basedOn w:val="74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4 - Accent 1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 - Accent 2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4 - Accent 3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4 - Accent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4 - Accent 5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4 - Accent 6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5 Dark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5 Dark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4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4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4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4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4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5 Dark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5 Dark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ned - Accent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 &amp; Lined - Accent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9" w:customStyle="1">
    <w:name w:val="Заголовок 1 Знак"/>
    <w:basedOn w:val="746"/>
    <w:link w:val="73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70" w:customStyle="1">
    <w:name w:val="Заголовок 2 Знак"/>
    <w:basedOn w:val="746"/>
    <w:link w:val="73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71" w:customStyle="1">
    <w:name w:val="Заголовок 3 Знак"/>
    <w:basedOn w:val="746"/>
    <w:link w:val="73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72" w:customStyle="1">
    <w:name w:val="Заголовок 4 Знак"/>
    <w:basedOn w:val="746"/>
    <w:link w:val="74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73" w:customStyle="1">
    <w:name w:val="Заголовок 5 Знак"/>
    <w:basedOn w:val="746"/>
    <w:link w:val="74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74" w:customStyle="1">
    <w:name w:val="Заголовок 6 Знак"/>
    <w:basedOn w:val="746"/>
    <w:link w:val="74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75" w:customStyle="1">
    <w:name w:val="Заголовок 7 Знак"/>
    <w:basedOn w:val="746"/>
    <w:link w:val="74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76" w:customStyle="1">
    <w:name w:val="Заголовок 8 Знак"/>
    <w:basedOn w:val="746"/>
    <w:link w:val="74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77" w:customStyle="1">
    <w:name w:val="Заголовок 9 Знак"/>
    <w:basedOn w:val="746"/>
    <w:link w:val="74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78">
    <w:name w:val="List Paragraph"/>
    <w:basedOn w:val="736"/>
    <w:uiPriority w:val="34"/>
    <w:qFormat/>
    <w:pPr>
      <w:pBdr/>
      <w:spacing/>
      <w:ind w:left="720"/>
      <w:contextualSpacing w:val="true"/>
    </w:pPr>
  </w:style>
  <w:style w:type="paragraph" w:styleId="879">
    <w:name w:val="No Spacing"/>
    <w:uiPriority w:val="1"/>
    <w:qFormat/>
    <w:pPr>
      <w:pBdr/>
      <w:spacing w:after="0" w:line="240" w:lineRule="auto"/>
      <w:ind/>
    </w:pPr>
  </w:style>
  <w:style w:type="paragraph" w:styleId="880">
    <w:name w:val="Title"/>
    <w:basedOn w:val="736"/>
    <w:next w:val="736"/>
    <w:link w:val="88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81" w:customStyle="1">
    <w:name w:val="Назва Знак"/>
    <w:basedOn w:val="746"/>
    <w:link w:val="880"/>
    <w:uiPriority w:val="10"/>
    <w:pPr>
      <w:pBdr/>
      <w:spacing/>
      <w:ind/>
    </w:pPr>
    <w:rPr>
      <w:sz w:val="48"/>
      <w:szCs w:val="48"/>
    </w:rPr>
  </w:style>
  <w:style w:type="paragraph" w:styleId="882">
    <w:name w:val="Subtitle"/>
    <w:basedOn w:val="736"/>
    <w:next w:val="736"/>
    <w:link w:val="883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83" w:customStyle="1">
    <w:name w:val="Підзаголовок Знак"/>
    <w:basedOn w:val="746"/>
    <w:link w:val="882"/>
    <w:uiPriority w:val="11"/>
    <w:pPr>
      <w:pBdr/>
      <w:spacing/>
      <w:ind/>
    </w:pPr>
    <w:rPr>
      <w:sz w:val="24"/>
      <w:szCs w:val="24"/>
    </w:rPr>
  </w:style>
  <w:style w:type="paragraph" w:styleId="884">
    <w:name w:val="Quote"/>
    <w:basedOn w:val="736"/>
    <w:next w:val="736"/>
    <w:link w:val="885"/>
    <w:uiPriority w:val="29"/>
    <w:qFormat/>
    <w:pPr>
      <w:pBdr/>
      <w:spacing/>
      <w:ind w:right="720" w:left="720"/>
    </w:pPr>
    <w:rPr>
      <w:i/>
    </w:rPr>
  </w:style>
  <w:style w:type="character" w:styleId="885" w:customStyle="1">
    <w:name w:val="Цитата Знак"/>
    <w:link w:val="884"/>
    <w:uiPriority w:val="29"/>
    <w:pPr>
      <w:pBdr/>
      <w:spacing/>
      <w:ind/>
    </w:pPr>
    <w:rPr>
      <w:i/>
    </w:rPr>
  </w:style>
  <w:style w:type="paragraph" w:styleId="886">
    <w:name w:val="Intense Quote"/>
    <w:basedOn w:val="736"/>
    <w:next w:val="736"/>
    <w:link w:val="88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87" w:customStyle="1">
    <w:name w:val="Насичена цитата Знак"/>
    <w:link w:val="886"/>
    <w:uiPriority w:val="30"/>
    <w:pPr>
      <w:pBdr/>
      <w:spacing/>
      <w:ind/>
    </w:pPr>
    <w:rPr>
      <w:i/>
    </w:rPr>
  </w:style>
  <w:style w:type="paragraph" w:styleId="888">
    <w:name w:val="Header"/>
    <w:basedOn w:val="736"/>
    <w:link w:val="889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89" w:customStyle="1">
    <w:name w:val="Верхній колонтитул Знак"/>
    <w:basedOn w:val="746"/>
    <w:link w:val="888"/>
    <w:uiPriority w:val="99"/>
    <w:pPr>
      <w:pBdr/>
      <w:spacing/>
      <w:ind/>
    </w:pPr>
  </w:style>
  <w:style w:type="paragraph" w:styleId="890">
    <w:name w:val="Footer"/>
    <w:basedOn w:val="736"/>
    <w:link w:val="891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91" w:customStyle="1">
    <w:name w:val="Нижній колонтитул Знак"/>
    <w:basedOn w:val="746"/>
    <w:link w:val="890"/>
    <w:uiPriority w:val="99"/>
    <w:pPr>
      <w:pBdr/>
      <w:spacing/>
      <w:ind/>
    </w:pPr>
  </w:style>
  <w:style w:type="table" w:styleId="892">
    <w:name w:val="Table Grid"/>
    <w:basedOn w:val="747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1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2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3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4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5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6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1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2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3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&amp; Lined - Accent 4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&amp; Lined - Accent 5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&amp; Lined - Accent 6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15">
    <w:name w:val="footnote text"/>
    <w:basedOn w:val="736"/>
    <w:link w:val="916"/>
    <w:uiPriority w:val="99"/>
    <w:semiHidden/>
    <w:unhideWhenUsed/>
    <w:pPr>
      <w:pBdr/>
      <w:spacing w:after="40"/>
      <w:ind/>
    </w:pPr>
    <w:rPr>
      <w:sz w:val="18"/>
    </w:rPr>
  </w:style>
  <w:style w:type="character" w:styleId="916" w:customStyle="1">
    <w:name w:val="Текст виноски Знак"/>
    <w:link w:val="915"/>
    <w:uiPriority w:val="99"/>
    <w:pPr>
      <w:pBdr/>
      <w:spacing/>
      <w:ind/>
    </w:pPr>
    <w:rPr>
      <w:sz w:val="18"/>
    </w:rPr>
  </w:style>
  <w:style w:type="character" w:styleId="917">
    <w:name w:val="footnote reference"/>
    <w:basedOn w:val="746"/>
    <w:uiPriority w:val="99"/>
    <w:unhideWhenUsed/>
    <w:pPr>
      <w:pBdr/>
      <w:spacing/>
      <w:ind/>
    </w:pPr>
    <w:rPr>
      <w:vertAlign w:val="superscript"/>
    </w:rPr>
  </w:style>
  <w:style w:type="paragraph" w:styleId="918">
    <w:name w:val="toc 1"/>
    <w:basedOn w:val="736"/>
    <w:next w:val="736"/>
    <w:uiPriority w:val="39"/>
    <w:unhideWhenUsed/>
    <w:pPr>
      <w:pBdr/>
      <w:spacing w:after="57"/>
      <w:ind w:firstLine="0"/>
    </w:pPr>
  </w:style>
  <w:style w:type="paragraph" w:styleId="919">
    <w:name w:val="toc 2"/>
    <w:basedOn w:val="736"/>
    <w:next w:val="736"/>
    <w:uiPriority w:val="39"/>
    <w:unhideWhenUsed/>
    <w:pPr>
      <w:pBdr/>
      <w:spacing w:after="57"/>
      <w:ind w:firstLine="0" w:left="283"/>
    </w:pPr>
  </w:style>
  <w:style w:type="paragraph" w:styleId="920">
    <w:name w:val="toc 3"/>
    <w:basedOn w:val="736"/>
    <w:next w:val="736"/>
    <w:uiPriority w:val="39"/>
    <w:unhideWhenUsed/>
    <w:pPr>
      <w:pBdr/>
      <w:spacing w:after="57"/>
      <w:ind w:firstLine="0" w:left="567"/>
    </w:pPr>
  </w:style>
  <w:style w:type="paragraph" w:styleId="921">
    <w:name w:val="toc 4"/>
    <w:basedOn w:val="736"/>
    <w:next w:val="736"/>
    <w:uiPriority w:val="39"/>
    <w:unhideWhenUsed/>
    <w:pPr>
      <w:pBdr/>
      <w:spacing w:after="57"/>
      <w:ind w:firstLine="0" w:left="850"/>
    </w:pPr>
  </w:style>
  <w:style w:type="paragraph" w:styleId="922">
    <w:name w:val="toc 5"/>
    <w:basedOn w:val="736"/>
    <w:next w:val="736"/>
    <w:uiPriority w:val="39"/>
    <w:unhideWhenUsed/>
    <w:pPr>
      <w:pBdr/>
      <w:spacing w:after="57"/>
      <w:ind w:firstLine="0" w:left="1134"/>
    </w:pPr>
  </w:style>
  <w:style w:type="paragraph" w:styleId="923">
    <w:name w:val="toc 6"/>
    <w:basedOn w:val="736"/>
    <w:next w:val="736"/>
    <w:uiPriority w:val="39"/>
    <w:unhideWhenUsed/>
    <w:pPr>
      <w:pBdr/>
      <w:spacing w:after="57"/>
      <w:ind w:firstLine="0" w:left="1417"/>
    </w:pPr>
  </w:style>
  <w:style w:type="paragraph" w:styleId="924">
    <w:name w:val="toc 7"/>
    <w:basedOn w:val="736"/>
    <w:next w:val="736"/>
    <w:uiPriority w:val="39"/>
    <w:unhideWhenUsed/>
    <w:pPr>
      <w:pBdr/>
      <w:spacing w:after="57"/>
      <w:ind w:firstLine="0" w:left="1701"/>
    </w:pPr>
  </w:style>
  <w:style w:type="paragraph" w:styleId="925">
    <w:name w:val="toc 8"/>
    <w:basedOn w:val="736"/>
    <w:next w:val="736"/>
    <w:uiPriority w:val="39"/>
    <w:unhideWhenUsed/>
    <w:pPr>
      <w:pBdr/>
      <w:spacing w:after="57"/>
      <w:ind w:firstLine="0" w:left="1984"/>
    </w:pPr>
  </w:style>
  <w:style w:type="paragraph" w:styleId="926">
    <w:name w:val="toc 9"/>
    <w:basedOn w:val="736"/>
    <w:next w:val="736"/>
    <w:uiPriority w:val="39"/>
    <w:unhideWhenUsed/>
    <w:pPr>
      <w:pBdr/>
      <w:spacing w:after="57"/>
      <w:ind w:firstLine="0" w:left="2268"/>
    </w:pPr>
  </w:style>
  <w:style w:type="paragraph" w:styleId="927">
    <w:name w:val="TOC Heading"/>
    <w:uiPriority w:val="39"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Власенко Т.І.</dc:creator>
  <cp:lastModifiedBy>Четвертакова Наталія Вікторівна</cp:lastModifiedBy>
  <cp:revision>14</cp:revision>
  <dcterms:created xsi:type="dcterms:W3CDTF">2026-07-29T07:07:00Z</dcterms:created>
  <dcterms:modified xsi:type="dcterms:W3CDTF">2026-08-05T06:19:30Z</dcterms:modified>
</cp:coreProperties>
</file>