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58"/>
        <w:pBdr/>
        <w:spacing/>
        <w:ind w:left="5669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  <w:lang w:val="ru-RU"/>
        </w:rPr>
        <w:t xml:space="preserve">Додаток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8"/>
        <w:pBdr/>
        <w:spacing/>
        <w:ind w:left="5669"/>
        <w:rPr>
          <w:sz w:val="28"/>
          <w:szCs w:val="28"/>
          <w:lang w:val="ru-RU"/>
          <w14:ligatures w14:val="none"/>
        </w:rPr>
      </w:pPr>
      <w:r>
        <w:rPr>
          <w:sz w:val="28"/>
          <w:szCs w:val="28"/>
        </w:rPr>
        <w:t xml:space="preserve">до розп</w:t>
      </w:r>
      <w:r>
        <w:rPr>
          <w:sz w:val="28"/>
          <w:szCs w:val="28"/>
          <w:lang w:val="ru-RU"/>
        </w:rPr>
        <w:t xml:space="preserve">орядження </w:t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  <w:t xml:space="preserve">міського голови </w:t>
      </w:r>
      <w:r>
        <w:rPr>
          <w:sz w:val="28"/>
          <w:szCs w:val="28"/>
          <w:lang w:val="ru-RU"/>
          <w14:ligatures w14:val="none"/>
        </w:rPr>
      </w:r>
    </w:p>
    <w:p>
      <w:pPr>
        <w:pStyle w:val="958"/>
        <w:pBdr/>
        <w:spacing/>
        <w:ind w:left="5669"/>
        <w:rPr>
          <w:sz w:val="28"/>
          <w:szCs w:val="28"/>
          <w:lang w:val="ru-RU"/>
          <w14:ligatures w14:val="none"/>
        </w:rPr>
      </w:pP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  <w:t xml:space="preserve">05 </w:t>
      </w:r>
      <w:r>
        <w:rPr>
          <w:sz w:val="28"/>
          <w:szCs w:val="28"/>
          <w:lang w:val="ru-RU"/>
        </w:rPr>
        <w:t xml:space="preserve">серпня</w:t>
      </w:r>
      <w:r>
        <w:rPr>
          <w:sz w:val="28"/>
          <w:szCs w:val="28"/>
          <w:lang w:val="ru-RU"/>
        </w:rPr>
        <w:t xml:space="preserve"> 2026 року № 217</w:t>
      </w:r>
      <w:r>
        <w:rPr>
          <w:sz w:val="28"/>
          <w:szCs w:val="28"/>
          <w:lang w:val="ru-RU"/>
          <w14:ligatures w14:val="none"/>
        </w:rPr>
      </w:r>
      <w:r/>
    </w:p>
    <w:p>
      <w:pPr>
        <w:pStyle w:val="958"/>
        <w:pBdr/>
        <w:spacing/>
        <w:ind w:left="5669"/>
        <w:rPr>
          <w:sz w:val="28"/>
          <w:szCs w:val="28"/>
          <w:lang w:val="ru-RU"/>
          <w14:ligatures w14:val="none"/>
        </w:rPr>
      </w:pPr>
      <w:r>
        <w:rPr>
          <w:sz w:val="28"/>
          <w:szCs w:val="28"/>
          <w:highlight w:val="none"/>
          <w:lang w:val="ru-RU"/>
        </w:rPr>
      </w:r>
      <w:r>
        <w:rPr>
          <w:sz w:val="28"/>
          <w:szCs w:val="28"/>
          <w:highlight w:val="none"/>
          <w:lang w:val="ru-RU"/>
        </w:rPr>
      </w:r>
    </w:p>
    <w:p>
      <w:pPr>
        <w:pStyle w:val="958"/>
        <w:pBdr/>
        <w:spacing/>
        <w:ind w:left="5669"/>
        <w:rPr>
          <w:sz w:val="28"/>
          <w:szCs w:val="28"/>
          <w:highlight w:val="none"/>
          <w:lang w:val="ru-RU"/>
          <w14:ligatures w14:val="none"/>
        </w:rPr>
      </w:pPr>
      <w:r>
        <w:rPr>
          <w:sz w:val="28"/>
          <w:szCs w:val="28"/>
          <w:lang w:val="ru-RU"/>
        </w:rPr>
        <w:t xml:space="preserve">Додаток 1</w:t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pStyle w:val="958"/>
        <w:pBdr/>
        <w:spacing/>
        <w:ind w:left="5669"/>
        <w:rPr>
          <w:sz w:val="28"/>
          <w:szCs w:val="28"/>
          <w:lang w:val="ru-RU"/>
          <w14:ligatures w14:val="none"/>
        </w:rPr>
      </w:pPr>
      <w:r>
        <w:rPr>
          <w:sz w:val="28"/>
          <w:szCs w:val="28"/>
          <w:lang w:val="ru-RU"/>
        </w:rPr>
        <w:t xml:space="preserve">до розпорядження </w:t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  <w:t xml:space="preserve">міськог</w:t>
      </w:r>
      <w:r>
        <w:rPr>
          <w:sz w:val="28"/>
          <w:szCs w:val="28"/>
        </w:rPr>
        <w:t xml:space="preserve">о голови </w:t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  <w:lang w:val="ru-RU"/>
          <w14:ligatures w14:val="none"/>
        </w:rPr>
      </w:r>
    </w:p>
    <w:p>
      <w:pPr>
        <w:pStyle w:val="958"/>
        <w:pBdr/>
        <w:spacing/>
        <w:ind w:left="5669"/>
        <w:outlineLvl w:val="4"/>
        <w:rPr>
          <w:b/>
          <w:bCs/>
          <w:iCs/>
          <w:caps/>
          <w:sz w:val="16"/>
          <w:szCs w:val="16"/>
          <w:lang w:val="ru-RU"/>
        </w:rPr>
      </w:pPr>
      <w:r>
        <w:rPr>
          <w:bCs/>
          <w:iCs/>
          <w:sz w:val="28"/>
          <w:szCs w:val="28"/>
        </w:rPr>
        <w:t xml:space="preserve">25 травня 2026 року № 142</w:t>
      </w:r>
      <w:r>
        <w:rPr>
          <w:b/>
          <w:bCs/>
          <w:iCs/>
          <w:caps/>
          <w:sz w:val="16"/>
          <w:szCs w:val="16"/>
          <w:lang w:val="ru-RU"/>
        </w:rPr>
      </w:r>
      <w:r>
        <w:rPr>
          <w:b/>
          <w:bCs/>
          <w:iCs/>
          <w:caps/>
          <w:sz w:val="16"/>
          <w:szCs w:val="16"/>
          <w:lang w:val="ru-RU"/>
        </w:rPr>
      </w:r>
    </w:p>
    <w:p>
      <w:pPr>
        <w:pStyle w:val="958"/>
        <w:pBdr/>
        <w:spacing/>
        <w:ind/>
        <w:jc w:val="center"/>
        <w:outlineLvl w:val="4"/>
        <w:rPr>
          <w:b/>
          <w:bCs/>
          <w:iCs/>
          <w:caps/>
          <w:sz w:val="28"/>
          <w:szCs w:val="28"/>
        </w:rPr>
      </w:pPr>
      <w:r>
        <w:rPr>
          <w:b/>
          <w:bCs/>
          <w:iCs/>
          <w:caps/>
          <w:sz w:val="28"/>
          <w:szCs w:val="28"/>
        </w:rPr>
      </w:r>
      <w:r>
        <w:rPr>
          <w:b/>
          <w:bCs/>
          <w:iCs/>
          <w:caps/>
          <w:sz w:val="28"/>
          <w:szCs w:val="28"/>
        </w:rPr>
      </w:r>
      <w:r>
        <w:rPr>
          <w:b/>
          <w:bCs/>
          <w:iCs/>
          <w:caps/>
          <w:sz w:val="28"/>
          <w:szCs w:val="28"/>
        </w:rPr>
      </w:r>
    </w:p>
    <w:p>
      <w:pPr>
        <w:pStyle w:val="958"/>
        <w:pBdr/>
        <w:spacing/>
        <w:ind/>
        <w:jc w:val="center"/>
        <w:outlineLvl w:val="4"/>
        <w:rPr>
          <w:bCs/>
          <w:iCs/>
          <w:caps/>
          <w:sz w:val="28"/>
          <w:szCs w:val="28"/>
        </w:rPr>
      </w:pPr>
      <w:r>
        <w:rPr>
          <w:bCs/>
          <w:iCs/>
          <w:caps/>
          <w:sz w:val="28"/>
          <w:szCs w:val="28"/>
        </w:rPr>
        <w:t xml:space="preserve">Склад</w:t>
      </w:r>
      <w:r>
        <w:rPr>
          <w:bCs/>
          <w:iCs/>
          <w:caps/>
          <w:sz w:val="28"/>
          <w:szCs w:val="28"/>
        </w:rPr>
      </w:r>
      <w:r>
        <w:rPr>
          <w:bCs/>
          <w:iCs/>
          <w:caps/>
          <w:sz w:val="28"/>
          <w:szCs w:val="28"/>
        </w:rPr>
      </w:r>
    </w:p>
    <w:p>
      <w:pPr>
        <w:pStyle w:val="958"/>
        <w:pBdr/>
        <w:spacing/>
        <w:ind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оперативного штабу з питань підготовки  </w:t>
      </w:r>
      <w:r>
        <w:rPr>
          <w:sz w:val="28"/>
          <w:szCs w:val="28"/>
        </w:rPr>
        <w:t xml:space="preserve">об’єктів житлово-комунального господарства </w:t>
      </w:r>
      <w:r>
        <w:rPr>
          <w:bCs/>
          <w:sz w:val="28"/>
          <w:szCs w:val="28"/>
        </w:rPr>
        <w:t xml:space="preserve">та соціальної інфраструктури до осінньо-зимового періоду 20</w:t>
      </w:r>
      <w:r>
        <w:rPr>
          <w:bCs/>
          <w:sz w:val="28"/>
          <w:szCs w:val="28"/>
          <w:lang w:val="ru-RU"/>
        </w:rPr>
        <w:t xml:space="preserve">26</w:t>
      </w:r>
      <w:r>
        <w:rPr>
          <w:bCs/>
          <w:sz w:val="28"/>
          <w:szCs w:val="28"/>
        </w:rPr>
        <w:t xml:space="preserve">/2027 років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958"/>
        <w:pBdr/>
        <w:spacing/>
        <w:ind/>
        <w:jc w:val="center"/>
        <w:rPr>
          <w:i/>
          <w:iCs/>
          <w:sz w:val="24"/>
          <w:szCs w:val="28"/>
        </w:rPr>
      </w:pPr>
      <w:r>
        <w:rPr>
          <w:i/>
          <w:iCs/>
          <w:sz w:val="24"/>
          <w:szCs w:val="28"/>
        </w:rPr>
      </w:r>
      <w:r>
        <w:rPr>
          <w:i/>
          <w:iCs/>
          <w:sz w:val="24"/>
          <w:szCs w:val="28"/>
        </w:rPr>
      </w:r>
      <w:r>
        <w:rPr>
          <w:i/>
          <w:iCs/>
          <w:sz w:val="24"/>
          <w:szCs w:val="28"/>
        </w:rPr>
      </w:r>
    </w:p>
    <w:tbl>
      <w:tblPr>
        <w:tblW w:w="9855" w:type="dxa"/>
        <w:tblInd w:w="-176" w:type="dxa"/>
        <w:tblBorders/>
        <w:tblLayout w:type="fixed"/>
        <w:tblLook w:val="04A0" w:firstRow="1" w:lastRow="0" w:firstColumn="1" w:lastColumn="0" w:noHBand="0" w:noVBand="1"/>
      </w:tblPr>
      <w:tblGrid>
        <w:gridCol w:w="675"/>
        <w:gridCol w:w="3545"/>
        <w:gridCol w:w="5636"/>
      </w:tblGrid>
      <w:tr>
        <w:trPr>
          <w:trHeight w:val="384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75" w:type="dxa"/>
            <w:textDirection w:val="lrTb"/>
            <w:noWrap/>
          </w:tcPr>
          <w:p>
            <w:pPr>
              <w:pStyle w:val="958"/>
              <w:suppressLineNumbers w:val="false"/>
              <w:pBdr/>
              <w:spacing w:after="0" w:afterAutospacing="0"/>
              <w:ind w:firstLine="0"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45" w:type="dxa"/>
            <w:vMerge w:val="restart"/>
            <w:textDirection w:val="lrTb"/>
            <w:noWrap/>
          </w:tcPr>
          <w:p>
            <w:pPr>
              <w:pStyle w:val="958"/>
              <w:pBdr/>
              <w:spacing w:after="0" w:afterAutospacing="0"/>
              <w:ind w:firstLine="0" w:left="0"/>
              <w:jc w:val="both"/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Керівник  штабу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636" w:type="dxa"/>
            <w:vMerge w:val="restart"/>
            <w:textDirection w:val="lrTb"/>
            <w:noWrap/>
          </w:tcPr>
          <w:p>
            <w:pPr>
              <w:pStyle w:val="958"/>
              <w:pBdr/>
              <w:spacing w:after="0" w:afterAutospacing="0"/>
              <w:ind/>
              <w:jc w:val="both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</w:tr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75" w:type="dxa"/>
            <w:textDirection w:val="lrTb"/>
            <w:noWrap/>
          </w:tcPr>
          <w:p>
            <w:pPr>
              <w:pStyle w:val="958"/>
              <w:numPr>
                <w:ilvl w:val="0"/>
                <w:numId w:val="6"/>
              </w:numPr>
              <w:suppressLineNumbers w:val="false"/>
              <w:pBdr/>
              <w:spacing w:after="0" w:afterAutospacing="0"/>
              <w:ind w:firstLine="0"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45" w:type="dxa"/>
            <w:textDirection w:val="lrTb"/>
            <w:noWrap/>
          </w:tcPr>
          <w:p>
            <w:pPr>
              <w:pStyle w:val="958"/>
              <w:suppressLineNumbers w:val="false"/>
              <w:pBdr/>
              <w:spacing w:after="0" w:afterAutospacing="0"/>
              <w:ind w:firstLine="0" w:left="0"/>
              <w:jc w:val="both"/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/>
              </w:rPr>
              <w:t xml:space="preserve">СТАЛЬНИЧЕНКО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/>
              </w:rPr>
            </w:r>
          </w:p>
          <w:p>
            <w:pPr>
              <w:pStyle w:val="958"/>
              <w:pBdr/>
              <w:spacing w:after="0" w:afterAutospacing="0"/>
              <w:ind w:firstLine="0" w:left="0"/>
              <w:jc w:val="both"/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/>
              </w:rPr>
              <w:t xml:space="preserve">Юрій Валерійович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636" w:type="dxa"/>
            <w:textDirection w:val="lrTb"/>
            <w:noWrap/>
          </w:tcPr>
          <w:p>
            <w:pPr>
              <w:pStyle w:val="958"/>
              <w:pBdr/>
              <w:spacing w:after="0" w:afterAutospacing="0"/>
              <w:ind/>
              <w:jc w:val="both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секретар ради.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  <w:p>
            <w:pPr>
              <w:pStyle w:val="958"/>
              <w:pBdr/>
              <w:spacing w:after="0" w:afterAutospacing="0"/>
              <w:ind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</w:r>
          </w:p>
        </w:tc>
      </w:tr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75" w:type="dxa"/>
            <w:textDirection w:val="lrTb"/>
            <w:noWrap/>
          </w:tcPr>
          <w:p>
            <w:pPr>
              <w:pStyle w:val="958"/>
              <w:suppressLineNumbers w:val="false"/>
              <w:pBdr/>
              <w:spacing w:after="0" w:afterAutospacing="0"/>
              <w:ind w:firstLine="0"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181" w:type="dxa"/>
            <w:vMerge w:val="restart"/>
            <w:textDirection w:val="lrTb"/>
            <w:noWrap/>
          </w:tcPr>
          <w:p>
            <w:pPr>
              <w:pStyle w:val="958"/>
              <w:pBdr/>
              <w:spacing w:after="0" w:afterAutospacing="0"/>
              <w:ind w:firstLine="0" w:left="0"/>
              <w:jc w:val="both"/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Перший заступник керівника штабу: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75" w:type="dxa"/>
            <w:textDirection w:val="lrTb"/>
            <w:noWrap/>
          </w:tcPr>
          <w:p>
            <w:pPr>
              <w:pStyle w:val="958"/>
              <w:numPr>
                <w:ilvl w:val="0"/>
                <w:numId w:val="6"/>
              </w:numPr>
              <w:suppressLineNumbers w:val="false"/>
              <w:pBdr/>
              <w:spacing w:after="0" w:afterAutospacing="0"/>
              <w:ind w:firstLine="0"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45" w:type="dxa"/>
            <w:vMerge w:val="restart"/>
            <w:textDirection w:val="lrTb"/>
            <w:noWrap/>
          </w:tcPr>
          <w:p>
            <w:pPr>
              <w:pStyle w:val="958"/>
              <w:pBdr/>
              <w:spacing w:after="0" w:afterAutospacing="0"/>
              <w:ind w:firstLine="0" w:left="0"/>
              <w:jc w:val="both"/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/>
              </w:rPr>
              <w:t xml:space="preserve">СКОРОХОД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/>
              </w:rPr>
            </w:r>
          </w:p>
          <w:p>
            <w:pPr>
              <w:pStyle w:val="958"/>
              <w:pBdr/>
              <w:spacing w:after="0" w:afterAutospacing="0"/>
              <w:ind w:firstLine="0" w:left="0"/>
              <w:jc w:val="both"/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/>
              </w:rPr>
              <w:t xml:space="preserve">Сергій Віталійович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636" w:type="dxa"/>
            <w:vMerge w:val="restart"/>
            <w:textDirection w:val="lrTb"/>
            <w:noWrap/>
          </w:tcPr>
          <w:p>
            <w:pPr>
              <w:pStyle w:val="958"/>
              <w:pBdr/>
              <w:spacing w:after="0" w:afterAutospacing="0"/>
              <w:ind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заступник </w:t>
            </w:r>
            <w:bookmarkStart w:id="0" w:name="_GoBack"/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bookmarkEnd w:id="0"/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міського голови з питань діяльності виконавчих органів ради.</w:t>
            </w: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</w:rPr>
            </w:r>
          </w:p>
        </w:tc>
      </w:tr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75" w:type="dxa"/>
            <w:textDirection w:val="lrTb"/>
            <w:noWrap/>
          </w:tcPr>
          <w:p>
            <w:pPr>
              <w:pStyle w:val="958"/>
              <w:suppressLineNumbers w:val="false"/>
              <w:pBdr/>
              <w:spacing w:after="0" w:afterAutospacing="0"/>
              <w:ind w:firstLine="0"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181" w:type="dxa"/>
            <w:vMerge w:val="restart"/>
            <w:textDirection w:val="lrTb"/>
            <w:noWrap/>
          </w:tcPr>
          <w:p>
            <w:pPr>
              <w:pStyle w:val="958"/>
              <w:pBdr/>
              <w:spacing w:after="0" w:afterAutospacing="0"/>
              <w:ind w:firstLine="0" w:left="0"/>
              <w:jc w:val="both"/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Заступник керівника штабу;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75" w:type="dxa"/>
            <w:textDirection w:val="lrTb"/>
            <w:noWrap/>
          </w:tcPr>
          <w:p>
            <w:pPr>
              <w:pStyle w:val="958"/>
              <w:numPr>
                <w:ilvl w:val="0"/>
                <w:numId w:val="6"/>
              </w:numPr>
              <w:suppressLineNumbers w:val="false"/>
              <w:pBdr/>
              <w:spacing w:after="0" w:afterAutospacing="0"/>
              <w:ind w:firstLine="0"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45" w:type="dxa"/>
            <w:textDirection w:val="lrTb"/>
            <w:noWrap/>
          </w:tcPr>
          <w:p>
            <w:pPr>
              <w:pStyle w:val="958"/>
              <w:pBdr/>
              <w:spacing w:after="0" w:afterAutospacing="0"/>
              <w:ind w:firstLine="0" w:left="0"/>
              <w:jc w:val="both"/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/>
              </w:rPr>
              <w:t xml:space="preserve">ЄКИМЕНКО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/>
              </w:rPr>
            </w:r>
          </w:p>
          <w:p>
            <w:pPr>
              <w:pStyle w:val="958"/>
              <w:pBdr/>
              <w:spacing w:after="0" w:afterAutospacing="0"/>
              <w:ind w:firstLine="0" w:left="0"/>
              <w:jc w:val="both"/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/>
              </w:rPr>
              <w:t xml:space="preserve">Ірина Валеріївна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636" w:type="dxa"/>
            <w:textDirection w:val="lrTb"/>
            <w:noWrap/>
          </w:tcPr>
          <w:p>
            <w:pPr>
              <w:pStyle w:val="959"/>
              <w:pBdr/>
              <w:shd w:val="clear" w:color="auto" w:fill="ffffff"/>
              <w:tabs>
                <w:tab w:val="left" w:leader="none" w:pos="6520"/>
              </w:tabs>
              <w:spacing w:after="0" w:afterAutospacing="0" w:before="0" w:beforeAutospacing="0"/>
              <w: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начальник відділу ЖКГ та комунального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майна Менської міської ради.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i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75" w:type="dxa"/>
            <w:textDirection w:val="lrTb"/>
            <w:noWrap/>
          </w:tcPr>
          <w:p>
            <w:pPr>
              <w:pStyle w:val="958"/>
              <w:suppressLineNumbers w:val="false"/>
              <w:pBdr/>
              <w:spacing w:after="0" w:afterAutospacing="0"/>
              <w:ind w:firstLine="0"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45" w:type="dxa"/>
            <w:vMerge w:val="restart"/>
            <w:textDirection w:val="lrTb"/>
            <w:noWrap/>
          </w:tcPr>
          <w:p>
            <w:pPr>
              <w:pStyle w:val="958"/>
              <w:pBdr/>
              <w:spacing w:after="0" w:afterAutospacing="0"/>
              <w:ind w:firstLine="0" w:left="0"/>
              <w:jc w:val="both"/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Секретар штабу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636" w:type="dxa"/>
            <w:vMerge w:val="restart"/>
            <w:textDirection w:val="lrTb"/>
            <w:noWrap/>
          </w:tcPr>
          <w:p>
            <w:pPr>
              <w:pStyle w:val="958"/>
              <w:pBdr/>
              <w:spacing w:after="0" w:afterAutospacing="0"/>
              <w: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75" w:type="dxa"/>
            <w:textDirection w:val="lrTb"/>
            <w:noWrap/>
          </w:tcPr>
          <w:p>
            <w:pPr>
              <w:pStyle w:val="958"/>
              <w:numPr>
                <w:ilvl w:val="0"/>
                <w:numId w:val="6"/>
              </w:numPr>
              <w:suppressLineNumbers w:val="false"/>
              <w:pBdr/>
              <w:spacing w:after="0" w:afterAutospacing="0"/>
              <w:ind w:firstLine="0"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45" w:type="dxa"/>
            <w:textDirection w:val="lrTb"/>
            <w:noWrap/>
          </w:tcPr>
          <w:p>
            <w:pPr>
              <w:pStyle w:val="958"/>
              <w:pBdr/>
              <w:spacing w:after="0" w:afterAutospacing="0"/>
              <w:ind w:firstLine="0" w:left="0"/>
              <w:jc w:val="both"/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/>
              </w:rPr>
              <w:t xml:space="preserve">КОЗЕЛ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pStyle w:val="958"/>
              <w:pBdr/>
              <w:spacing w:after="0" w:afterAutospacing="0"/>
              <w:ind w:firstLine="0" w:left="0"/>
              <w:jc w:val="both"/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Світлана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Володимирівна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636" w:type="dxa"/>
            <w:textDirection w:val="lrTb"/>
            <w:noWrap/>
          </w:tcPr>
          <w:p>
            <w:pPr>
              <w:pStyle w:val="958"/>
              <w:pBdr/>
              <w:spacing w:after="0" w:afterAutospacing="0"/>
              <w:ind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головний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спеціаліст відділу ЖКГ та комунального майна Менської міської ради</w:t>
            </w:r>
            <w:r>
              <w:rPr>
                <w:rFonts w:ascii="Times New Roman" w:hAnsi="Times New Roman" w:eastAsia="Times New Roman" w:cs="Times New Roman"/>
                <w:i/>
                <w:iCs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eastAsia="Times New Roman" w:cs="Times New Roman"/>
                <w:i/>
                <w:iCs/>
                <w:sz w:val="28"/>
                <w:szCs w:val="28"/>
              </w:rPr>
            </w:r>
          </w:p>
        </w:tc>
      </w:tr>
      <w:tr>
        <w:trPr>
          <w:trHeight w:val="253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220" w:type="dxa"/>
            <w:vMerge w:val="restart"/>
            <w:textDirection w:val="lrTb"/>
            <w:noWrap/>
          </w:tcPr>
          <w:p>
            <w:pPr>
              <w:pStyle w:val="958"/>
              <w:pBdr/>
              <w:spacing w:after="0" w:afterAutospacing="0"/>
              <w:ind w:firstLine="0" w:left="0"/>
              <w:jc w:val="both"/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Члени штабу: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636" w:type="dxa"/>
            <w:vMerge w:val="restart"/>
            <w:textDirection w:val="lrTb"/>
            <w:noWrap/>
          </w:tcPr>
          <w:p>
            <w:pPr>
              <w:pStyle w:val="958"/>
              <w:pBdr/>
              <w:spacing w:after="0" w:afterAutospacing="0"/>
              <w:ind/>
              <w:jc w:val="both"/>
              <w:rPr>
                <w:rFonts w:ascii="Times New Roman" w:hAnsi="Times New Roman" w:eastAsia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  <w:lang w:val="ru-RU"/>
              </w:rPr>
            </w: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  <w:lang w:val="ru-RU"/>
              </w:rPr>
            </w:r>
          </w:p>
        </w:tc>
      </w:tr>
      <w:tr>
        <w:trPr>
          <w:trHeight w:val="253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75" w:type="dxa"/>
            <w:textDirection w:val="lrTb"/>
            <w:noWrap/>
          </w:tcPr>
          <w:p>
            <w:pPr>
              <w:pStyle w:val="958"/>
              <w:numPr>
                <w:ilvl w:val="0"/>
                <w:numId w:val="6"/>
              </w:numPr>
              <w:suppressLineNumbers w:val="false"/>
              <w:pBdr/>
              <w:spacing w:after="0" w:afterAutospacing="0"/>
              <w:ind w:firstLine="0" w:left="0"/>
              <w:rPr>
                <w:rFonts w:ascii="Times New Roman" w:hAnsi="Times New Roman" w:eastAsia="Times New Roman" w:cs="Times New Roman"/>
                <w:sz w:val="28"/>
                <w:szCs w:val="28"/>
                <w:lang w:val="uk-UA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/>
                <w14:ligatures w14:val="none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45" w:type="dxa"/>
            <w:vMerge w:val="restart"/>
            <w:textDirection w:val="lrTb"/>
            <w:noWrap/>
          </w:tcPr>
          <w:p>
            <w:pPr>
              <w:pStyle w:val="958"/>
              <w:pBdr/>
              <w:spacing w:after="0" w:afterAutospacing="0"/>
              <w:ind w:firstLine="0" w:left="0"/>
              <w:jc w:val="both"/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/>
              </w:rPr>
              <w:t xml:space="preserve">ВИШНЯК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r>
          </w:p>
          <w:p>
            <w:pPr>
              <w:pStyle w:val="958"/>
              <w:pBdr/>
              <w:spacing w:after="0" w:afterAutospacing="0"/>
              <w:ind w:firstLine="0" w:left="0"/>
              <w:jc w:val="both"/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Тетяна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Сергіївна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636" w:type="dxa"/>
            <w:vMerge w:val="restart"/>
            <w:textDirection w:val="lrTb"/>
            <w:noWrap/>
          </w:tcPr>
          <w:p>
            <w:pPr>
              <w:pStyle w:val="958"/>
              <w:pBdr/>
              <w:spacing w:after="0" w:afterAutospacing="0"/>
              <w: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  <w:lang w:val="ru-RU"/>
              </w:rPr>
              <w:t xml:space="preserve">директор Комунальної установи «</w:t>
            </w: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  <w:lang w:val="ru-RU"/>
              </w:rPr>
              <w:t xml:space="preserve">Менський</w:t>
            </w: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  <w:lang w:val="ru-RU"/>
              </w:rPr>
              <w:t xml:space="preserve">міський</w:t>
            </w: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  <w:lang w:val="ru-RU"/>
              </w:rPr>
              <w:t xml:space="preserve"> центр </w:t>
            </w: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  <w:lang w:val="ru-RU"/>
              </w:rPr>
              <w:t xml:space="preserve">соціальних</w:t>
            </w: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  <w:lang w:val="ru-RU"/>
              </w:rPr>
              <w:t xml:space="preserve"> служб» </w:t>
            </w: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  <w:lang w:val="ru-RU"/>
              </w:rPr>
              <w:t xml:space="preserve">Менської</w:t>
            </w: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  <w:lang w:val="ru-RU"/>
              </w:rPr>
              <w:t xml:space="preserve">міської</w:t>
            </w:r>
            <w:r>
              <w:rPr>
                <w:rFonts w:ascii="Times New Roman" w:hAnsi="Times New Roman" w:eastAsia="Times New Roman" w:cs="Times New Roman"/>
                <w:iCs/>
                <w:sz w:val="28"/>
                <w:szCs w:val="28"/>
                <w:lang w:val="ru-RU"/>
              </w:rPr>
              <w:t xml:space="preserve"> ради;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75" w:type="dxa"/>
            <w:textDirection w:val="lrTb"/>
            <w:noWrap/>
          </w:tcPr>
          <w:p>
            <w:pPr>
              <w:pStyle w:val="958"/>
              <w:numPr>
                <w:ilvl w:val="0"/>
                <w:numId w:val="6"/>
              </w:numPr>
              <w:suppressLineNumbers w:val="false"/>
              <w:pBdr/>
              <w:spacing w:after="0" w:afterAutospacing="0"/>
              <w:ind w:firstLine="0"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45" w:type="dxa"/>
            <w:textDirection w:val="lrTb"/>
            <w:noWrap/>
          </w:tcPr>
          <w:p>
            <w:pPr>
              <w:pStyle w:val="958"/>
              <w:pBdr/>
              <w:spacing w:after="0" w:afterAutospacing="0"/>
              <w:ind w:firstLine="0" w:left="0"/>
              <w:jc w:val="both"/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/>
              </w:rPr>
              <w:t xml:space="preserve">ВЯЛЬКО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pStyle w:val="958"/>
              <w:pBdr/>
              <w:spacing w:after="0" w:afterAutospacing="0"/>
              <w:ind w:firstLine="0" w:left="0"/>
              <w:jc w:val="both"/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Юрій Анатолійович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636" w:type="dxa"/>
            <w:textDirection w:val="lrTb"/>
            <w:noWrap/>
          </w:tcPr>
          <w:p>
            <w:pPr>
              <w:pStyle w:val="799"/>
              <w:pBdr/>
              <w:spacing w:after="0" w:afterAutospacing="0"/>
              <w: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старший майстер Менської виробничої дільниці АТ «ОТКЕ» (за згодою);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rPr>
          <w:trHeight w:val="253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75" w:type="dxa"/>
            <w:textDirection w:val="lrTb"/>
            <w:noWrap/>
          </w:tcPr>
          <w:p>
            <w:pPr>
              <w:pStyle w:val="958"/>
              <w:numPr>
                <w:ilvl w:val="0"/>
                <w:numId w:val="6"/>
              </w:numPr>
              <w:suppressLineNumbers w:val="false"/>
              <w:pBdr/>
              <w:spacing w:after="0" w:afterAutospacing="0"/>
              <w:ind w:firstLine="0"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45" w:type="dxa"/>
            <w:vMerge w:val="restart"/>
            <w:textDirection w:val="lrTb"/>
            <w:noWrap/>
          </w:tcPr>
          <w:p>
            <w:pPr>
              <w:pStyle w:val="958"/>
              <w:pBdr/>
              <w:spacing w:after="0" w:afterAutospacing="0"/>
              <w:ind w:firstLine="0" w:left="0"/>
              <w:jc w:val="both"/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/>
              </w:rPr>
              <w:t xml:space="preserve">ГОНЧАР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pStyle w:val="958"/>
              <w:pBdr/>
              <w:spacing w:after="0" w:afterAutospacing="0"/>
              <w:ind w:firstLine="0" w:left="0"/>
              <w:jc w:val="both"/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Наталія Вікторівна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pStyle w:val="958"/>
              <w:pBdr/>
              <w:spacing w:after="0" w:afterAutospacing="0"/>
              <w:ind/>
              <w:jc w:val="both"/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636" w:type="dxa"/>
            <w:vMerge w:val="restart"/>
            <w:textDirection w:val="lrTb"/>
            <w:noWrap/>
          </w:tcPr>
          <w:p>
            <w:pPr>
              <w:pStyle w:val="799"/>
              <w:pBdr/>
              <w:spacing w:after="0" w:afterAutospacing="0"/>
              <w: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директор Комунальної установи «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Менський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 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ериторіальний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центр надання соціальних послуг» Менської міської ради;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rPr>
          <w:trHeight w:val="253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75" w:type="dxa"/>
            <w:textDirection w:val="lrTb"/>
            <w:noWrap/>
          </w:tcPr>
          <w:p>
            <w:pPr>
              <w:pStyle w:val="958"/>
              <w:numPr>
                <w:ilvl w:val="0"/>
                <w:numId w:val="6"/>
              </w:numPr>
              <w:suppressLineNumbers w:val="false"/>
              <w:pBdr/>
              <w:spacing w:after="0" w:afterAutospacing="0"/>
              <w:ind w:firstLine="0"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45" w:type="dxa"/>
            <w:vMerge w:val="restart"/>
            <w:textDirection w:val="lrTb"/>
            <w:noWrap/>
          </w:tcPr>
          <w:p>
            <w:pPr>
              <w:pStyle w:val="958"/>
              <w:pBdr/>
              <w:spacing w:after="0" w:afterAutospacing="0"/>
              <w:ind w:firstLine="0" w:left="0"/>
              <w:jc w:val="both"/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/>
              </w:rPr>
              <w:t xml:space="preserve">НЕЖЕНЕЦЬ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pStyle w:val="958"/>
              <w:pBdr/>
              <w:spacing w:after="0" w:afterAutospacing="0"/>
              <w:ind w:firstLine="0" w:left="0"/>
              <w:jc w:val="both"/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Олександр Іванович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636" w:type="dxa"/>
            <w:vMerge w:val="restart"/>
            <w:textDirection w:val="lrTb"/>
            <w:noWrap/>
          </w:tcPr>
          <w:p>
            <w:pPr>
              <w:pStyle w:val="799"/>
              <w:pBdr/>
              <w:spacing w:after="0" w:afterAutospacing="0"/>
              <w: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начальник виробничого відділу ТОВ «Менський комунальник» (за згодою);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rPr>
          <w:trHeight w:val="253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75" w:type="dxa"/>
            <w:textDirection w:val="lrTb"/>
            <w:noWrap/>
          </w:tcPr>
          <w:p>
            <w:pPr>
              <w:pStyle w:val="958"/>
              <w:numPr>
                <w:ilvl w:val="0"/>
                <w:numId w:val="6"/>
              </w:numPr>
              <w:suppressLineNumbers w:val="false"/>
              <w:pBdr/>
              <w:spacing w:after="0" w:afterAutospacing="0"/>
              <w:ind w:firstLine="0"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45" w:type="dxa"/>
            <w:vMerge w:val="restart"/>
            <w:textDirection w:val="lrTb"/>
            <w:noWrap/>
          </w:tcPr>
          <w:p>
            <w:pPr>
              <w:pStyle w:val="958"/>
              <w:pBdr/>
              <w:spacing w:after="0" w:afterAutospacing="0"/>
              <w:ind w:firstLine="0" w:left="0"/>
              <w:jc w:val="both"/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/>
              </w:rPr>
              <w:t xml:space="preserve">ДОМАШЕНКО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r>
          </w:p>
          <w:p>
            <w:pPr>
              <w:pStyle w:val="958"/>
              <w:pBdr/>
              <w:spacing w:after="0" w:afterAutospacing="0"/>
              <w:ind w:firstLine="0" w:left="0"/>
              <w:jc w:val="both"/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Наталія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Володимир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івна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636" w:type="dxa"/>
            <w:vMerge w:val="restart"/>
            <w:textDirection w:val="lrTb"/>
            <w:noWrap/>
          </w:tcPr>
          <w:p>
            <w:pPr>
              <w:pStyle w:val="958"/>
              <w:pBdr/>
              <w:spacing w:after="0" w:afterAutospacing="0"/>
              <w: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.в.о. директор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Комунальної установи «Місцева пожежна охорона» Менської міської ради;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r>
          </w:p>
        </w:tc>
      </w:tr>
      <w:tr>
        <w:trPr>
          <w:trHeight w:val="322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75" w:type="dxa"/>
            <w:textDirection w:val="lrTb"/>
            <w:noWrap/>
          </w:tcPr>
          <w:p>
            <w:pPr>
              <w:pStyle w:val="958"/>
              <w:numPr>
                <w:ilvl w:val="0"/>
                <w:numId w:val="6"/>
              </w:numPr>
              <w:suppressLineNumbers w:val="false"/>
              <w:pBdr/>
              <w:spacing w:after="0" w:afterAutospacing="0"/>
              <w:ind w:firstLine="0"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45" w:type="dxa"/>
            <w:vMerge w:val="restart"/>
            <w:textDirection w:val="lrTb"/>
            <w:noWrap/>
          </w:tcPr>
          <w:p>
            <w:pPr>
              <w:pStyle w:val="958"/>
              <w:pBdr/>
              <w:spacing w:after="0" w:afterAutospacing="0"/>
              <w:ind w:firstLine="0" w:left="0"/>
              <w:jc w:val="both"/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/>
              </w:rPr>
              <w:t xml:space="preserve">РАЗНОВАН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pStyle w:val="958"/>
              <w:pBdr/>
              <w:spacing w:after="0" w:afterAutospacing="0"/>
              <w:ind w:firstLine="0" w:left="0"/>
              <w:jc w:val="both"/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Григорій Іванович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636" w:type="dxa"/>
            <w:vMerge w:val="restart"/>
            <w:textDirection w:val="lrTb"/>
            <w:noWrap/>
          </w:tcPr>
          <w:p>
            <w:pPr>
              <w:pStyle w:val="799"/>
              <w:pBdr/>
              <w:spacing w:after="0" w:afterAutospacing="0"/>
              <w: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генеральний директор Комунального некомерційного підприємства «Менська міська лікарня» Менської міської ради;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rPr>
          <w:trHeight w:val="322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75" w:type="dxa"/>
            <w:textDirection w:val="lrTb"/>
            <w:noWrap/>
          </w:tcPr>
          <w:p>
            <w:pPr>
              <w:pStyle w:val="958"/>
              <w:numPr>
                <w:ilvl w:val="0"/>
                <w:numId w:val="6"/>
              </w:numPr>
              <w:suppressLineNumbers w:val="false"/>
              <w:pBdr/>
              <w:spacing w:after="0" w:afterAutospacing="0"/>
              <w:ind w:firstLine="0"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45" w:type="dxa"/>
            <w:vMerge w:val="restart"/>
            <w:textDirection w:val="lrTb"/>
            <w:noWrap/>
          </w:tcPr>
          <w:p>
            <w:pPr>
              <w:pStyle w:val="958"/>
              <w:pBdr/>
              <w:spacing w:after="0" w:afterAutospacing="0"/>
              <w:ind w:firstLine="0" w:left="0"/>
              <w:jc w:val="both"/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/>
              </w:rPr>
              <w:t xml:space="preserve">РОСОМАХА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pStyle w:val="958"/>
              <w:pBdr/>
              <w:spacing w:after="0" w:afterAutospacing="0"/>
              <w:ind w:firstLine="0" w:left="0"/>
              <w:jc w:val="both"/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Наталія Володимирівна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636" w:type="dxa"/>
            <w:vMerge w:val="restart"/>
            <w:textDirection w:val="lrTb"/>
            <w:noWrap/>
          </w:tcPr>
          <w:p>
            <w:pPr>
              <w:pStyle w:val="799"/>
              <w:pBdr/>
              <w:spacing w:after="0" w:afterAutospacing="0"/>
              <w: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генеральний директор Комунального некомерційного підприємства «Менський центр первинної медико-санітарної допомоги» Менської міської ради;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rPr>
          <w:trHeight w:val="253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75" w:type="dxa"/>
            <w:textDirection w:val="lrTb"/>
            <w:noWrap/>
          </w:tcPr>
          <w:p>
            <w:pPr>
              <w:pStyle w:val="958"/>
              <w:numPr>
                <w:ilvl w:val="0"/>
                <w:numId w:val="6"/>
              </w:numPr>
              <w:suppressLineNumbers w:val="false"/>
              <w:pBdr/>
              <w:spacing w:after="0" w:afterAutospacing="0"/>
              <w:ind w:firstLine="0"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45" w:type="dxa"/>
            <w:vMerge w:val="restart"/>
            <w:textDirection w:val="lrTb"/>
            <w:noWrap/>
          </w:tcPr>
          <w:p>
            <w:pPr>
              <w:pStyle w:val="958"/>
              <w:pBdr/>
              <w:spacing w:after="0" w:afterAutospacing="0"/>
              <w:ind w:firstLine="0" w:left="0"/>
              <w:jc w:val="both"/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/>
              </w:rPr>
              <w:t xml:space="preserve">КАРПЕНКО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pStyle w:val="958"/>
              <w:pBdr/>
              <w:spacing w:after="0" w:afterAutospacing="0"/>
              <w:ind w:firstLine="0" w:left="0"/>
              <w:jc w:val="both"/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Олександр Петрович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636" w:type="dxa"/>
            <w:vMerge w:val="restart"/>
            <w:textDirection w:val="lrTb"/>
            <w:noWrap/>
          </w:tcPr>
          <w:p>
            <w:pPr>
              <w:pStyle w:val="958"/>
              <w:pBdr/>
              <w:spacing w:after="0" w:afterAutospacing="0"/>
              <w: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завідувач сектору фізичної культури і спорту, в. о. завідувача сектору оборонної роботи, цивільного захисту населення та роботи з правоохоронними органами Менської міської ради;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rPr>
          <w:trHeight w:val="253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75" w:type="dxa"/>
            <w:textDirection w:val="lrTb"/>
            <w:noWrap/>
          </w:tcPr>
          <w:p>
            <w:pPr>
              <w:pStyle w:val="958"/>
              <w:numPr>
                <w:ilvl w:val="0"/>
                <w:numId w:val="6"/>
              </w:numPr>
              <w:suppressLineNumbers w:val="false"/>
              <w:pBdr/>
              <w:spacing w:after="0" w:afterAutospacing="0"/>
              <w:ind w:firstLine="0"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45" w:type="dxa"/>
            <w:vMerge w:val="restart"/>
            <w:textDirection w:val="lrTb"/>
            <w:noWrap/>
          </w:tcPr>
          <w:p>
            <w:pPr>
              <w:pStyle w:val="958"/>
              <w:pBdr/>
              <w:spacing w:after="0" w:afterAutospacing="0"/>
              <w:ind w:firstLine="0" w:left="0"/>
              <w:jc w:val="both"/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/>
              </w:rPr>
              <w:t xml:space="preserve">МАГЛИЧ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pStyle w:val="958"/>
              <w:pBdr/>
              <w:spacing w:after="0" w:afterAutospacing="0"/>
              <w:ind w:firstLine="0" w:left="0"/>
              <w:jc w:val="both"/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Олександр Миколайович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636" w:type="dxa"/>
            <w:vMerge w:val="restart"/>
            <w:textDirection w:val="lrTb"/>
            <w:noWrap/>
          </w:tcPr>
          <w:p>
            <w:pPr>
              <w:pStyle w:val="799"/>
              <w:pBdr/>
              <w:spacing w:after="0" w:afterAutospacing="0"/>
              <w: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начальник Менської дільниці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Корюківського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УЕГГ Чернігівської філії ТОВ «Газорозподільчі мережі України» (за згодою);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rPr>
          <w:trHeight w:val="861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75" w:type="dxa"/>
            <w:textDirection w:val="lrTb"/>
            <w:noWrap/>
          </w:tcPr>
          <w:p>
            <w:pPr>
              <w:pStyle w:val="958"/>
              <w:numPr>
                <w:ilvl w:val="0"/>
                <w:numId w:val="6"/>
              </w:numPr>
              <w:suppressLineNumbers w:val="false"/>
              <w:pBdr/>
              <w:spacing w:after="0" w:afterAutospacing="0"/>
              <w:ind w:firstLine="0"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45" w:type="dxa"/>
            <w:vMerge w:val="restart"/>
            <w:textDirection w:val="lrTb"/>
            <w:noWrap/>
          </w:tcPr>
          <w:p>
            <w:pPr>
              <w:pStyle w:val="958"/>
              <w:pBdr/>
              <w:spacing w:after="0" w:afterAutospacing="0"/>
              <w:ind w:firstLine="0" w:left="0"/>
              <w:jc w:val="both"/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/>
              </w:rPr>
              <w:t xml:space="preserve">ФЕДЕНКО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pStyle w:val="958"/>
              <w:pBdr/>
              <w:spacing w:after="0" w:afterAutospacing="0"/>
              <w:ind w:firstLine="0" w:left="0"/>
              <w:jc w:val="both"/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Людмила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Олександрівна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636" w:type="dxa"/>
            <w:vMerge w:val="restart"/>
            <w:textDirection w:val="lrTb"/>
            <w:noWrap/>
          </w:tcPr>
          <w:p>
            <w:pPr>
              <w:pStyle w:val="958"/>
              <w:pBdr/>
              <w:spacing w:after="0" w:afterAutospacing="0"/>
              <w: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директор Комунального підприємства «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Менакомунпослуга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» Менської міської ради;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rPr>
          <w:trHeight w:val="253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75" w:type="dxa"/>
            <w:textDirection w:val="lrTb"/>
            <w:noWrap/>
          </w:tcPr>
          <w:p>
            <w:pPr>
              <w:pStyle w:val="958"/>
              <w:numPr>
                <w:ilvl w:val="0"/>
                <w:numId w:val="6"/>
              </w:numPr>
              <w:suppressLineNumbers w:val="false"/>
              <w:pBdr/>
              <w:spacing w:after="0" w:afterAutospacing="0"/>
              <w:ind w:firstLine="0"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45" w:type="dxa"/>
            <w:vMerge w:val="restart"/>
            <w:textDirection w:val="lrTb"/>
            <w:noWrap/>
          </w:tcPr>
          <w:p>
            <w:pPr>
              <w:pStyle w:val="958"/>
              <w:pBdr/>
              <w:spacing w:after="0" w:afterAutospacing="0"/>
              <w:ind w:firstLine="0" w:left="0"/>
              <w:jc w:val="both"/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ЛУК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’ЯНЕНКО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pStyle w:val="958"/>
              <w:pBdr/>
              <w:spacing w:after="0" w:afterAutospacing="0"/>
              <w:ind w:firstLine="0" w:left="0"/>
              <w:jc w:val="both"/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Ірина Федорівна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636" w:type="dxa"/>
            <w:vMerge w:val="restart"/>
            <w:textDirection w:val="lrTb"/>
            <w:noWrap/>
          </w:tcPr>
          <w:p>
            <w:pPr>
              <w:pStyle w:val="799"/>
              <w:pBdr/>
              <w:spacing w:after="0" w:afterAutospacing="0"/>
              <w: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начальник Відділу освіти Менської міської ради;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rPr>
          <w:trHeight w:val="253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75" w:type="dxa"/>
            <w:textDirection w:val="lrTb"/>
            <w:noWrap/>
          </w:tcPr>
          <w:p>
            <w:pPr>
              <w:pStyle w:val="958"/>
              <w:numPr>
                <w:ilvl w:val="0"/>
                <w:numId w:val="6"/>
              </w:numPr>
              <w:suppressLineNumbers w:val="false"/>
              <w:pBdr/>
              <w:spacing w:after="0" w:afterAutospacing="0"/>
              <w:ind w:firstLine="0"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45" w:type="dxa"/>
            <w:vMerge w:val="restart"/>
            <w:textDirection w:val="lrTb"/>
            <w:noWrap/>
          </w:tcPr>
          <w:p>
            <w:pPr>
              <w:pStyle w:val="958"/>
              <w:pBdr/>
              <w:spacing w:after="0" w:afterAutospacing="0"/>
              <w:ind w:firstLine="0" w:left="0"/>
              <w:jc w:val="both"/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ІВАНЬКО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pStyle w:val="958"/>
              <w:pBdr/>
              <w:spacing w:after="0" w:afterAutospacing="0"/>
              <w:ind w:firstLine="0" w:left="0"/>
              <w:jc w:val="both"/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Наталія Олегівна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636" w:type="dxa"/>
            <w:vMerge w:val="restart"/>
            <w:textDirection w:val="lrTb"/>
            <w:noWrap/>
          </w:tcPr>
          <w:p>
            <w:pPr>
              <w:pStyle w:val="799"/>
              <w:pBdr/>
              <w:spacing w:after="0" w:afterAutospacing="0"/>
              <w: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завідувач сектору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енергоменеджменту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та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енергомоніторингу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Менської міської ради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rPr>
          <w:trHeight w:val="322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75" w:type="dxa"/>
            <w:textDirection w:val="lrTb"/>
            <w:noWrap/>
          </w:tcPr>
          <w:p>
            <w:pPr>
              <w:pStyle w:val="958"/>
              <w:numPr>
                <w:ilvl w:val="0"/>
                <w:numId w:val="6"/>
              </w:numPr>
              <w:suppressLineNumbers w:val="false"/>
              <w:pBdr/>
              <w:spacing w:after="0" w:afterAutospacing="0"/>
              <w:ind w:firstLine="0"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45" w:type="dxa"/>
            <w:vMerge w:val="restart"/>
            <w:textDirection w:val="lrTb"/>
            <w:noWrap/>
          </w:tcPr>
          <w:p>
            <w:pPr>
              <w:pStyle w:val="958"/>
              <w:pBdr/>
              <w:spacing w:after="0" w:afterAutospacing="0"/>
              <w:ind w:firstLine="0" w:left="0"/>
              <w:jc w:val="both"/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ЧАУС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pStyle w:val="958"/>
              <w:pBdr/>
              <w:spacing w:after="0" w:afterAutospacing="0"/>
              <w:ind w:firstLine="0" w:left="0"/>
              <w:jc w:val="both"/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Валерій Володимирович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636" w:type="dxa"/>
            <w:vMerge w:val="restart"/>
            <w:textDirection w:val="lrTb"/>
            <w:noWrap/>
          </w:tcPr>
          <w:p>
            <w:pPr>
              <w:pStyle w:val="799"/>
              <w:pBdr/>
              <w:spacing w:after="0" w:afterAutospacing="0"/>
              <w: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старший майстер Менської дільниці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Корюківського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РЕМ АТ «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Чернігівобленерго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» (за згодою);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rPr>
          <w:trHeight w:val="253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75" w:type="dxa"/>
            <w:textDirection w:val="lrTb"/>
            <w:noWrap/>
          </w:tcPr>
          <w:p>
            <w:pPr>
              <w:pStyle w:val="958"/>
              <w:numPr>
                <w:ilvl w:val="0"/>
                <w:numId w:val="6"/>
              </w:numPr>
              <w:suppressLineNumbers w:val="false"/>
              <w:pBdr/>
              <w:spacing w:after="0" w:afterAutospacing="0"/>
              <w:ind w:firstLine="0"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45" w:type="dxa"/>
            <w:vMerge w:val="restart"/>
            <w:textDirection w:val="lrTb"/>
            <w:noWrap/>
          </w:tcPr>
          <w:p>
            <w:pPr>
              <w:pStyle w:val="958"/>
              <w:pBdr/>
              <w:spacing w:after="0" w:afterAutospacing="0"/>
              <w:ind w:firstLine="0" w:left="0"/>
              <w:jc w:val="both"/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ШЕЛУДЬКО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pStyle w:val="958"/>
              <w:pBdr/>
              <w:spacing w:after="0" w:afterAutospacing="0"/>
              <w:ind w:firstLine="0" w:left="0"/>
              <w:jc w:val="both"/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Світлана Валеріївна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636" w:type="dxa"/>
            <w:vMerge w:val="restart"/>
            <w:textDirection w:val="lrTb"/>
            <w:noWrap/>
          </w:tcPr>
          <w:p>
            <w:pPr>
              <w:pStyle w:val="799"/>
              <w:pBdr/>
              <w:spacing w:after="0" w:afterAutospacing="0"/>
              <w: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начальник Відділу культури Менської міської ради;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rPr>
          <w:trHeight w:val="253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75" w:type="dxa"/>
            <w:textDirection w:val="lrTb"/>
            <w:noWrap/>
          </w:tcPr>
          <w:p>
            <w:pPr>
              <w:pStyle w:val="958"/>
              <w:numPr>
                <w:ilvl w:val="0"/>
                <w:numId w:val="6"/>
              </w:numPr>
              <w:suppressLineNumbers w:val="false"/>
              <w:pBdr/>
              <w:spacing w:after="0" w:afterAutospacing="0"/>
              <w:ind w:firstLine="0"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45" w:type="dxa"/>
            <w:vMerge w:val="restart"/>
            <w:textDirection w:val="lrTb"/>
            <w:noWrap/>
          </w:tcPr>
          <w:p>
            <w:pPr>
              <w:pStyle w:val="958"/>
              <w:pBdr/>
              <w:spacing w:after="0" w:afterAutospacing="0"/>
              <w:ind w:firstLine="0" w:left="0"/>
              <w:jc w:val="both"/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/>
              </w:rPr>
              <w:t xml:space="preserve">ЮЩЕНКО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pStyle w:val="958"/>
              <w:pBdr/>
              <w:spacing w:after="0" w:afterAutospacing="0"/>
              <w:ind w:firstLine="0" w:left="0"/>
              <w:jc w:val="both"/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Андрій Михайлович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636" w:type="dxa"/>
            <w:vMerge w:val="restart"/>
            <w:textDirection w:val="lrTb"/>
            <w:noWrap/>
          </w:tcPr>
          <w:p>
            <w:pPr>
              <w:pStyle w:val="799"/>
              <w:pBdr/>
              <w:spacing w:after="0" w:afterAutospacing="0"/>
              <w: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начальник Відділу архітектури та містобудування Менської міської ради;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75" w:type="dxa"/>
            <w:textDirection w:val="lrTb"/>
            <w:noWrap/>
          </w:tcPr>
          <w:p>
            <w:pPr>
              <w:pStyle w:val="958"/>
              <w:numPr>
                <w:ilvl w:val="0"/>
                <w:numId w:val="6"/>
              </w:numPr>
              <w:suppressLineNumbers w:val="false"/>
              <w:pBdr/>
              <w:spacing w:after="0" w:afterAutospacing="0"/>
              <w:ind w:firstLine="0"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45" w:type="dxa"/>
            <w:textDirection w:val="lrTb"/>
            <w:noWrap/>
          </w:tcPr>
          <w:p>
            <w:pPr>
              <w:pStyle w:val="958"/>
              <w:pBdr/>
              <w:spacing w:after="0" w:afterAutospacing="0"/>
              <w:ind w:firstLine="0" w:left="0"/>
              <w:jc w:val="both"/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Староста відповідного округу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636" w:type="dxa"/>
            <w:textDirection w:val="lrTb"/>
            <w:noWrap/>
          </w:tcPr>
          <w:p>
            <w:pPr>
              <w:pStyle w:val="958"/>
              <w:pBdr/>
              <w:spacing w:after="0" w:afterAutospacing="0"/>
              <w: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Менської міської територіальної громади відповідальні за свій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старостинський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округ.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</w:tbl>
    <w:p>
      <w:pPr>
        <w:pStyle w:val="959"/>
        <w:pBdr/>
        <w:shd w:val="clear" w:color="auto" w:fill="ffffff"/>
        <w:tabs>
          <w:tab w:val="left" w:leader="none" w:pos="2265"/>
        </w:tabs>
        <w:spacing w:after="0" w:afterAutospacing="0" w:before="0" w:beforeAutospacing="0"/>
        <w:ind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9"/>
        <w:pBdr/>
        <w:shd w:val="clear" w:color="auto" w:fill="ffffff"/>
        <w:tabs>
          <w:tab w:val="left" w:leader="none" w:pos="6520"/>
        </w:tabs>
        <w:spacing w:after="0" w:afterAutospacing="0" w:before="0" w:beforeAutospacing="0"/>
        <w:ind/>
        <w:jc w:val="both"/>
        <w:rPr>
          <w:rFonts w:ascii="Arial" w:hAnsi="Arial"/>
          <w:color w:val="000000"/>
          <w:sz w:val="18"/>
          <w:szCs w:val="18"/>
        </w:rPr>
      </w:pPr>
      <w:r>
        <w:rPr>
          <w:rFonts w:ascii="Arial" w:hAnsi="Arial"/>
          <w:color w:val="000000"/>
          <w:sz w:val="18"/>
          <w:szCs w:val="18"/>
        </w:rPr>
      </w:r>
      <w:r>
        <w:rPr>
          <w:rFonts w:ascii="Arial" w:hAnsi="Arial"/>
          <w:color w:val="000000"/>
          <w:sz w:val="18"/>
          <w:szCs w:val="18"/>
        </w:rPr>
      </w:r>
      <w:r>
        <w:rPr>
          <w:rFonts w:ascii="Arial" w:hAnsi="Arial"/>
          <w:color w:val="000000"/>
          <w:sz w:val="18"/>
          <w:szCs w:val="18"/>
        </w:rPr>
      </w:r>
    </w:p>
    <w:p>
      <w:pPr>
        <w:pStyle w:val="959"/>
        <w:pBdr/>
        <w:shd w:val="clear" w:color="auto" w:fill="ffffff"/>
        <w:tabs>
          <w:tab w:val="left" w:leader="none" w:pos="6520"/>
        </w:tabs>
        <w:spacing w:after="0" w:afterAutospacing="0" w:before="0" w:beforeAutospacing="0"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відділу ЖКГ та комунального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9"/>
        <w:pBdr/>
        <w:shd w:val="clear" w:color="auto" w:fill="ffffff"/>
        <w:tabs>
          <w:tab w:val="left" w:leader="none" w:pos="7087"/>
        </w:tabs>
        <w:spacing w:after="0" w:afterAutospacing="0" w:before="0" w:beforeAutospacing="0"/>
        <w:ind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майна Менської міської ради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 xml:space="preserve">Ірина</w:t>
      </w:r>
      <w:r>
        <w:rPr>
          <w:sz w:val="28"/>
          <w:szCs w:val="28"/>
          <w:lang w:val="ru-RU"/>
        </w:rPr>
        <w:t xml:space="preserve"> ЄКИМЕНКО</w:t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sectPr>
      <w:headerReference w:type="default" r:id="rId9"/>
      <w:headerReference w:type="first" r:id="rId10"/>
      <w:footerReference w:type="default" r:id="rId11"/>
      <w:footerReference w:type="first" r:id="rId12"/>
      <w:footnotePr/>
      <w:endnotePr/>
      <w:type w:val="nextPage"/>
      <w:pgSz w:h="16838" w:orient="portrait" w:w="11906"/>
      <w:pgMar w:top="1134" w:right="567" w:bottom="1134" w:left="1701" w:header="708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10"/>
      <w:pBdr/>
      <w:spacing/>
      <w:ind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10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08"/>
      <w:pBdr/>
      <w:spacing/>
      <w:ind/>
      <w:jc w:val="center"/>
      <w:rPr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2</w:t>
    </w:r>
    <w:r>
      <w:fldChar w:fldCharType="end"/>
    </w:r>
    <w:r/>
  </w:p>
  <w:p>
    <w:pPr>
      <w:pStyle w:val="808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08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4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14" w:default="1">
    <w:name w:val="Normal"/>
    <w:qFormat/>
    <w:pPr>
      <w:pBdr/>
      <w:spacing/>
      <w:ind/>
    </w:pPr>
  </w:style>
  <w:style w:type="paragraph" w:styleId="715">
    <w:name w:val="Heading 1"/>
    <w:link w:val="789"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/>
      <w:sz w:val="40"/>
      <w:szCs w:val="40"/>
    </w:rPr>
  </w:style>
  <w:style w:type="paragraph" w:styleId="716">
    <w:name w:val="Heading 2"/>
    <w:link w:val="790"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/>
      <w:sz w:val="34"/>
    </w:rPr>
  </w:style>
  <w:style w:type="paragraph" w:styleId="717">
    <w:name w:val="Heading 3"/>
    <w:link w:val="791"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/>
      <w:sz w:val="30"/>
      <w:szCs w:val="30"/>
    </w:rPr>
  </w:style>
  <w:style w:type="paragraph" w:styleId="718">
    <w:name w:val="Heading 4"/>
    <w:link w:val="792"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/>
      <w:b/>
      <w:bCs/>
      <w:sz w:val="26"/>
      <w:szCs w:val="26"/>
    </w:rPr>
  </w:style>
  <w:style w:type="paragraph" w:styleId="719">
    <w:name w:val="Heading 5"/>
    <w:link w:val="793"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/>
      <w:b/>
      <w:bCs/>
      <w:sz w:val="24"/>
      <w:szCs w:val="24"/>
    </w:rPr>
  </w:style>
  <w:style w:type="paragraph" w:styleId="720">
    <w:name w:val="Heading 6"/>
    <w:link w:val="794"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/>
      <w:b/>
      <w:bCs/>
      <w:sz w:val="22"/>
      <w:szCs w:val="22"/>
    </w:rPr>
  </w:style>
  <w:style w:type="paragraph" w:styleId="721">
    <w:name w:val="Heading 7"/>
    <w:link w:val="795"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/>
      <w:b/>
      <w:bCs/>
      <w:i/>
      <w:iCs/>
      <w:sz w:val="22"/>
      <w:szCs w:val="22"/>
    </w:rPr>
  </w:style>
  <w:style w:type="paragraph" w:styleId="722">
    <w:name w:val="Heading 8"/>
    <w:link w:val="796"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/>
      <w:i/>
      <w:iCs/>
      <w:sz w:val="22"/>
      <w:szCs w:val="22"/>
    </w:rPr>
  </w:style>
  <w:style w:type="paragraph" w:styleId="723">
    <w:name w:val="Heading 9"/>
    <w:link w:val="797"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/>
      <w:i/>
      <w:iCs/>
      <w:sz w:val="21"/>
      <w:szCs w:val="21"/>
    </w:rPr>
  </w:style>
  <w:style w:type="character" w:styleId="724" w:default="1">
    <w:name w:val="Default Paragraph Font"/>
    <w:uiPriority w:val="1"/>
    <w:semiHidden/>
    <w:unhideWhenUsed/>
    <w:pPr>
      <w:pBdr/>
      <w:spacing/>
      <w:ind/>
    </w:pPr>
  </w:style>
  <w:style w:type="table" w:styleId="725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26" w:default="1">
    <w:name w:val="No List"/>
    <w:uiPriority w:val="99"/>
    <w:semiHidden/>
    <w:unhideWhenUsed/>
    <w:pPr>
      <w:pBdr/>
      <w:spacing/>
      <w:ind/>
    </w:pPr>
  </w:style>
  <w:style w:type="character" w:styleId="727" w:customStyle="1">
    <w:name w:val="Footer Char"/>
    <w:basedOn w:val="724"/>
    <w:uiPriority w:val="99"/>
    <w:pPr>
      <w:pBdr/>
      <w:spacing/>
      <w:ind/>
    </w:pPr>
  </w:style>
  <w:style w:type="table" w:styleId="728">
    <w:name w:val="Table Grid"/>
    <w:uiPriority w:val="59"/>
    <w:pPr>
      <w:pBdr/>
      <w:spacing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29">
    <w:name w:val="Title"/>
    <w:basedOn w:val="714"/>
    <w:next w:val="714"/>
    <w:uiPriority w:val="10"/>
    <w:qFormat/>
    <w:pPr>
      <w:pBdr/>
      <w:spacing w:after="80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paragraph" w:styleId="730">
    <w:name w:val="Subtitle"/>
    <w:basedOn w:val="714"/>
    <w:link w:val="781"/>
    <w:uiPriority w:val="11"/>
    <w:qFormat/>
    <w:pPr>
      <w:pBdr/>
      <w:spacing w:after="200" w:before="200"/>
      <w:ind/>
    </w:pPr>
    <w:rPr>
      <w:sz w:val="24"/>
      <w:szCs w:val="24"/>
    </w:rPr>
  </w:style>
  <w:style w:type="paragraph" w:styleId="731">
    <w:name w:val="Quote"/>
    <w:basedOn w:val="714"/>
    <w:link w:val="782"/>
    <w:uiPriority w:val="29"/>
    <w:qFormat/>
    <w:pPr>
      <w:pBdr/>
      <w:spacing/>
      <w:ind w:right="720" w:left="720"/>
    </w:pPr>
    <w:rPr>
      <w:i/>
      <w:lang w:eastAsia="ru-RU"/>
    </w:rPr>
  </w:style>
  <w:style w:type="paragraph" w:styleId="732">
    <w:name w:val="List Paragraph"/>
    <w:basedOn w:val="714"/>
    <w:uiPriority w:val="34"/>
    <w:qFormat/>
    <w:pPr>
      <w:pBdr/>
      <w:spacing/>
      <w:ind w:left="720"/>
      <w:contextualSpacing w:val="true"/>
    </w:pPr>
  </w:style>
  <w:style w:type="character" w:styleId="733">
    <w:name w:val="Intense Emphasis"/>
    <w:basedOn w:val="724"/>
    <w:uiPriority w:val="21"/>
    <w:qFormat/>
    <w:pPr>
      <w:pBdr/>
      <w:spacing/>
      <w:ind/>
    </w:pPr>
    <w:rPr>
      <w:i/>
      <w:iCs/>
      <w:color w:val="365f91"/>
    </w:rPr>
  </w:style>
  <w:style w:type="paragraph" w:styleId="734">
    <w:name w:val="Intense Quote"/>
    <w:basedOn w:val="714"/>
    <w:link w:val="783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  <w:lang w:eastAsia="ru-RU"/>
    </w:rPr>
  </w:style>
  <w:style w:type="character" w:styleId="735">
    <w:name w:val="Intense Reference"/>
    <w:basedOn w:val="724"/>
    <w:uiPriority w:val="32"/>
    <w:qFormat/>
    <w:pPr>
      <w:pBdr/>
      <w:spacing/>
      <w:ind/>
    </w:pPr>
    <w:rPr>
      <w:b/>
      <w:bCs/>
      <w:smallCaps/>
      <w:color w:val="365f91"/>
      <w:spacing w:val="5"/>
    </w:rPr>
  </w:style>
  <w:style w:type="paragraph" w:styleId="736">
    <w:name w:val="No Spacing"/>
    <w:basedOn w:val="714"/>
    <w:uiPriority w:val="1"/>
    <w:qFormat/>
    <w:pPr>
      <w:pBdr/>
      <w:spacing/>
      <w:ind/>
    </w:pPr>
  </w:style>
  <w:style w:type="character" w:styleId="737">
    <w:name w:val="Subtle Emphasis"/>
    <w:basedOn w:val="724"/>
    <w:uiPriority w:val="19"/>
    <w:qFormat/>
    <w:pPr>
      <w:pBdr/>
      <w:spacing/>
      <w:ind/>
    </w:pPr>
    <w:rPr>
      <w:i/>
      <w:iCs/>
      <w:color w:val="404040"/>
    </w:rPr>
  </w:style>
  <w:style w:type="character" w:styleId="738">
    <w:name w:val="Emphasis"/>
    <w:basedOn w:val="724"/>
    <w:uiPriority w:val="20"/>
    <w:qFormat/>
    <w:pPr>
      <w:pBdr/>
      <w:spacing/>
      <w:ind/>
    </w:pPr>
    <w:rPr>
      <w:i/>
      <w:iCs/>
    </w:rPr>
  </w:style>
  <w:style w:type="character" w:styleId="739">
    <w:name w:val="Strong"/>
    <w:basedOn w:val="724"/>
    <w:uiPriority w:val="22"/>
    <w:qFormat/>
    <w:pPr>
      <w:pBdr/>
      <w:spacing/>
      <w:ind/>
    </w:pPr>
    <w:rPr>
      <w:b/>
      <w:bCs/>
    </w:rPr>
  </w:style>
  <w:style w:type="character" w:styleId="740">
    <w:name w:val="Subtle Reference"/>
    <w:basedOn w:val="724"/>
    <w:uiPriority w:val="31"/>
    <w:qFormat/>
    <w:pPr>
      <w:pBdr/>
      <w:spacing/>
      <w:ind/>
    </w:pPr>
    <w:rPr>
      <w:smallCaps/>
      <w:color w:val="5a5a5a"/>
    </w:rPr>
  </w:style>
  <w:style w:type="character" w:styleId="741">
    <w:name w:val="Book Title"/>
    <w:basedOn w:val="724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742">
    <w:name w:val="Header"/>
    <w:basedOn w:val="714"/>
    <w:uiPriority w:val="99"/>
    <w:unhideWhenUsed/>
    <w:pPr>
      <w:pBdr/>
      <w:tabs>
        <w:tab w:val="center" w:leader="none" w:pos="4844"/>
        <w:tab w:val="right" w:leader="none" w:pos="9689"/>
      </w:tabs>
      <w:spacing/>
      <w:ind/>
    </w:pPr>
  </w:style>
  <w:style w:type="paragraph" w:styleId="743">
    <w:name w:val="Footer"/>
    <w:basedOn w:val="714"/>
    <w:link w:val="811"/>
    <w:uiPriority w:val="99"/>
    <w:unhideWhenUsed/>
    <w:pPr>
      <w:pBdr/>
      <w:tabs>
        <w:tab w:val="center" w:leader="none" w:pos="4844"/>
        <w:tab w:val="right" w:leader="none" w:pos="9689"/>
      </w:tabs>
      <w:spacing/>
      <w:ind/>
    </w:pPr>
  </w:style>
  <w:style w:type="paragraph" w:styleId="744">
    <w:name w:val="Caption"/>
    <w:basedOn w:val="714"/>
    <w:next w:val="714"/>
    <w:uiPriority w:val="35"/>
    <w:unhideWhenUsed/>
    <w:qFormat/>
    <w:pPr>
      <w:pBdr/>
      <w:spacing w:after="200"/>
      <w:ind/>
    </w:pPr>
    <w:rPr>
      <w:i/>
      <w:iCs/>
      <w:color w:val="1f497d" w:themeColor="text2"/>
      <w:sz w:val="18"/>
      <w:szCs w:val="18"/>
    </w:rPr>
  </w:style>
  <w:style w:type="paragraph" w:styleId="745">
    <w:name w:val="footnote text"/>
    <w:basedOn w:val="714"/>
    <w:link w:val="784"/>
    <w:uiPriority w:val="99"/>
    <w:semiHidden/>
    <w:unhideWhenUsed/>
    <w:pPr>
      <w:pBdr/>
      <w:spacing w:after="40"/>
      <w:ind/>
    </w:pPr>
    <w:rPr>
      <w:sz w:val="18"/>
    </w:rPr>
  </w:style>
  <w:style w:type="character" w:styleId="746">
    <w:name w:val="footnote reference"/>
    <w:uiPriority w:val="99"/>
    <w:unhideWhenUsed/>
    <w:pPr>
      <w:pBdr/>
      <w:spacing/>
      <w:ind/>
    </w:pPr>
    <w:rPr>
      <w:vertAlign w:val="superscript"/>
    </w:rPr>
  </w:style>
  <w:style w:type="paragraph" w:styleId="747">
    <w:name w:val="endnote text"/>
    <w:basedOn w:val="714"/>
    <w:link w:val="785"/>
    <w:uiPriority w:val="99"/>
    <w:semiHidden/>
    <w:unhideWhenUsed/>
    <w:pPr>
      <w:pBdr/>
      <w:spacing/>
      <w:ind/>
    </w:pPr>
    <w:rPr>
      <w:lang w:eastAsia="ru-RU"/>
    </w:rPr>
  </w:style>
  <w:style w:type="character" w:styleId="748">
    <w:name w:val="endnote reference"/>
    <w:uiPriority w:val="99"/>
    <w:semiHidden/>
    <w:unhideWhenUsed/>
    <w:pPr>
      <w:pBdr/>
      <w:spacing/>
      <w:ind/>
    </w:pPr>
    <w:rPr>
      <w:vertAlign w:val="superscript"/>
    </w:rPr>
  </w:style>
  <w:style w:type="character" w:styleId="749">
    <w:name w:val="Hyperlink"/>
    <w:uiPriority w:val="99"/>
    <w:unhideWhenUsed/>
    <w:pPr>
      <w:pBdr/>
      <w:spacing/>
      <w:ind/>
    </w:pPr>
    <w:rPr>
      <w:color w:val="0000ff"/>
      <w:u w:val="single"/>
    </w:rPr>
  </w:style>
  <w:style w:type="character" w:styleId="750">
    <w:name w:val="FollowedHyperlink"/>
    <w:basedOn w:val="724"/>
    <w:uiPriority w:val="99"/>
    <w:semiHidden/>
    <w:unhideWhenUsed/>
    <w:pPr>
      <w:pBdr/>
      <w:spacing/>
      <w:ind/>
    </w:pPr>
    <w:rPr>
      <w:color w:val="800080"/>
      <w:u w:val="single"/>
    </w:rPr>
  </w:style>
  <w:style w:type="paragraph" w:styleId="751">
    <w:name w:val="toc 1"/>
    <w:basedOn w:val="714"/>
    <w:uiPriority w:val="39"/>
    <w:unhideWhenUsed/>
    <w:pPr>
      <w:pBdr/>
      <w:spacing w:after="57"/>
      <w:ind/>
    </w:pPr>
  </w:style>
  <w:style w:type="paragraph" w:styleId="752">
    <w:name w:val="toc 2"/>
    <w:basedOn w:val="714"/>
    <w:uiPriority w:val="39"/>
    <w:unhideWhenUsed/>
    <w:pPr>
      <w:pBdr/>
      <w:spacing w:after="57"/>
      <w:ind w:left="283"/>
    </w:pPr>
  </w:style>
  <w:style w:type="paragraph" w:styleId="753">
    <w:name w:val="toc 3"/>
    <w:basedOn w:val="714"/>
    <w:uiPriority w:val="39"/>
    <w:unhideWhenUsed/>
    <w:pPr>
      <w:pBdr/>
      <w:spacing w:after="57"/>
      <w:ind w:left="567"/>
    </w:pPr>
  </w:style>
  <w:style w:type="paragraph" w:styleId="754">
    <w:name w:val="toc 4"/>
    <w:basedOn w:val="714"/>
    <w:uiPriority w:val="39"/>
    <w:unhideWhenUsed/>
    <w:pPr>
      <w:pBdr/>
      <w:spacing w:after="57"/>
      <w:ind w:left="850"/>
    </w:pPr>
  </w:style>
  <w:style w:type="paragraph" w:styleId="755">
    <w:name w:val="toc 5"/>
    <w:basedOn w:val="714"/>
    <w:uiPriority w:val="39"/>
    <w:unhideWhenUsed/>
    <w:pPr>
      <w:pBdr/>
      <w:spacing w:after="57"/>
      <w:ind w:left="1134"/>
    </w:pPr>
  </w:style>
  <w:style w:type="paragraph" w:styleId="756">
    <w:name w:val="toc 6"/>
    <w:basedOn w:val="714"/>
    <w:uiPriority w:val="39"/>
    <w:unhideWhenUsed/>
    <w:pPr>
      <w:pBdr/>
      <w:spacing w:after="57"/>
      <w:ind w:left="1417"/>
    </w:pPr>
  </w:style>
  <w:style w:type="paragraph" w:styleId="757">
    <w:name w:val="toc 7"/>
    <w:basedOn w:val="714"/>
    <w:uiPriority w:val="39"/>
    <w:unhideWhenUsed/>
    <w:pPr>
      <w:pBdr/>
      <w:spacing w:after="57"/>
      <w:ind w:left="1701"/>
    </w:pPr>
  </w:style>
  <w:style w:type="paragraph" w:styleId="758">
    <w:name w:val="toc 8"/>
    <w:basedOn w:val="714"/>
    <w:uiPriority w:val="39"/>
    <w:unhideWhenUsed/>
    <w:pPr>
      <w:pBdr/>
      <w:spacing w:after="57"/>
      <w:ind w:left="1984"/>
    </w:pPr>
  </w:style>
  <w:style w:type="paragraph" w:styleId="759">
    <w:name w:val="toc 9"/>
    <w:basedOn w:val="714"/>
    <w:uiPriority w:val="39"/>
    <w:unhideWhenUsed/>
    <w:pPr>
      <w:pBdr/>
      <w:spacing w:after="57"/>
      <w:ind w:left="2268"/>
    </w:pPr>
  </w:style>
  <w:style w:type="character" w:styleId="760">
    <w:name w:val="Placeholder Text"/>
    <w:basedOn w:val="724"/>
    <w:uiPriority w:val="99"/>
    <w:semiHidden/>
    <w:pPr>
      <w:pBdr/>
      <w:spacing/>
      <w:ind/>
    </w:pPr>
    <w:rPr>
      <w:color w:val="666666"/>
    </w:rPr>
  </w:style>
  <w:style w:type="paragraph" w:styleId="761">
    <w:name w:val="TOC Heading"/>
    <w:uiPriority w:val="39"/>
    <w:unhideWhenUsed/>
    <w:pPr>
      <w:pBdr/>
      <w:spacing/>
      <w:ind/>
    </w:pPr>
  </w:style>
  <w:style w:type="paragraph" w:styleId="762">
    <w:name w:val="table of figures"/>
    <w:basedOn w:val="714"/>
    <w:uiPriority w:val="99"/>
    <w:unhideWhenUsed/>
    <w:pPr>
      <w:pBdr/>
      <w:spacing/>
      <w:ind/>
    </w:pPr>
  </w:style>
  <w:style w:type="character" w:styleId="763" w:customStyle="1">
    <w:name w:val="Heading 1 Char"/>
    <w:basedOn w:val="724"/>
    <w:uiPriority w:val="9"/>
    <w:pPr>
      <w:pBdr/>
      <w:spacing/>
      <w:ind/>
    </w:pPr>
    <w:rPr>
      <w:rFonts w:ascii="Arial" w:hAnsi="Arial" w:eastAsia="Arial" w:cs="Arial"/>
      <w:color w:val="365f91"/>
      <w:sz w:val="40"/>
      <w:szCs w:val="40"/>
    </w:rPr>
  </w:style>
  <w:style w:type="character" w:styleId="764" w:customStyle="1">
    <w:name w:val="Heading 2 Char"/>
    <w:basedOn w:val="724"/>
    <w:uiPriority w:val="9"/>
    <w:pPr>
      <w:pBdr/>
      <w:spacing/>
      <w:ind/>
    </w:pPr>
    <w:rPr>
      <w:rFonts w:ascii="Arial" w:hAnsi="Arial" w:eastAsia="Arial" w:cs="Arial"/>
      <w:color w:val="365f91"/>
      <w:sz w:val="32"/>
      <w:szCs w:val="32"/>
    </w:rPr>
  </w:style>
  <w:style w:type="character" w:styleId="765" w:customStyle="1">
    <w:name w:val="Heading 3 Char"/>
    <w:basedOn w:val="724"/>
    <w:uiPriority w:val="9"/>
    <w:pPr>
      <w:pBdr/>
      <w:spacing/>
      <w:ind/>
    </w:pPr>
    <w:rPr>
      <w:rFonts w:ascii="Arial" w:hAnsi="Arial" w:eastAsia="Arial" w:cs="Arial"/>
      <w:color w:val="365f91"/>
      <w:sz w:val="28"/>
      <w:szCs w:val="28"/>
    </w:rPr>
  </w:style>
  <w:style w:type="character" w:styleId="766" w:customStyle="1">
    <w:name w:val="Heading 4 Char"/>
    <w:basedOn w:val="724"/>
    <w:uiPriority w:val="9"/>
    <w:pPr>
      <w:pBdr/>
      <w:spacing/>
      <w:ind/>
    </w:pPr>
    <w:rPr>
      <w:rFonts w:ascii="Arial" w:hAnsi="Arial" w:eastAsia="Arial" w:cs="Arial"/>
      <w:i/>
      <w:iCs/>
      <w:color w:val="365f91"/>
    </w:rPr>
  </w:style>
  <w:style w:type="character" w:styleId="767" w:customStyle="1">
    <w:name w:val="Heading 5 Char"/>
    <w:basedOn w:val="724"/>
    <w:uiPriority w:val="9"/>
    <w:pPr>
      <w:pBdr/>
      <w:spacing/>
      <w:ind/>
    </w:pPr>
    <w:rPr>
      <w:rFonts w:ascii="Arial" w:hAnsi="Arial" w:eastAsia="Arial" w:cs="Arial"/>
      <w:color w:val="365f91"/>
    </w:rPr>
  </w:style>
  <w:style w:type="character" w:styleId="768" w:customStyle="1">
    <w:name w:val="Heading 6 Char"/>
    <w:basedOn w:val="724"/>
    <w:uiPriority w:val="9"/>
    <w:pPr>
      <w:pBdr/>
      <w:spacing/>
      <w:ind/>
    </w:pPr>
    <w:rPr>
      <w:rFonts w:ascii="Arial" w:hAnsi="Arial" w:eastAsia="Arial" w:cs="Arial"/>
      <w:i/>
      <w:iCs/>
      <w:color w:val="595959"/>
    </w:rPr>
  </w:style>
  <w:style w:type="character" w:styleId="769" w:customStyle="1">
    <w:name w:val="Heading 7 Char"/>
    <w:basedOn w:val="724"/>
    <w:uiPriority w:val="9"/>
    <w:pPr>
      <w:pBdr/>
      <w:spacing/>
      <w:ind/>
    </w:pPr>
    <w:rPr>
      <w:rFonts w:ascii="Arial" w:hAnsi="Arial" w:eastAsia="Arial" w:cs="Arial"/>
      <w:color w:val="595959"/>
    </w:rPr>
  </w:style>
  <w:style w:type="character" w:styleId="770" w:customStyle="1">
    <w:name w:val="Heading 8 Char"/>
    <w:basedOn w:val="724"/>
    <w:uiPriority w:val="9"/>
    <w:pPr>
      <w:pBdr/>
      <w:spacing/>
      <w:ind/>
    </w:pPr>
    <w:rPr>
      <w:rFonts w:ascii="Arial" w:hAnsi="Arial" w:eastAsia="Arial" w:cs="Arial"/>
      <w:i/>
      <w:iCs/>
      <w:color w:val="272727"/>
    </w:rPr>
  </w:style>
  <w:style w:type="character" w:styleId="771" w:customStyle="1">
    <w:name w:val="Heading 9 Char"/>
    <w:basedOn w:val="724"/>
    <w:uiPriority w:val="9"/>
    <w:pPr>
      <w:pBdr/>
      <w:spacing/>
      <w:ind/>
    </w:pPr>
    <w:rPr>
      <w:rFonts w:ascii="Arial" w:hAnsi="Arial" w:eastAsia="Arial" w:cs="Arial"/>
      <w:i/>
      <w:iCs/>
      <w:color w:val="272727"/>
    </w:rPr>
  </w:style>
  <w:style w:type="character" w:styleId="772" w:customStyle="1">
    <w:name w:val="Title Char"/>
    <w:basedOn w:val="724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73" w:customStyle="1">
    <w:name w:val="Subtitle Char"/>
    <w:basedOn w:val="724"/>
    <w:uiPriority w:val="11"/>
    <w:pPr>
      <w:pBdr/>
      <w:spacing/>
      <w:ind/>
    </w:pPr>
    <w:rPr>
      <w:color w:val="595959"/>
      <w:spacing w:val="15"/>
      <w:sz w:val="28"/>
      <w:szCs w:val="28"/>
    </w:rPr>
  </w:style>
  <w:style w:type="character" w:styleId="774" w:customStyle="1">
    <w:name w:val="Quote Char"/>
    <w:basedOn w:val="724"/>
    <w:uiPriority w:val="29"/>
    <w:pPr>
      <w:pBdr/>
      <w:spacing/>
      <w:ind/>
    </w:pPr>
    <w:rPr>
      <w:i/>
      <w:iCs/>
      <w:color w:val="404040"/>
    </w:rPr>
  </w:style>
  <w:style w:type="character" w:styleId="775" w:customStyle="1">
    <w:name w:val="Intense Quote Char"/>
    <w:basedOn w:val="724"/>
    <w:uiPriority w:val="30"/>
    <w:pPr>
      <w:pBdr/>
      <w:spacing/>
      <w:ind/>
    </w:pPr>
    <w:rPr>
      <w:i/>
      <w:iCs/>
      <w:color w:val="365f91"/>
    </w:rPr>
  </w:style>
  <w:style w:type="character" w:styleId="776" w:customStyle="1">
    <w:name w:val="Header Char"/>
    <w:basedOn w:val="724"/>
    <w:uiPriority w:val="99"/>
    <w:pPr>
      <w:pBdr/>
      <w:spacing/>
      <w:ind/>
    </w:pPr>
  </w:style>
  <w:style w:type="character" w:styleId="777" w:customStyle="1">
    <w:name w:val="Footnote Text Char"/>
    <w:basedOn w:val="724"/>
    <w:uiPriority w:val="99"/>
    <w:semiHidden/>
    <w:pPr>
      <w:pBdr/>
      <w:spacing/>
      <w:ind/>
    </w:pPr>
    <w:rPr>
      <w:sz w:val="20"/>
      <w:szCs w:val="20"/>
    </w:rPr>
  </w:style>
  <w:style w:type="character" w:styleId="778" w:customStyle="1">
    <w:name w:val="Endnote Text Char"/>
    <w:basedOn w:val="724"/>
    <w:uiPriority w:val="99"/>
    <w:semiHidden/>
    <w:pPr>
      <w:pBdr/>
      <w:spacing/>
      <w:ind/>
    </w:pPr>
    <w:rPr>
      <w:sz w:val="20"/>
      <w:szCs w:val="20"/>
    </w:rPr>
  </w:style>
  <w:style w:type="paragraph" w:styleId="779" w:customStyle="1">
    <w:name w:val="Название"/>
    <w:link w:val="780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80" w:customStyle="1">
    <w:name w:val="Название Знак1"/>
    <w:link w:val="779"/>
    <w:uiPriority w:val="10"/>
    <w:pPr>
      <w:pBdr/>
      <w:spacing/>
      <w:ind/>
    </w:pPr>
    <w:rPr>
      <w:sz w:val="48"/>
      <w:szCs w:val="48"/>
      <w:lang w:bidi="ar-SA"/>
    </w:rPr>
  </w:style>
  <w:style w:type="character" w:styleId="781" w:customStyle="1">
    <w:name w:val="Підзаголовок Знак"/>
    <w:link w:val="730"/>
    <w:uiPriority w:val="11"/>
    <w:pPr>
      <w:pBdr/>
      <w:spacing/>
      <w:ind/>
    </w:pPr>
    <w:rPr>
      <w:sz w:val="24"/>
      <w:szCs w:val="24"/>
      <w:lang w:bidi="ar-SA"/>
    </w:rPr>
  </w:style>
  <w:style w:type="character" w:styleId="782" w:customStyle="1">
    <w:name w:val="Цитата Знак"/>
    <w:link w:val="731"/>
    <w:uiPriority w:val="29"/>
    <w:pPr>
      <w:pBdr/>
      <w:spacing/>
      <w:ind/>
    </w:pPr>
    <w:rPr>
      <w:i/>
      <w:lang w:val="ru-RU" w:eastAsia="ru-RU" w:bidi="ar-SA"/>
    </w:rPr>
  </w:style>
  <w:style w:type="character" w:styleId="783" w:customStyle="1">
    <w:name w:val="Насичена цитата Знак"/>
    <w:link w:val="734"/>
    <w:uiPriority w:val="30"/>
    <w:pPr>
      <w:pBdr/>
      <w:spacing/>
      <w:ind/>
    </w:pPr>
    <w:rPr>
      <w:i/>
      <w:shd w:val="clear" w:color="auto" w:fill="f2f2f2"/>
      <w:lang w:val="ru-RU" w:eastAsia="ru-RU" w:bidi="ar-SA"/>
    </w:rPr>
  </w:style>
  <w:style w:type="character" w:styleId="784" w:customStyle="1">
    <w:name w:val="Текст виноски Знак"/>
    <w:link w:val="745"/>
    <w:uiPriority w:val="99"/>
    <w:semiHidden/>
    <w:pPr>
      <w:pBdr/>
      <w:spacing/>
      <w:ind/>
    </w:pPr>
    <w:rPr>
      <w:sz w:val="18"/>
      <w:lang w:bidi="ar-SA"/>
    </w:rPr>
  </w:style>
  <w:style w:type="character" w:styleId="785" w:customStyle="1">
    <w:name w:val="Текст кінцевої виноски Знак"/>
    <w:link w:val="747"/>
    <w:uiPriority w:val="99"/>
    <w:semiHidden/>
    <w:pPr>
      <w:pBdr/>
      <w:spacing/>
      <w:ind/>
    </w:pPr>
    <w:rPr>
      <w:lang w:val="ru-RU" w:eastAsia="ru-RU" w:bidi="ar-SA"/>
    </w:rPr>
  </w:style>
  <w:style w:type="character" w:styleId="786" w:customStyle="1">
    <w:name w:val="Основной шрифт абзаца1"/>
    <w:semiHidden/>
    <w:pPr>
      <w:pBdr/>
      <w:spacing/>
      <w:ind/>
    </w:pPr>
  </w:style>
  <w:style w:type="table" w:styleId="787" w:customStyle="1">
    <w:name w:val="Обычная таблица1"/>
    <w:semiHidden/>
    <w:pPr>
      <w:pBdr/>
      <w:spacing/>
      <w:ind/>
    </w:p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88" w:customStyle="1">
    <w:name w:val="Нет списка1"/>
    <w:semiHidden/>
    <w:pPr>
      <w:pBdr/>
      <w:spacing/>
      <w:ind/>
    </w:pPr>
  </w:style>
  <w:style w:type="character" w:styleId="789" w:customStyle="1">
    <w:name w:val="Заголовок 1 Знак"/>
    <w:link w:val="715"/>
    <w:pPr>
      <w:pBdr/>
      <w:spacing/>
      <w:ind/>
    </w:pPr>
    <w:rPr>
      <w:rFonts w:ascii="Arial" w:hAnsi="Arial" w:eastAsia="Arial"/>
      <w:sz w:val="40"/>
      <w:szCs w:val="40"/>
      <w:lang w:bidi="ar-SA"/>
    </w:rPr>
  </w:style>
  <w:style w:type="character" w:styleId="790" w:customStyle="1">
    <w:name w:val="Заголовок 2 Знак"/>
    <w:link w:val="716"/>
    <w:pPr>
      <w:pBdr/>
      <w:spacing/>
      <w:ind/>
    </w:pPr>
    <w:rPr>
      <w:rFonts w:ascii="Arial" w:hAnsi="Arial" w:eastAsia="Arial"/>
      <w:sz w:val="34"/>
      <w:lang w:bidi="ar-SA"/>
    </w:rPr>
  </w:style>
  <w:style w:type="character" w:styleId="791" w:customStyle="1">
    <w:name w:val="Заголовок 3 Знак"/>
    <w:link w:val="717"/>
    <w:pPr>
      <w:pBdr/>
      <w:spacing/>
      <w:ind/>
    </w:pPr>
    <w:rPr>
      <w:rFonts w:ascii="Arial" w:hAnsi="Arial" w:eastAsia="Arial"/>
      <w:sz w:val="30"/>
      <w:szCs w:val="30"/>
      <w:lang w:bidi="ar-SA"/>
    </w:rPr>
  </w:style>
  <w:style w:type="character" w:styleId="792" w:customStyle="1">
    <w:name w:val="Заголовок 4 Знак"/>
    <w:link w:val="718"/>
    <w:pPr>
      <w:pBdr/>
      <w:spacing/>
      <w:ind/>
    </w:pPr>
    <w:rPr>
      <w:rFonts w:ascii="Arial" w:hAnsi="Arial" w:eastAsia="Arial"/>
      <w:b/>
      <w:bCs/>
      <w:sz w:val="26"/>
      <w:szCs w:val="26"/>
      <w:lang w:bidi="ar-SA"/>
    </w:rPr>
  </w:style>
  <w:style w:type="character" w:styleId="793" w:customStyle="1">
    <w:name w:val="Заголовок 5 Знак"/>
    <w:link w:val="719"/>
    <w:pPr>
      <w:pBdr/>
      <w:spacing/>
      <w:ind/>
    </w:pPr>
    <w:rPr>
      <w:rFonts w:ascii="Arial" w:hAnsi="Arial" w:eastAsia="Arial"/>
      <w:b/>
      <w:bCs/>
      <w:sz w:val="24"/>
      <w:szCs w:val="24"/>
      <w:lang w:bidi="ar-SA"/>
    </w:rPr>
  </w:style>
  <w:style w:type="character" w:styleId="794" w:customStyle="1">
    <w:name w:val="Заголовок 6 Знак"/>
    <w:link w:val="720"/>
    <w:pPr>
      <w:pBdr/>
      <w:spacing/>
      <w:ind/>
    </w:pPr>
    <w:rPr>
      <w:rFonts w:ascii="Arial" w:hAnsi="Arial" w:eastAsia="Arial"/>
      <w:b/>
      <w:bCs/>
      <w:sz w:val="22"/>
      <w:szCs w:val="22"/>
      <w:lang w:bidi="ar-SA"/>
    </w:rPr>
  </w:style>
  <w:style w:type="character" w:styleId="795" w:customStyle="1">
    <w:name w:val="Заголовок 7 Знак"/>
    <w:link w:val="721"/>
    <w:pPr>
      <w:pBdr/>
      <w:spacing/>
      <w:ind/>
    </w:pPr>
    <w:rPr>
      <w:rFonts w:ascii="Arial" w:hAnsi="Arial" w:eastAsia="Arial"/>
      <w:b/>
      <w:bCs/>
      <w:i/>
      <w:iCs/>
      <w:sz w:val="22"/>
      <w:szCs w:val="22"/>
      <w:lang w:bidi="ar-SA"/>
    </w:rPr>
  </w:style>
  <w:style w:type="character" w:styleId="796" w:customStyle="1">
    <w:name w:val="Заголовок 8 Знак"/>
    <w:link w:val="722"/>
    <w:pPr>
      <w:pBdr/>
      <w:spacing/>
      <w:ind/>
    </w:pPr>
    <w:rPr>
      <w:rFonts w:ascii="Arial" w:hAnsi="Arial" w:eastAsia="Arial"/>
      <w:i/>
      <w:iCs/>
      <w:sz w:val="22"/>
      <w:szCs w:val="22"/>
      <w:lang w:bidi="ar-SA"/>
    </w:rPr>
  </w:style>
  <w:style w:type="character" w:styleId="797" w:customStyle="1">
    <w:name w:val="Заголовок 9 Знак"/>
    <w:link w:val="723"/>
    <w:pPr>
      <w:pBdr/>
      <w:spacing/>
      <w:ind/>
    </w:pPr>
    <w:rPr>
      <w:rFonts w:ascii="Arial" w:hAnsi="Arial" w:eastAsia="Arial"/>
      <w:i/>
      <w:iCs/>
      <w:sz w:val="21"/>
      <w:szCs w:val="21"/>
      <w:lang w:bidi="ar-SA"/>
    </w:rPr>
  </w:style>
  <w:style w:type="paragraph" w:styleId="798" w:customStyle="1">
    <w:name w:val="Абзац списка1"/>
    <w:pPr>
      <w:pBdr/>
      <w:spacing/>
      <w:ind w:left="720"/>
      <w:contextualSpacing w:val="true"/>
    </w:pPr>
    <w:rPr>
      <w:lang w:val="uk-UA"/>
    </w:rPr>
  </w:style>
  <w:style w:type="paragraph" w:styleId="799" w:customStyle="1">
    <w:name w:val="Без интервала1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sz w:val="22"/>
      <w:szCs w:val="22"/>
      <w:lang w:val="uk-UA" w:eastAsia="en-US"/>
    </w:rPr>
  </w:style>
  <w:style w:type="paragraph" w:styleId="800" w:customStyle="1">
    <w:name w:val="Название1"/>
    <w:link w:val="801"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801" w:customStyle="1">
    <w:name w:val="Название Знак"/>
    <w:link w:val="800"/>
    <w:pPr>
      <w:pBdr/>
      <w:spacing/>
      <w:ind/>
    </w:pPr>
    <w:rPr>
      <w:sz w:val="48"/>
      <w:szCs w:val="48"/>
      <w:lang w:bidi="ar-SA"/>
    </w:rPr>
  </w:style>
  <w:style w:type="paragraph" w:styleId="802" w:customStyle="1">
    <w:name w:val="Подзаголовок1"/>
    <w:link w:val="803"/>
    <w:pPr>
      <w:pBdr/>
      <w:spacing w:after="200" w:before="200"/>
      <w:ind/>
    </w:pPr>
    <w:rPr>
      <w:sz w:val="24"/>
      <w:szCs w:val="24"/>
    </w:rPr>
  </w:style>
  <w:style w:type="character" w:styleId="803" w:customStyle="1">
    <w:name w:val="Подзаголовок Знак"/>
    <w:link w:val="802"/>
    <w:pPr>
      <w:pBdr/>
      <w:spacing/>
      <w:ind/>
    </w:pPr>
    <w:rPr>
      <w:sz w:val="24"/>
      <w:szCs w:val="24"/>
      <w:lang w:bidi="ar-SA"/>
    </w:rPr>
  </w:style>
  <w:style w:type="paragraph" w:styleId="804" w:customStyle="1">
    <w:name w:val="Цитата 21"/>
    <w:link w:val="805"/>
    <w:pPr>
      <w:pBdr/>
      <w:spacing/>
      <w:ind w:right="720" w:left="720"/>
    </w:pPr>
    <w:rPr>
      <w:i/>
      <w:lang w:val="uk-UA"/>
    </w:rPr>
  </w:style>
  <w:style w:type="character" w:styleId="805" w:customStyle="1">
    <w:name w:val="Цитата 2 Знак"/>
    <w:link w:val="804"/>
    <w:pPr>
      <w:pBdr/>
      <w:spacing/>
      <w:ind/>
    </w:pPr>
    <w:rPr>
      <w:i/>
      <w:lang w:val="uk-UA" w:eastAsia="zh-CN" w:bidi="ar-SA"/>
    </w:rPr>
  </w:style>
  <w:style w:type="paragraph" w:styleId="806" w:customStyle="1">
    <w:name w:val="Выделенная цитата1"/>
    <w:link w:val="807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  <w:lang w:val="uk-UA"/>
    </w:rPr>
  </w:style>
  <w:style w:type="character" w:styleId="807" w:customStyle="1">
    <w:name w:val="Выделенная цитата Знак"/>
    <w:link w:val="806"/>
    <w:pPr>
      <w:pBdr/>
      <w:spacing/>
      <w:ind/>
    </w:pPr>
    <w:rPr>
      <w:i/>
      <w:shd w:val="clear" w:color="auto" w:fill="f2f2f2"/>
      <w:lang w:val="uk-UA" w:eastAsia="zh-CN" w:bidi="ar-SA"/>
    </w:rPr>
  </w:style>
  <w:style w:type="paragraph" w:styleId="808" w:customStyle="1">
    <w:name w:val="Header1"/>
    <w:link w:val="809"/>
    <w:pPr>
      <w:pBdr/>
      <w:tabs>
        <w:tab w:val="center" w:leader="none" w:pos="7143"/>
        <w:tab w:val="right" w:leader="none" w:pos="14287"/>
      </w:tabs>
      <w:spacing/>
      <w:ind/>
    </w:pPr>
    <w:rPr>
      <w:lang w:val="uk-UA"/>
    </w:rPr>
  </w:style>
  <w:style w:type="character" w:styleId="809" w:customStyle="1">
    <w:name w:val="Верхній колонтитул Знак"/>
    <w:link w:val="808"/>
    <w:pPr>
      <w:pBdr/>
      <w:spacing/>
      <w:ind/>
    </w:pPr>
    <w:rPr>
      <w:lang w:val="uk-UA" w:eastAsia="zh-CN" w:bidi="ar-SA"/>
    </w:rPr>
  </w:style>
  <w:style w:type="paragraph" w:styleId="810" w:customStyle="1">
    <w:name w:val="Footer1"/>
    <w:link w:val="813"/>
    <w:pPr>
      <w:pBdr/>
      <w:tabs>
        <w:tab w:val="center" w:leader="none" w:pos="7143"/>
        <w:tab w:val="right" w:leader="none" w:pos="14287"/>
      </w:tabs>
      <w:spacing/>
      <w:ind/>
    </w:pPr>
    <w:rPr>
      <w:lang w:val="uk-UA"/>
    </w:rPr>
  </w:style>
  <w:style w:type="character" w:styleId="811" w:customStyle="1">
    <w:name w:val="Нижній колонтитул Знак1"/>
    <w:link w:val="743"/>
    <w:pPr>
      <w:pBdr/>
      <w:spacing/>
      <w:ind/>
    </w:pPr>
  </w:style>
  <w:style w:type="paragraph" w:styleId="812" w:customStyle="1">
    <w:name w:val="Caption1"/>
    <w:semiHidden/>
    <w:pPr>
      <w:pBdr/>
      <w:spacing w:line="276" w:lineRule="auto"/>
      <w:ind/>
    </w:pPr>
    <w:rPr>
      <w:b/>
      <w:bCs/>
      <w:color w:val="4f81bd"/>
      <w:sz w:val="18"/>
      <w:szCs w:val="18"/>
      <w:lang w:val="uk-UA"/>
    </w:rPr>
  </w:style>
  <w:style w:type="character" w:styleId="813" w:customStyle="1">
    <w:name w:val="Нижній колонтитул Знак"/>
    <w:link w:val="810"/>
    <w:pPr>
      <w:pBdr/>
      <w:spacing/>
      <w:ind/>
    </w:pPr>
    <w:rPr>
      <w:lang w:val="uk-UA" w:eastAsia="zh-CN" w:bidi="ar-SA"/>
    </w:rPr>
  </w:style>
  <w:style w:type="table" w:styleId="814" w:customStyle="1">
    <w:name w:val="Сетка таблицы1"/>
    <w:pPr>
      <w:pBdr/>
      <w:spacing/>
      <w:ind/>
    </w:pPr>
    <w:rPr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Table Grid Light"/>
    <w:pPr>
      <w:pBdr/>
      <w:spacing/>
      <w:ind/>
    </w:pPr>
    <w:rPr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Plain Table 1"/>
    <w:pPr>
      <w:pBdr/>
      <w:spacing/>
      <w:ind/>
    </w:pPr>
    <w:rPr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Plain Table 2"/>
    <w:pPr>
      <w:pBdr/>
      <w:spacing/>
      <w:ind/>
    </w:pPr>
    <w:rPr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Plain Table 3"/>
    <w:pPr>
      <w:pBdr/>
      <w:spacing/>
      <w:ind/>
    </w:pPr>
    <w:rPr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Plain Table 4"/>
    <w:pPr>
      <w:pBdr/>
      <w:spacing/>
      <w:ind/>
    </w:pPr>
    <w:rPr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Plain Table 5"/>
    <w:pPr>
      <w:pBdr/>
      <w:spacing/>
      <w:ind/>
    </w:pPr>
    <w:rPr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1 Light"/>
    <w:pPr>
      <w:pBdr/>
      <w:spacing/>
      <w:ind/>
    </w:pPr>
    <w:rPr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1 Light - Accent 1"/>
    <w:pPr>
      <w:pBdr/>
      <w:spacing/>
      <w:ind/>
    </w:pPr>
    <w:rPr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Grid Table 1 Light - Accent 2"/>
    <w:pPr>
      <w:pBdr/>
      <w:spacing/>
      <w:ind/>
    </w:pPr>
    <w:rPr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1 Light - Accent 3"/>
    <w:pPr>
      <w:pBdr/>
      <w:spacing/>
      <w:ind/>
    </w:pPr>
    <w:rPr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Grid Table 1 Light - Accent 4"/>
    <w:pPr>
      <w:pBdr/>
      <w:spacing/>
      <w:ind/>
    </w:pPr>
    <w:rPr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1 Light - Accent 5"/>
    <w:pPr>
      <w:pBdr/>
      <w:spacing/>
      <w:ind/>
    </w:pPr>
    <w:rPr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1 Light - Accent 6"/>
    <w:pPr>
      <w:pBdr/>
      <w:spacing/>
      <w:ind/>
    </w:pPr>
    <w:rPr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Grid Table 2"/>
    <w:pPr>
      <w:pBdr/>
      <w:spacing/>
      <w:ind/>
    </w:pPr>
    <w:rPr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2 - Accent 1"/>
    <w:pPr>
      <w:pBdr/>
      <w:spacing/>
      <w:ind/>
    </w:pPr>
    <w:rPr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Grid Table 2 - Accent 2"/>
    <w:pPr>
      <w:pBdr/>
      <w:spacing/>
      <w:ind/>
    </w:pPr>
    <w:rPr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2 - Accent 3"/>
    <w:pPr>
      <w:pBdr/>
      <w:spacing/>
      <w:ind/>
    </w:pPr>
    <w:rPr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2 - Accent 4"/>
    <w:pPr>
      <w:pBdr/>
      <w:spacing/>
      <w:ind/>
    </w:pPr>
    <w:rPr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2 - Accent 5"/>
    <w:pPr>
      <w:pBdr/>
      <w:spacing/>
      <w:ind/>
    </w:pPr>
    <w:rPr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2 - Accent 6"/>
    <w:pPr>
      <w:pBdr/>
      <w:spacing/>
      <w:ind/>
    </w:pPr>
    <w:rPr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Grid Table 3"/>
    <w:pPr>
      <w:pBdr/>
      <w:spacing/>
      <w:ind/>
    </w:pPr>
    <w:rPr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3 - Accent 1"/>
    <w:pPr>
      <w:pBdr/>
      <w:spacing/>
      <w:ind/>
    </w:pPr>
    <w:rPr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Grid Table 3 - Accent 2"/>
    <w:pPr>
      <w:pBdr/>
      <w:spacing/>
      <w:ind/>
    </w:pPr>
    <w:rPr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3 - Accent 3"/>
    <w:pPr>
      <w:pBdr/>
      <w:spacing/>
      <w:ind/>
    </w:pPr>
    <w:rPr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Grid Table 3 - Accent 4"/>
    <w:pPr>
      <w:pBdr/>
      <w:spacing/>
      <w:ind/>
    </w:pPr>
    <w:rPr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Grid Table 3 - Accent 5"/>
    <w:pPr>
      <w:pBdr/>
      <w:spacing/>
      <w:ind/>
    </w:pPr>
    <w:rPr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Grid Table 3 - Accent 6"/>
    <w:pPr>
      <w:pBdr/>
      <w:spacing/>
      <w:ind/>
    </w:pPr>
    <w:rPr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Grid Table 4"/>
    <w:pPr>
      <w:pBdr/>
      <w:spacing/>
      <w:ind/>
    </w:pPr>
    <w:rPr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Grid Table 4 - Accent 1"/>
    <w:pPr>
      <w:pBdr/>
      <w:spacing/>
      <w:ind/>
    </w:pPr>
    <w:rPr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Grid Table 4 - Accent 2"/>
    <w:pPr>
      <w:pBdr/>
      <w:spacing/>
      <w:ind/>
    </w:pPr>
    <w:rPr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Grid Table 4 - Accent 3"/>
    <w:pPr>
      <w:pBdr/>
      <w:spacing/>
      <w:ind/>
    </w:pPr>
    <w:rPr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Grid Table 4 - Accent 4"/>
    <w:pPr>
      <w:pBdr/>
      <w:spacing/>
      <w:ind/>
    </w:pPr>
    <w:rPr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Grid Table 4 - Accent 5"/>
    <w:pPr>
      <w:pBdr/>
      <w:spacing/>
      <w:ind/>
    </w:pPr>
    <w:rPr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Grid Table 4 - Accent 6"/>
    <w:pPr>
      <w:pBdr/>
      <w:spacing/>
      <w:ind/>
    </w:pPr>
    <w:rPr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Grid Table 5 Dark"/>
    <w:pPr>
      <w:pBdr/>
      <w:spacing/>
      <w:ind/>
    </w:pPr>
    <w:rPr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Grid Table 5 Dark- Accent 1"/>
    <w:pPr>
      <w:pBdr/>
      <w:spacing/>
      <w:ind/>
    </w:pPr>
    <w:rPr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Grid Table 5 Dark - Accent 2"/>
    <w:pPr>
      <w:pBdr/>
      <w:spacing/>
      <w:ind/>
    </w:pPr>
    <w:rPr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Grid Table 5 Dark - Accent 3"/>
    <w:pPr>
      <w:pBdr/>
      <w:spacing/>
      <w:ind/>
    </w:pPr>
    <w:rPr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Grid Table 5 Dark- Accent 4"/>
    <w:pPr>
      <w:pBdr/>
      <w:spacing/>
      <w:ind/>
    </w:pPr>
    <w:rPr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Grid Table 5 Dark - Accent 5"/>
    <w:pPr>
      <w:pBdr/>
      <w:spacing/>
      <w:ind/>
    </w:pPr>
    <w:rPr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Grid Table 5 Dark - Accent 6"/>
    <w:pPr>
      <w:pBdr/>
      <w:spacing/>
      <w:ind/>
    </w:pPr>
    <w:rPr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Grid Table 6 Colorful"/>
    <w:pPr>
      <w:pBdr/>
      <w:spacing/>
      <w:ind/>
    </w:pPr>
    <w:rPr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Grid Table 6 Colorful - Accent 1"/>
    <w:pPr>
      <w:pBdr/>
      <w:spacing/>
      <w:ind/>
    </w:pPr>
    <w:rPr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Grid Table 6 Colorful - Accent 2"/>
    <w:pPr>
      <w:pBdr/>
      <w:spacing/>
      <w:ind/>
    </w:pPr>
    <w:rPr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Grid Table 6 Colorful - Accent 3"/>
    <w:pPr>
      <w:pBdr/>
      <w:spacing/>
      <w:ind/>
    </w:pPr>
    <w:rPr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Grid Table 6 Colorful - Accent 4"/>
    <w:pPr>
      <w:pBdr/>
      <w:spacing/>
      <w:ind/>
    </w:pPr>
    <w:rPr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Grid Table 6 Colorful - Accent 5"/>
    <w:pPr>
      <w:pBdr/>
      <w:spacing/>
      <w:ind/>
    </w:pPr>
    <w:rPr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Grid Table 6 Colorful - Accent 6"/>
    <w:pPr>
      <w:pBdr/>
      <w:spacing/>
      <w:ind/>
    </w:pPr>
    <w:rPr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Grid Table 7 Colorful"/>
    <w:pPr>
      <w:pBdr/>
      <w:spacing/>
      <w:ind/>
    </w:pPr>
    <w:rPr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Grid Table 7 Colorful - Accent 1"/>
    <w:pPr>
      <w:pBdr/>
      <w:spacing/>
      <w:ind/>
    </w:pPr>
    <w:rPr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Grid Table 7 Colorful - Accent 2"/>
    <w:pPr>
      <w:pBdr/>
      <w:spacing/>
      <w:ind/>
    </w:pPr>
    <w:rPr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Grid Table 7 Colorful - Accent 3"/>
    <w:pPr>
      <w:pBdr/>
      <w:spacing/>
      <w:ind/>
    </w:pPr>
    <w:rPr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Grid Table 7 Colorful - Accent 4"/>
    <w:pPr>
      <w:pBdr/>
      <w:spacing/>
      <w:ind/>
    </w:pPr>
    <w:rPr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Grid Table 7 Colorful - Accent 5"/>
    <w:pPr>
      <w:pBdr/>
      <w:spacing/>
      <w:ind/>
    </w:pPr>
    <w:rPr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Grid Table 7 Colorful - Accent 6"/>
    <w:pPr>
      <w:pBdr/>
      <w:spacing/>
      <w:ind/>
    </w:pPr>
    <w:rPr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1 Light"/>
    <w:pPr>
      <w:pBdr/>
      <w:spacing/>
      <w:ind/>
    </w:pPr>
    <w:rPr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1 Light - Accent 1"/>
    <w:pPr>
      <w:pBdr/>
      <w:spacing/>
      <w:ind/>
    </w:pPr>
    <w:rPr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st Table 1 Light - Accent 2"/>
    <w:pPr>
      <w:pBdr/>
      <w:spacing/>
      <w:ind/>
    </w:pPr>
    <w:rPr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1 Light - Accent 3"/>
    <w:pPr>
      <w:pBdr/>
      <w:spacing/>
      <w:ind/>
    </w:pPr>
    <w:rPr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st Table 1 Light - Accent 4"/>
    <w:pPr>
      <w:pBdr/>
      <w:spacing/>
      <w:ind/>
    </w:pPr>
    <w:rPr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1 Light - Accent 5"/>
    <w:pPr>
      <w:pBdr/>
      <w:spacing/>
      <w:ind/>
    </w:pPr>
    <w:rPr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1 Light - Accent 6"/>
    <w:pPr>
      <w:pBdr/>
      <w:spacing/>
      <w:ind/>
    </w:pPr>
    <w:rPr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st Table 2"/>
    <w:pPr>
      <w:pBdr/>
      <w:spacing/>
      <w:ind/>
    </w:pPr>
    <w:rPr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2 - Accent 1"/>
    <w:pPr>
      <w:pBdr/>
      <w:spacing/>
      <w:ind/>
    </w:pPr>
    <w:rPr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st Table 2 - Accent 2"/>
    <w:pPr>
      <w:pBdr/>
      <w:spacing/>
      <w:ind/>
    </w:pPr>
    <w:rPr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2 - Accent 3"/>
    <w:pPr>
      <w:pBdr/>
      <w:spacing/>
      <w:ind/>
    </w:pPr>
    <w:rPr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2 - Accent 4"/>
    <w:pPr>
      <w:pBdr/>
      <w:spacing/>
      <w:ind/>
    </w:pPr>
    <w:rPr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2 - Accent 5"/>
    <w:pPr>
      <w:pBdr/>
      <w:spacing/>
      <w:ind/>
    </w:pPr>
    <w:rPr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2 - Accent 6"/>
    <w:pPr>
      <w:pBdr/>
      <w:spacing/>
      <w:ind/>
    </w:pPr>
    <w:rPr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List Table 3"/>
    <w:pPr>
      <w:pBdr/>
      <w:spacing/>
      <w:ind/>
    </w:pPr>
    <w:rPr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3 - Accent 1"/>
    <w:pPr>
      <w:pBdr/>
      <w:spacing/>
      <w:ind/>
    </w:pPr>
    <w:rPr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st Table 3 - Accent 2"/>
    <w:pPr>
      <w:pBdr/>
      <w:spacing/>
      <w:ind/>
    </w:pPr>
    <w:rPr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3 - Accent 3"/>
    <w:pPr>
      <w:pBdr/>
      <w:spacing/>
      <w:ind/>
    </w:pPr>
    <w:rPr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st Table 3 - Accent 4"/>
    <w:pPr>
      <w:pBdr/>
      <w:spacing/>
      <w:ind/>
    </w:pPr>
    <w:rPr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st Table 3 - Accent 5"/>
    <w:pPr>
      <w:pBdr/>
      <w:spacing/>
      <w:ind/>
    </w:pPr>
    <w:rPr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st Table 3 - Accent 6"/>
    <w:pPr>
      <w:pBdr/>
      <w:spacing/>
      <w:ind/>
    </w:pPr>
    <w:rPr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List Table 4"/>
    <w:pPr>
      <w:pBdr/>
      <w:spacing/>
      <w:ind/>
    </w:pPr>
    <w:rPr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st Table 4 - Accent 1"/>
    <w:pPr>
      <w:pBdr/>
      <w:spacing/>
      <w:ind/>
    </w:pPr>
    <w:rPr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st Table 4 - Accent 2"/>
    <w:pPr>
      <w:pBdr/>
      <w:spacing/>
      <w:ind/>
    </w:pPr>
    <w:rPr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st Table 4 - Accent 3"/>
    <w:pPr>
      <w:pBdr/>
      <w:spacing/>
      <w:ind/>
    </w:pPr>
    <w:rPr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st Table 4 - Accent 4"/>
    <w:pPr>
      <w:pBdr/>
      <w:spacing/>
      <w:ind/>
    </w:pPr>
    <w:rPr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st Table 4 - Accent 5"/>
    <w:pPr>
      <w:pBdr/>
      <w:spacing/>
      <w:ind/>
    </w:pPr>
    <w:rPr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st Table 4 - Accent 6"/>
    <w:pPr>
      <w:pBdr/>
      <w:spacing/>
      <w:ind/>
    </w:pPr>
    <w:rPr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List Table 5 Dark"/>
    <w:pPr>
      <w:pBdr/>
      <w:spacing/>
      <w:ind/>
    </w:pPr>
    <w:rPr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st Table 5 Dark - Accent 1"/>
    <w:pPr>
      <w:pBdr/>
      <w:spacing/>
      <w:ind/>
    </w:pPr>
    <w:rPr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List Table 5 Dark - Accent 2"/>
    <w:pPr>
      <w:pBdr/>
      <w:spacing/>
      <w:ind/>
    </w:pPr>
    <w:rPr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List Table 5 Dark - Accent 3"/>
    <w:pPr>
      <w:pBdr/>
      <w:spacing/>
      <w:ind/>
    </w:pPr>
    <w:rPr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List Table 5 Dark - Accent 4"/>
    <w:pPr>
      <w:pBdr/>
      <w:spacing/>
      <w:ind/>
    </w:pPr>
    <w:rPr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List Table 5 Dark - Accent 5"/>
    <w:pPr>
      <w:pBdr/>
      <w:spacing/>
      <w:ind/>
    </w:pPr>
    <w:rPr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List Table 5 Dark - Accent 6"/>
    <w:pPr>
      <w:pBdr/>
      <w:spacing/>
      <w:ind/>
    </w:pPr>
    <w:rPr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List Table 6 Colorful"/>
    <w:pPr>
      <w:pBdr/>
      <w:spacing/>
      <w:ind/>
    </w:pPr>
    <w:rPr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List Table 6 Colorful - Accent 1"/>
    <w:pPr>
      <w:pBdr/>
      <w:spacing/>
      <w:ind/>
    </w:pPr>
    <w:rPr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List Table 6 Colorful - Accent 2"/>
    <w:pPr>
      <w:pBdr/>
      <w:spacing/>
      <w:ind/>
    </w:pPr>
    <w:rPr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List Table 6 Colorful - Accent 3"/>
    <w:pPr>
      <w:pBdr/>
      <w:spacing/>
      <w:ind/>
    </w:pPr>
    <w:rPr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List Table 6 Colorful - Accent 4"/>
    <w:pPr>
      <w:pBdr/>
      <w:spacing/>
      <w:ind/>
    </w:pPr>
    <w:rPr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List Table 6 Colorful - Accent 5"/>
    <w:pPr>
      <w:pBdr/>
      <w:spacing/>
      <w:ind/>
    </w:pPr>
    <w:rPr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List Table 6 Colorful - Accent 6"/>
    <w:pPr>
      <w:pBdr/>
      <w:spacing/>
      <w:ind/>
    </w:pPr>
    <w:rPr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List Table 7 Colorful"/>
    <w:pPr>
      <w:pBdr/>
      <w:spacing/>
      <w:ind/>
    </w:pPr>
    <w:rPr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List Table 7 Colorful - Accent 1"/>
    <w:pPr>
      <w:pBdr/>
      <w:spacing/>
      <w:ind/>
    </w:pPr>
    <w:rPr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List Table 7 Colorful - Accent 2"/>
    <w:pPr>
      <w:pBdr/>
      <w:spacing/>
      <w:ind/>
    </w:pPr>
    <w:rPr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List Table 7 Colorful - Accent 3"/>
    <w:pPr>
      <w:pBdr/>
      <w:spacing/>
      <w:ind/>
    </w:pPr>
    <w:rPr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List Table 7 Colorful - Accent 4"/>
    <w:pPr>
      <w:pBdr/>
      <w:spacing/>
      <w:ind/>
    </w:pPr>
    <w:rPr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List Table 7 Colorful - Accent 5"/>
    <w:pPr>
      <w:pBdr/>
      <w:spacing/>
      <w:ind/>
    </w:pPr>
    <w:rPr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List Table 7 Colorful - Accent 6"/>
    <w:pPr>
      <w:pBdr/>
      <w:spacing/>
      <w:ind/>
    </w:pPr>
    <w:rPr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Lined - Accent"/>
    <w:pPr>
      <w:pBdr/>
      <w:spacing/>
      <w:ind/>
    </w:pPr>
    <w:rPr>
      <w:color w:val="404040"/>
      <w:lang w:val="uk-UA" w:eastAsia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Lined - Accent 1"/>
    <w:pPr>
      <w:pBdr/>
      <w:spacing/>
      <w:ind/>
    </w:pPr>
    <w:rPr>
      <w:color w:val="404040"/>
      <w:lang w:val="uk-UA" w:eastAsia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Lined - Accent 2"/>
    <w:pPr>
      <w:pBdr/>
      <w:spacing/>
      <w:ind/>
    </w:pPr>
    <w:rPr>
      <w:color w:val="404040"/>
      <w:lang w:val="uk-UA" w:eastAsia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Lined - Accent 3"/>
    <w:pPr>
      <w:pBdr/>
      <w:spacing/>
      <w:ind/>
    </w:pPr>
    <w:rPr>
      <w:color w:val="404040"/>
      <w:lang w:val="uk-UA" w:eastAsia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Lined - Accent 4"/>
    <w:pPr>
      <w:pBdr/>
      <w:spacing/>
      <w:ind/>
    </w:pPr>
    <w:rPr>
      <w:color w:val="404040"/>
      <w:lang w:val="uk-UA" w:eastAsia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Lined - Accent 5"/>
    <w:pPr>
      <w:pBdr/>
      <w:spacing/>
      <w:ind/>
    </w:pPr>
    <w:rPr>
      <w:color w:val="404040"/>
      <w:lang w:val="uk-UA" w:eastAsia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Lined - Accent 6"/>
    <w:pPr>
      <w:pBdr/>
      <w:spacing/>
      <w:ind/>
    </w:pPr>
    <w:rPr>
      <w:color w:val="404040"/>
      <w:lang w:val="uk-UA" w:eastAsia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Bordered &amp; Lined - Accent"/>
    <w:pPr>
      <w:pBdr/>
      <w:spacing/>
      <w:ind/>
    </w:pPr>
    <w:rPr>
      <w:color w:val="404040"/>
      <w:lang w:val="uk-UA" w:eastAsia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Bordered &amp; Lined - Accent 1"/>
    <w:pPr>
      <w:pBdr/>
      <w:spacing/>
      <w:ind/>
    </w:pPr>
    <w:rPr>
      <w:color w:val="404040"/>
      <w:lang w:val="uk-UA" w:eastAsia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Bordered &amp; Lined - Accent 2"/>
    <w:pPr>
      <w:pBdr/>
      <w:spacing/>
      <w:ind/>
    </w:pPr>
    <w:rPr>
      <w:color w:val="404040"/>
      <w:lang w:val="uk-UA" w:eastAsia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Bordered &amp; Lined - Accent 3"/>
    <w:pPr>
      <w:pBdr/>
      <w:spacing/>
      <w:ind/>
    </w:pPr>
    <w:rPr>
      <w:color w:val="404040"/>
      <w:lang w:val="uk-UA" w:eastAsia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Bordered &amp; Lined - Accent 4"/>
    <w:pPr>
      <w:pBdr/>
      <w:spacing/>
      <w:ind/>
    </w:pPr>
    <w:rPr>
      <w:color w:val="404040"/>
      <w:lang w:val="uk-UA" w:eastAsia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Bordered &amp; Lined - Accent 5"/>
    <w:pPr>
      <w:pBdr/>
      <w:spacing/>
      <w:ind/>
    </w:pPr>
    <w:rPr>
      <w:color w:val="404040"/>
      <w:lang w:val="uk-UA" w:eastAsia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Bordered &amp; Lined - Accent 6"/>
    <w:pPr>
      <w:pBdr/>
      <w:spacing/>
      <w:ind/>
    </w:pPr>
    <w:rPr>
      <w:color w:val="404040"/>
      <w:lang w:val="uk-UA" w:eastAsia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Bordered"/>
    <w:pPr>
      <w:pBdr/>
      <w:spacing/>
      <w:ind/>
    </w:pPr>
    <w:rPr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Bordered - Accent 1"/>
    <w:pPr>
      <w:pBdr/>
      <w:spacing/>
      <w:ind/>
    </w:pPr>
    <w:rPr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Bordered - Accent 2"/>
    <w:pPr>
      <w:pBdr/>
      <w:spacing/>
      <w:ind/>
    </w:pPr>
    <w:rPr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Bordered - Accent 3"/>
    <w:pPr>
      <w:pBdr/>
      <w:spacing/>
      <w:ind/>
    </w:pPr>
    <w:rPr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Bordered - Accent 4"/>
    <w:pPr>
      <w:pBdr/>
      <w:spacing/>
      <w:ind/>
    </w:pPr>
    <w:rPr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Bordered - Accent 5"/>
    <w:pPr>
      <w:pBdr/>
      <w:spacing/>
      <w:ind/>
    </w:pPr>
    <w:rPr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Bordered - Accent 6"/>
    <w:pPr>
      <w:pBdr/>
      <w:spacing/>
      <w:ind/>
    </w:pPr>
    <w:rPr>
      <w:lang w:val="uk-UA" w:eastAsia="uk-UA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40" w:customStyle="1">
    <w:name w:val="Гиперссылка1"/>
    <w:pPr>
      <w:pBdr/>
      <w:spacing/>
      <w:ind/>
    </w:pPr>
    <w:rPr>
      <w:color w:val="0000ff"/>
      <w:u w:val="single"/>
    </w:rPr>
  </w:style>
  <w:style w:type="paragraph" w:styleId="941" w:customStyle="1">
    <w:name w:val="Текст сноски1"/>
    <w:link w:val="942"/>
    <w:semiHidden/>
    <w:pPr>
      <w:pBdr/>
      <w:spacing w:after="40"/>
      <w:ind/>
    </w:pPr>
    <w:rPr>
      <w:sz w:val="18"/>
    </w:rPr>
  </w:style>
  <w:style w:type="character" w:styleId="942" w:customStyle="1">
    <w:name w:val="Текст сноски Знак"/>
    <w:link w:val="941"/>
    <w:semiHidden/>
    <w:pPr>
      <w:pBdr/>
      <w:spacing/>
      <w:ind/>
    </w:pPr>
    <w:rPr>
      <w:sz w:val="18"/>
      <w:lang w:bidi="ar-SA"/>
    </w:rPr>
  </w:style>
  <w:style w:type="character" w:styleId="943" w:customStyle="1">
    <w:name w:val="Знак сноски1"/>
    <w:pPr>
      <w:pBdr/>
      <w:spacing/>
      <w:ind/>
    </w:pPr>
    <w:rPr>
      <w:vertAlign w:val="superscript"/>
    </w:rPr>
  </w:style>
  <w:style w:type="paragraph" w:styleId="944" w:customStyle="1">
    <w:name w:val="Текст концевой сноски1"/>
    <w:link w:val="945"/>
    <w:semiHidden/>
    <w:pPr>
      <w:pBdr/>
      <w:spacing/>
      <w:ind/>
    </w:pPr>
    <w:rPr>
      <w:lang w:val="uk-UA"/>
    </w:rPr>
  </w:style>
  <w:style w:type="character" w:styleId="945" w:customStyle="1">
    <w:name w:val="Текст концевой сноски Знак"/>
    <w:link w:val="944"/>
    <w:semiHidden/>
    <w:pPr>
      <w:pBdr/>
      <w:spacing/>
      <w:ind/>
    </w:pPr>
    <w:rPr>
      <w:lang w:val="uk-UA" w:eastAsia="zh-CN" w:bidi="ar-SA"/>
    </w:rPr>
  </w:style>
  <w:style w:type="character" w:styleId="946" w:customStyle="1">
    <w:name w:val="Знак концевой сноски1"/>
    <w:semiHidden/>
    <w:pPr>
      <w:pBdr/>
      <w:spacing/>
      <w:ind/>
    </w:pPr>
    <w:rPr>
      <w:vertAlign w:val="superscript"/>
    </w:rPr>
  </w:style>
  <w:style w:type="paragraph" w:styleId="947" w:customStyle="1">
    <w:name w:val="Оглавление 11"/>
    <w:pPr>
      <w:pBdr/>
      <w:spacing w:after="57"/>
      <w:ind/>
    </w:pPr>
    <w:rPr>
      <w:lang w:val="uk-UA"/>
    </w:rPr>
  </w:style>
  <w:style w:type="paragraph" w:styleId="948" w:customStyle="1">
    <w:name w:val="Оглавление 21"/>
    <w:pPr>
      <w:pBdr/>
      <w:spacing w:after="57"/>
      <w:ind w:left="283"/>
    </w:pPr>
    <w:rPr>
      <w:lang w:val="uk-UA"/>
    </w:rPr>
  </w:style>
  <w:style w:type="paragraph" w:styleId="949" w:customStyle="1">
    <w:name w:val="Оглавление 31"/>
    <w:pPr>
      <w:pBdr/>
      <w:spacing w:after="57"/>
      <w:ind w:left="567"/>
    </w:pPr>
    <w:rPr>
      <w:lang w:val="uk-UA"/>
    </w:rPr>
  </w:style>
  <w:style w:type="paragraph" w:styleId="950" w:customStyle="1">
    <w:name w:val="Оглавление 41"/>
    <w:pPr>
      <w:pBdr/>
      <w:spacing w:after="57"/>
      <w:ind w:left="850"/>
    </w:pPr>
    <w:rPr>
      <w:lang w:val="uk-UA"/>
    </w:rPr>
  </w:style>
  <w:style w:type="paragraph" w:styleId="951" w:customStyle="1">
    <w:name w:val="Оглавление 51"/>
    <w:pPr>
      <w:pBdr/>
      <w:spacing w:after="57"/>
      <w:ind w:left="1134"/>
    </w:pPr>
    <w:rPr>
      <w:lang w:val="uk-UA"/>
    </w:rPr>
  </w:style>
  <w:style w:type="paragraph" w:styleId="952" w:customStyle="1">
    <w:name w:val="Оглавление 61"/>
    <w:pPr>
      <w:pBdr/>
      <w:spacing w:after="57"/>
      <w:ind w:left="1417"/>
    </w:pPr>
    <w:rPr>
      <w:lang w:val="uk-UA"/>
    </w:rPr>
  </w:style>
  <w:style w:type="paragraph" w:styleId="953" w:customStyle="1">
    <w:name w:val="Оглавление 71"/>
    <w:pPr>
      <w:pBdr/>
      <w:spacing w:after="57"/>
      <w:ind w:left="1701"/>
    </w:pPr>
    <w:rPr>
      <w:lang w:val="uk-UA"/>
    </w:rPr>
  </w:style>
  <w:style w:type="paragraph" w:styleId="954" w:customStyle="1">
    <w:name w:val="Оглавление 81"/>
    <w:pPr>
      <w:pBdr/>
      <w:spacing w:after="57"/>
      <w:ind w:left="1984"/>
    </w:pPr>
    <w:rPr>
      <w:lang w:val="uk-UA"/>
    </w:rPr>
  </w:style>
  <w:style w:type="paragraph" w:styleId="955" w:customStyle="1">
    <w:name w:val="Оглавление 91"/>
    <w:pPr>
      <w:pBdr/>
      <w:spacing w:after="57"/>
      <w:ind w:left="2268"/>
    </w:pPr>
    <w:rPr>
      <w:lang w:val="uk-UA"/>
    </w:rPr>
  </w:style>
  <w:style w:type="paragraph" w:styleId="956" w:customStyle="1">
    <w:name w:val="Заголовок оглавления1"/>
    <w:pPr>
      <w:pBdr/>
      <w:spacing/>
      <w:ind/>
    </w:pPr>
    <w:rPr>
      <w:lang w:val="uk-UA"/>
    </w:rPr>
  </w:style>
  <w:style w:type="paragraph" w:styleId="957" w:customStyle="1">
    <w:name w:val="Перечень рисунков1"/>
    <w:pPr>
      <w:pBdr/>
      <w:spacing/>
      <w:ind/>
    </w:pPr>
    <w:rPr>
      <w:lang w:val="uk-UA"/>
    </w:rPr>
  </w:style>
  <w:style w:type="paragraph" w:styleId="958" w:customStyle="1">
    <w:name w:val="Обычный1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rFonts w:ascii="Times New Roman" w:hAnsi="Times New Roman" w:eastAsia="Times New Roman"/>
      <w:sz w:val="22"/>
      <w:szCs w:val="22"/>
      <w:lang w:val="uk-UA"/>
    </w:rPr>
  </w:style>
  <w:style w:type="paragraph" w:styleId="959" w:customStyle="1">
    <w:name w:val="Обычный (веб)1"/>
    <w:basedOn w:val="958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after="100" w:afterAutospacing="1" w:before="100" w:beforeAutospacing="1"/>
      <w:ind/>
    </w:pPr>
    <w:rPr>
      <w:sz w:val="24"/>
      <w:szCs w:val="24"/>
      <w:lang w:eastAsia="uk-U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>SPecialiST RePack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IVEkimenko</dc:creator>
  <cp:lastModifiedBy>СТАЛЬНИЧЕНКО Юрій Валерійович</cp:lastModifiedBy>
  <cp:revision>13</cp:revision>
  <dcterms:created xsi:type="dcterms:W3CDTF">2026-07-29T09:12:00Z</dcterms:created>
  <dcterms:modified xsi:type="dcterms:W3CDTF">2026-08-05T19:11:43Z</dcterms:modified>
  <cp:version>786432</cp:version>
</cp:coreProperties>
</file>