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 w:after="0" w:line="240" w:lineRule="auto"/>
        <w:ind w:left="5954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Додаток </w:t>
      </w:r>
      <w:r>
        <w:rPr>
          <w:rFonts w:ascii="Times New Roman" w:hAnsi="Times New Roman"/>
          <w:color w:val="000000"/>
          <w:sz w:val="28"/>
          <w:szCs w:val="28"/>
        </w:rPr>
      </w:r>
      <w:r>
        <w:rPr>
          <w:rFonts w:ascii="Times New Roman" w:hAnsi="Times New Roman"/>
          <w:color w:val="000000"/>
          <w:sz w:val="28"/>
          <w:szCs w:val="28"/>
        </w:rPr>
      </w:r>
    </w:p>
    <w:p>
      <w:pPr>
        <w:pBdr/>
        <w:spacing w:after="0" w:line="240" w:lineRule="auto"/>
        <w:ind w:left="5954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до розпорядження </w:t>
      </w:r>
      <w:r>
        <w:rPr>
          <w:rFonts w:ascii="Times New Roman" w:hAnsi="Times New Roman"/>
          <w:color w:val="000000"/>
          <w:sz w:val="28"/>
          <w:szCs w:val="28"/>
        </w:rPr>
      </w:r>
      <w:r>
        <w:rPr>
          <w:rFonts w:ascii="Times New Roman" w:hAnsi="Times New Roman"/>
          <w:color w:val="000000"/>
          <w:sz w:val="28"/>
          <w:szCs w:val="28"/>
        </w:rPr>
      </w:r>
    </w:p>
    <w:p>
      <w:pPr>
        <w:pBdr/>
        <w:spacing w:after="0" w:line="240" w:lineRule="auto"/>
        <w:ind w:left="5954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міського голови</w:t>
      </w:r>
      <w:r>
        <w:rPr>
          <w:rFonts w:ascii="Times New Roman" w:hAnsi="Times New Roman"/>
          <w:color w:val="000000"/>
          <w:sz w:val="28"/>
          <w:szCs w:val="28"/>
        </w:rPr>
      </w:r>
      <w:r>
        <w:rPr>
          <w:rFonts w:ascii="Times New Roman" w:hAnsi="Times New Roman"/>
          <w:color w:val="000000"/>
          <w:sz w:val="28"/>
          <w:szCs w:val="28"/>
        </w:rPr>
      </w:r>
    </w:p>
    <w:p>
      <w:pPr>
        <w:pBdr/>
        <w:spacing w:after="0" w:line="240" w:lineRule="auto"/>
        <w:ind w:firstLine="0" w:left="5954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28 липня </w:t>
      </w:r>
      <w:r>
        <w:rPr>
          <w:rFonts w:ascii="Times New Roman" w:hAnsi="Times New Roman"/>
          <w:color w:val="000000"/>
          <w:sz w:val="28"/>
          <w:szCs w:val="28"/>
        </w:rPr>
        <w:t xml:space="preserve">2026</w:t>
      </w:r>
      <w:r>
        <w:rPr>
          <w:rFonts w:ascii="Times New Roman" w:hAnsi="Times New Roman"/>
          <w:color w:val="000000"/>
          <w:sz w:val="28"/>
          <w:szCs w:val="28"/>
        </w:rPr>
        <w:t xml:space="preserve"> року № 206</w:t>
      </w:r>
      <w:r>
        <w:rPr>
          <w:rFonts w:ascii="Times New Roman" w:hAnsi="Times New Roman"/>
          <w:color w:val="000000"/>
          <w:sz w:val="28"/>
          <w:szCs w:val="28"/>
        </w:rPr>
      </w:r>
      <w:r>
        <w:rPr>
          <w:rFonts w:ascii="Times New Roman" w:hAnsi="Times New Roman"/>
          <w:color w:val="000000"/>
          <w:sz w:val="28"/>
          <w:szCs w:val="28"/>
        </w:rPr>
      </w:r>
    </w:p>
    <w:p>
      <w:pPr>
        <w:pBdr/>
        <w:spacing w:after="0" w:line="240" w:lineRule="auto"/>
        <w:ind w:left="5954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  <w:r>
        <w:rPr>
          <w:rFonts w:ascii="Times New Roman" w:hAnsi="Times New Roman"/>
          <w:color w:val="000000"/>
          <w:sz w:val="28"/>
          <w:szCs w:val="28"/>
        </w:rPr>
      </w: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874"/>
        <w:pBdr/>
        <w:spacing/>
        <w:ind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Склад к</w:t>
      </w:r>
      <w:r>
        <w:rPr>
          <w:rFonts w:ascii="Times New Roman" w:hAnsi="Times New Roman"/>
          <w:color w:val="000000"/>
          <w:sz w:val="28"/>
          <w:szCs w:val="28"/>
        </w:rPr>
        <w:t xml:space="preserve">омісі</w:t>
      </w:r>
      <w:r>
        <w:rPr>
          <w:rFonts w:ascii="Times New Roman" w:hAnsi="Times New Roman"/>
          <w:color w:val="000000"/>
          <w:sz w:val="28"/>
          <w:szCs w:val="28"/>
        </w:rPr>
        <w:t xml:space="preserve">ї</w:t>
      </w:r>
      <w:r>
        <w:rPr>
          <w:rFonts w:ascii="Times New Roman" w:hAnsi="Times New Roman"/>
          <w:color w:val="000000"/>
          <w:sz w:val="28"/>
          <w:szCs w:val="28"/>
        </w:rPr>
      </w: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874"/>
        <w:pBdr/>
        <w:spacing/>
        <w:ind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по проведенню обстеження умов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проживання </w:t>
      </w:r>
      <w:r>
        <w:rPr>
          <w:rFonts w:ascii="Times New Roman" w:hAnsi="Times New Roman"/>
          <w:sz w:val="28"/>
          <w:szCs w:val="28"/>
        </w:rPr>
        <w:t xml:space="preserve">та встановлення фактичного місця  </w:t>
      </w:r>
      <w:r>
        <w:rPr>
          <w:rFonts w:ascii="Times New Roman" w:hAnsi="Times New Roman"/>
          <w:color w:val="000000"/>
          <w:sz w:val="28"/>
          <w:szCs w:val="28"/>
        </w:rPr>
        <w:t xml:space="preserve">проживання/не проживання, 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спільного проживання громадян  у населених пунктах Менської міської територіальної громади </w:t>
      </w:r>
      <w:r>
        <w:rPr>
          <w:rFonts w:ascii="Times New Roman" w:hAnsi="Times New Roman"/>
          <w:sz w:val="28"/>
          <w:szCs w:val="28"/>
          <w:lang w:eastAsia="ru-RU"/>
        </w:rPr>
      </w:r>
      <w:r>
        <w:rPr>
          <w:rFonts w:ascii="Times New Roman" w:hAnsi="Times New Roman"/>
          <w:sz w:val="28"/>
          <w:szCs w:val="28"/>
          <w:lang w:eastAsia="ru-RU"/>
        </w:rPr>
      </w:r>
    </w:p>
    <w:p>
      <w:pPr>
        <w:pStyle w:val="874"/>
        <w:pBdr/>
        <w:spacing/>
        <w:ind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lang w:eastAsia="ru-RU"/>
        </w:rPr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та складання відповідних актів</w:t>
      </w:r>
      <w:r>
        <w:rPr>
          <w:rFonts w:ascii="Times New Roman" w:hAnsi="Times New Roman"/>
          <w:color w:val="000000"/>
          <w:sz w:val="28"/>
          <w:szCs w:val="28"/>
        </w:rPr>
        <w:t xml:space="preserve">:</w:t>
      </w:r>
      <w:r>
        <w:rPr>
          <w:rFonts w:ascii="Times New Roman" w:hAnsi="Times New Roman"/>
          <w:color w:val="000000"/>
          <w:sz w:val="28"/>
          <w:szCs w:val="28"/>
        </w:rPr>
      </w: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874"/>
        <w:pBdr/>
        <w:spacing/>
        <w:ind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Bdr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  <w:t xml:space="preserve">Голова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  <w:t xml:space="preserve">комісії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  <w:t xml:space="preserve">: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r>
    </w:p>
    <w:p>
      <w:pPr>
        <w:pStyle w:val="873"/>
        <w:numPr>
          <w:ilvl w:val="0"/>
          <w:numId w:val="6"/>
        </w:numPr>
        <w:suppressLineNumbers w:val="false"/>
        <w:pBdr/>
        <w:tabs>
          <w:tab w:val="left" w:leader="none" w:pos="283"/>
          <w:tab w:val="left" w:leader="none" w:pos="850"/>
          <w:tab w:val="left" w:leader="none" w:pos="1276"/>
        </w:tabs>
        <w:spacing w:after="0" w:line="240" w:lineRule="auto"/>
        <w:ind w:right="0" w:firstLine="142" w:left="0"/>
        <w:jc w:val="both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СТАЛЬНИЧЕНКО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Юрій Валерійович – секретар Менської міської ради.</w:t>
      </w: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r>
    </w:p>
    <w:p>
      <w:pPr>
        <w:pBdr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  <w:t xml:space="preserve">Заступник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  <w:t xml:space="preserve">голови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  <w:t xml:space="preserve">комісії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  <w:t xml:space="preserve">: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</w:r>
    </w:p>
    <w:p>
      <w:pPr>
        <w:pStyle w:val="873"/>
        <w:numPr>
          <w:ilvl w:val="0"/>
          <w:numId w:val="6"/>
        </w:numPr>
        <w:pBdr/>
        <w:tabs>
          <w:tab w:val="left" w:leader="none" w:pos="283"/>
          <w:tab w:val="left" w:leader="none" w:pos="850"/>
          <w:tab w:val="left" w:leader="none" w:pos="1276"/>
        </w:tabs>
        <w:spacing w:after="0" w:line="240" w:lineRule="auto"/>
        <w:ind w:right="0" w:firstLine="142" w:left="0"/>
        <w:jc w:val="both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  <w:t xml:space="preserve">СТАРОДУБ Людмила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  <w:t xml:space="preserve">Олександрівна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  <w:t xml:space="preserve"> –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  <w:t xml:space="preserve">керуючий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  <w:t xml:space="preserve"> справами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  <w:t xml:space="preserve">виконавчого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  <w:t xml:space="preserve">комітету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  <w:t xml:space="preserve">Менської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  <w:t xml:space="preserve">міської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  <w:t xml:space="preserve"> ради.</w:t>
      </w: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r>
    </w:p>
    <w:p>
      <w:pPr>
        <w:pBdr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  <w:t xml:space="preserve">Секретар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  <w:t xml:space="preserve">комісії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  <w:t xml:space="preserve">: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</w:r>
    </w:p>
    <w:p>
      <w:pPr>
        <w:pStyle w:val="873"/>
        <w:numPr>
          <w:ilvl w:val="0"/>
          <w:numId w:val="6"/>
        </w:numPr>
        <w:pBdr/>
        <w:tabs>
          <w:tab w:val="left" w:leader="none" w:pos="283"/>
          <w:tab w:val="left" w:leader="none" w:pos="850"/>
          <w:tab w:val="left" w:leader="none" w:pos="1276"/>
        </w:tabs>
        <w:spacing w:after="0" w:line="240" w:lineRule="auto"/>
        <w:ind w:right="0" w:firstLine="142" w:left="0"/>
        <w:jc w:val="both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  <w:t xml:space="preserve">САПОН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  <w:t xml:space="preserve">Світлана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  <w:t xml:space="preserve">Іванівна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  <w:t xml:space="preserve">  –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  <w:t xml:space="preserve">провідний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  <w:t xml:space="preserve">спеціаліст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  <w:t xml:space="preserve">відділу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  <w:t xml:space="preserve">документування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  <w:t xml:space="preserve">забезпечення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  <w:t xml:space="preserve">діяльності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  <w:t xml:space="preserve">апарату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  <w:t xml:space="preserve"> ради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  <w:t xml:space="preserve">Менської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  <w:t xml:space="preserve">міської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  <w:t xml:space="preserve"> ради.</w:t>
      </w: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r>
    </w:p>
    <w:p>
      <w:pPr>
        <w:pBdr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  <w:t xml:space="preserve">Члени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  <w:t xml:space="preserve">комісії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  <w:t xml:space="preserve">: </w:t>
      </w: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r>
    </w:p>
    <w:p>
      <w:pPr>
        <w:pStyle w:val="873"/>
        <w:numPr>
          <w:ilvl w:val="0"/>
          <w:numId w:val="6"/>
        </w:numPr>
        <w:pBdr/>
        <w:tabs>
          <w:tab w:val="left" w:leader="none" w:pos="283"/>
          <w:tab w:val="left" w:leader="none" w:pos="850"/>
          <w:tab w:val="left" w:leader="none" w:pos="1276"/>
        </w:tabs>
        <w:spacing w:after="0" w:line="240" w:lineRule="auto"/>
        <w:ind w:right="0" w:firstLine="142" w:left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  <w:t xml:space="preserve">БАБЕНКО Анна Олексіївна - головний спеціаліст відділу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  <w:t xml:space="preserve">документування та забезпечення діяльності апарату ради Менської міської ради;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  <w14:ligatures w14:val="none"/>
        </w:rPr>
      </w:r>
    </w:p>
    <w:p>
      <w:pPr>
        <w:pStyle w:val="873"/>
        <w:numPr>
          <w:ilvl w:val="0"/>
          <w:numId w:val="6"/>
        </w:numPr>
        <w:pBdr/>
        <w:tabs>
          <w:tab w:val="left" w:leader="none" w:pos="283"/>
          <w:tab w:val="left" w:leader="none" w:pos="850"/>
          <w:tab w:val="left" w:leader="none" w:pos="1276"/>
        </w:tabs>
        <w:spacing w:after="0" w:line="240" w:lineRule="auto"/>
        <w:ind w:right="0" w:firstLine="142" w:left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ЗУБЧЕВСЬКА Юлія Михайлівна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  <w:t xml:space="preserve"> – заступник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  <w:t xml:space="preserve">начальника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  <w:t xml:space="preserve">відділу докум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  <w:t xml:space="preserve">ентування та забезпечення діяльності апарату ради Менської міської ради;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  <w14:ligatures w14:val="none"/>
        </w:rPr>
      </w:r>
    </w:p>
    <w:p>
      <w:pPr>
        <w:pStyle w:val="873"/>
        <w:numPr>
          <w:ilvl w:val="0"/>
          <w:numId w:val="6"/>
        </w:numPr>
        <w:pBdr/>
        <w:tabs>
          <w:tab w:val="left" w:leader="none" w:pos="283"/>
          <w:tab w:val="left" w:leader="none" w:pos="850"/>
          <w:tab w:val="left" w:leader="none" w:pos="1276"/>
        </w:tabs>
        <w:spacing w:after="0" w:line="240" w:lineRule="auto"/>
        <w:ind w:right="0" w:firstLine="142" w:left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Ч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  <w:t xml:space="preserve">ЕТВЕРТАКОВА Наталія Вікторівна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  <w:t xml:space="preserve"> –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  <w:t xml:space="preserve">начальник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  <w:t xml:space="preserve">відділу докум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  <w:t xml:space="preserve">ентування та забезпечення діяльності апарату ради Менської міської ради;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  <w14:ligatures w14:val="none"/>
        </w:rPr>
      </w:r>
    </w:p>
    <w:p>
      <w:pPr>
        <w:pStyle w:val="873"/>
        <w:numPr>
          <w:ilvl w:val="0"/>
          <w:numId w:val="6"/>
        </w:numPr>
        <w:pBdr/>
        <w:tabs>
          <w:tab w:val="left" w:leader="none" w:pos="283"/>
          <w:tab w:val="left" w:leader="none" w:pos="850"/>
          <w:tab w:val="left" w:leader="none" w:pos="1276"/>
        </w:tabs>
        <w:spacing w:after="0" w:line="240" w:lineRule="auto"/>
        <w:ind w:right="0" w:firstLine="142" w:left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  <w:t xml:space="preserve">один з деп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  <w:t xml:space="preserve">утатів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Менської міської ради (за згодою)/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  <w:t xml:space="preserve">старости – при обстеженні умов проживання громадян та сімей в населених пунк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  <w:t xml:space="preserve">тах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  <w:t xml:space="preserve">старостинських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  <w:t xml:space="preserve"> округів Менської міської ради;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  <w14:ligatures w14:val="none"/>
        </w:rPr>
      </w:r>
    </w:p>
    <w:p>
      <w:pPr>
        <w:pBdr/>
        <w:tabs>
          <w:tab w:val="left" w:leader="none" w:pos="283"/>
          <w:tab w:val="left" w:leader="none" w:pos="850"/>
          <w:tab w:val="left" w:leader="none" w:pos="1276"/>
        </w:tabs>
        <w:spacing w:after="0" w:line="240" w:lineRule="auto"/>
        <w:ind w:right="0" w:firstLine="0" w:left="142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Bdr/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За відсутності чи неможливості виконання обов’язків секретаря комісії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Сапон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Світланою Іванівною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обов’язки секретаря комісії виконує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Бабенко Анна Олексіївна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Начальник відділу документування та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pBdr/>
        <w:spacing w:after="0" w:line="240" w:lineRule="auto"/>
        <w:ind/>
        <w:jc w:val="both"/>
        <w:rPr/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забезпечення діяльності апарату ради                                      Наталія ЧЕТВЕРТАКОВА</w:t>
      </w:r>
      <w:bookmarkStart w:id="0" w:name="_GoBack"/>
      <w:r/>
      <w:bookmarkEnd w:id="0"/>
      <w:r/>
      <w:r/>
    </w:p>
    <w:sectPr>
      <w:footnotePr/>
      <w:endnotePr/>
      <w:type w:val="nextPage"/>
      <w:pgSz w:h="16838" w:orient="portrait" w:w="11906"/>
      <w:pgMar w:top="1134" w:right="567" w:bottom="1134" w:left="1701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Courier New">
    <w:panose1 w:val="02070309020205020404"/>
  </w:font>
  <w:font w:name="Times New Roman">
    <w:panose1 w:val="02020603050405020304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spacing/>
        <w:ind w:hanging="360" w:left="360"/>
      </w:pPr>
      <w:rPr>
        <w:rFonts w:hint="default"/>
        <w:color w:val="000000"/>
        <w:sz w:val="28"/>
        <w:szCs w:val="28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">
    <w:lvl w:ilvl="0">
      <w:isLgl w:val="false"/>
      <w:lvlJc w:val="left"/>
      <w:lvlText w:val="%1"/>
      <w:numFmt w:val="decimal"/>
      <w:pPr>
        <w:pBdr/>
        <w:spacing/>
        <w:ind w:hanging="360" w:left="6314"/>
      </w:pPr>
      <w:rPr>
        <w:rFonts w:hint="default"/>
      </w:rPr>
      <w:start w:val="10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7034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7754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8474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9194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9914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10634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11354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12074"/>
      </w:pPr>
      <w:rPr/>
      <w:start w:val="1"/>
      <w:suff w:val="tab"/>
    </w:lvl>
  </w:abstractNum>
  <w:abstractNum w:abstractNumId="2">
    <w:lvl w:ilvl="0">
      <w:isLgl w:val="false"/>
      <w:lvlJc w:val="left"/>
      <w:lvlText w:val="%1"/>
      <w:numFmt w:val="decimalZero"/>
      <w:pPr>
        <w:pBdr/>
        <w:spacing/>
        <w:ind w:hanging="360" w:left="6314"/>
      </w:pPr>
      <w:rPr>
        <w:rFonts w:hint="default"/>
      </w:rPr>
      <w:start w:val="3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7034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7754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8474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9194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9914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10634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11354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12074"/>
      </w:pPr>
      <w:rPr/>
      <w:start w:val="1"/>
      <w:suff w:val="tab"/>
    </w:lvl>
  </w:abstractNum>
  <w:abstractNum w:abstractNumId="3">
    <w:lvl w:ilvl="0">
      <w:isLgl w:val="false"/>
      <w:lvlJc w:val="left"/>
      <w:lvlText w:val="-"/>
      <w:numFmt w:val="bullet"/>
      <w:pPr>
        <w:pBdr/>
        <w:spacing/>
        <w:ind w:hanging="360" w:left="1069"/>
      </w:pPr>
      <w:rPr>
        <w:rFonts w:hint="default" w:ascii="Times New Roman" w:hAnsi="Times New Roman" w:eastAsia="Times New Roman" w:cs="Times New Roman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789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509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229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949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669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389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109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829"/>
      </w:pPr>
      <w:rPr>
        <w:rFonts w:hint="default" w:ascii="Wingdings" w:hAnsi="Wingdings"/>
      </w:rPr>
      <w:start w:val="1"/>
      <w:suff w:val="tab"/>
    </w:lvl>
  </w:abstractNum>
  <w:abstractNum w:abstractNumId="4">
    <w:lvl w:ilvl="0">
      <w:isLgl w:val="false"/>
      <w:lvlJc w:val="left"/>
      <w:lvlText w:val="%1"/>
      <w:numFmt w:val="decimalZero"/>
      <w:pPr>
        <w:pBdr/>
        <w:spacing/>
        <w:ind w:hanging="360" w:left="6314"/>
      </w:pPr>
      <w:rPr>
        <w:rFonts w:hint="default"/>
      </w:rPr>
      <w:start w:val="7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7034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7754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8474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9194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9914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10634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11354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12074"/>
      </w:pPr>
      <w:rPr/>
      <w:start w:val="1"/>
      <w:suff w:val="tab"/>
    </w:lvl>
  </w:abstractNum>
  <w:abstractNum w:abstractNumId="5">
    <w:lvl w:ilvl="0">
      <w:isLgl w:val="false"/>
      <w:lvlJc w:val="right"/>
      <w:lvlText w:val="%1)"/>
      <w:numFmt w:val="decimal"/>
      <w:pPr>
        <w:pBdr/>
        <w:spacing/>
        <w:ind w:hanging="360" w:left="1418"/>
      </w:pPr>
      <w:rPr>
        <w:sz w:val="28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2138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858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578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298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5018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738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458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178"/>
      </w:pPr>
      <w:rPr/>
      <w:start w:val="1"/>
      <w:suff w:val="tab"/>
    </w:lvl>
  </w:abstractNum>
  <w:abstractNum w:abstractNumId="6">
    <w:lvl w:ilvl="0">
      <w:isLgl w:val="false"/>
      <w:lvlJc w:val="right"/>
      <w:lvlText w:val="%1)"/>
      <w:numFmt w:val="decimal"/>
      <w:pPr>
        <w:pBdr/>
        <w:spacing/>
        <w:ind w:hanging="360" w:left="1418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2138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858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578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298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5018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738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458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178"/>
      </w:pPr>
      <w:rPr/>
      <w:start w:val="1"/>
      <w:suff w:val="tab"/>
    </w:lvl>
  </w:abstractNum>
  <w:abstractNum w:abstractNumId="7">
    <w:lvl w:ilvl="0">
      <w:isLgl w:val="false"/>
      <w:lvlJc w:val="right"/>
      <w:lvlText w:val="%1)"/>
      <w:numFmt w:val="decimal"/>
      <w:pPr>
        <w:pBdr/>
        <w:spacing/>
        <w:ind w:hanging="360" w:left="1418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2138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858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578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298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5018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738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458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178"/>
      </w:pPr>
      <w:rPr/>
      <w:start w:val="1"/>
      <w:suff w:val="tab"/>
    </w:lvl>
  </w:abstractNum>
  <w:abstractNum w:abstractNumId="8">
    <w:lvl w:ilvl="0">
      <w:isLgl w:val="false"/>
      <w:lvlJc w:val="right"/>
      <w:lvlText w:val="%1)"/>
      <w:numFmt w:val="decimal"/>
      <w:pPr>
        <w:pBdr/>
        <w:spacing/>
        <w:ind w:hanging="360" w:left="1418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2138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858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578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298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5018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738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458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178"/>
      </w:pPr>
      <w:rPr/>
      <w:start w:val="1"/>
      <w:suff w:val="tab"/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  <w:num w:numId="6">
    <w:abstractNumId w:val="5"/>
  </w:num>
  <w:num w:numId="7">
    <w:abstractNumId w:val="6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84">
    <w:name w:val="Caption Char"/>
    <w:basedOn w:val="858"/>
    <w:link w:val="856"/>
    <w:uiPriority w:val="99"/>
    <w:pPr>
      <w:pBdr/>
      <w:spacing/>
      <w:ind/>
    </w:pPr>
  </w:style>
  <w:style w:type="paragraph" w:styleId="685">
    <w:name w:val="toc 1"/>
    <w:basedOn w:val="869"/>
    <w:next w:val="869"/>
    <w:uiPriority w:val="39"/>
    <w:unhideWhenUsed/>
    <w:pPr>
      <w:pBdr/>
      <w:spacing w:after="57"/>
      <w:ind w:right="0" w:firstLine="0" w:left="0"/>
    </w:pPr>
  </w:style>
  <w:style w:type="paragraph" w:styleId="686">
    <w:name w:val="toc 2"/>
    <w:basedOn w:val="869"/>
    <w:next w:val="869"/>
    <w:uiPriority w:val="39"/>
    <w:unhideWhenUsed/>
    <w:pPr>
      <w:pBdr/>
      <w:spacing w:after="57"/>
      <w:ind w:right="0" w:firstLine="0" w:left="283"/>
    </w:pPr>
  </w:style>
  <w:style w:type="paragraph" w:styleId="687">
    <w:name w:val="toc 3"/>
    <w:basedOn w:val="869"/>
    <w:next w:val="869"/>
    <w:uiPriority w:val="39"/>
    <w:unhideWhenUsed/>
    <w:pPr>
      <w:pBdr/>
      <w:spacing w:after="57"/>
      <w:ind w:right="0" w:firstLine="0" w:left="567"/>
    </w:pPr>
  </w:style>
  <w:style w:type="paragraph" w:styleId="688">
    <w:name w:val="toc 4"/>
    <w:basedOn w:val="869"/>
    <w:next w:val="869"/>
    <w:uiPriority w:val="39"/>
    <w:unhideWhenUsed/>
    <w:pPr>
      <w:pBdr/>
      <w:spacing w:after="57"/>
      <w:ind w:right="0" w:firstLine="0" w:left="850"/>
    </w:pPr>
  </w:style>
  <w:style w:type="paragraph" w:styleId="689">
    <w:name w:val="toc 5"/>
    <w:basedOn w:val="869"/>
    <w:next w:val="869"/>
    <w:uiPriority w:val="39"/>
    <w:unhideWhenUsed/>
    <w:pPr>
      <w:pBdr/>
      <w:spacing w:after="57"/>
      <w:ind w:right="0" w:firstLine="0" w:left="1134"/>
    </w:pPr>
  </w:style>
  <w:style w:type="paragraph" w:styleId="690">
    <w:name w:val="toc 6"/>
    <w:basedOn w:val="869"/>
    <w:next w:val="869"/>
    <w:uiPriority w:val="39"/>
    <w:unhideWhenUsed/>
    <w:pPr>
      <w:pBdr/>
      <w:spacing w:after="57"/>
      <w:ind w:right="0" w:firstLine="0" w:left="1417"/>
    </w:pPr>
  </w:style>
  <w:style w:type="paragraph" w:styleId="691">
    <w:name w:val="toc 7"/>
    <w:basedOn w:val="869"/>
    <w:next w:val="869"/>
    <w:uiPriority w:val="39"/>
    <w:unhideWhenUsed/>
    <w:pPr>
      <w:pBdr/>
      <w:spacing w:after="57"/>
      <w:ind w:right="0" w:firstLine="0" w:left="1701"/>
    </w:pPr>
  </w:style>
  <w:style w:type="paragraph" w:styleId="692">
    <w:name w:val="toc 8"/>
    <w:basedOn w:val="869"/>
    <w:next w:val="869"/>
    <w:uiPriority w:val="39"/>
    <w:unhideWhenUsed/>
    <w:pPr>
      <w:pBdr/>
      <w:spacing w:after="57"/>
      <w:ind w:right="0" w:firstLine="0" w:left="1984"/>
    </w:pPr>
  </w:style>
  <w:style w:type="paragraph" w:styleId="693">
    <w:name w:val="toc 9"/>
    <w:basedOn w:val="869"/>
    <w:next w:val="869"/>
    <w:uiPriority w:val="39"/>
    <w:unhideWhenUsed/>
    <w:pPr>
      <w:pBdr/>
      <w:spacing w:after="57"/>
      <w:ind w:right="0" w:firstLine="0" w:left="2268"/>
    </w:pPr>
  </w:style>
  <w:style w:type="table" w:styleId="694">
    <w:name w:val="Table Grid"/>
    <w:basedOn w:val="871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5">
    <w:name w:val="Table Grid Light"/>
    <w:basedOn w:val="871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6">
    <w:name w:val="Plain Table 1"/>
    <w:basedOn w:val="871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7">
    <w:name w:val="Plain Table 2"/>
    <w:basedOn w:val="871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8">
    <w:name w:val="Plain Table 3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9">
    <w:name w:val="Plain Table 4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0">
    <w:name w:val="Plain Table 5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1">
    <w:name w:val="Grid Table 1 Light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2">
    <w:name w:val="Grid Table 1 Light - Accent 1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3">
    <w:name w:val="Grid Table 1 Light - Accent 2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4">
    <w:name w:val="Grid Table 1 Light - Accent 3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5">
    <w:name w:val="Grid Table 1 Light - Accent 4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6">
    <w:name w:val="Grid Table 1 Light - Accent 5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7">
    <w:name w:val="Grid Table 1 Light - Accent 6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8">
    <w:name w:val="Grid Table 2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9">
    <w:name w:val="Grid Table 2 - Accent 1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0">
    <w:name w:val="Grid Table 2 - Accent 2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1">
    <w:name w:val="Grid Table 2 - Accent 3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2">
    <w:name w:val="Grid Table 2 - Accent 4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3">
    <w:name w:val="Grid Table 2 - Accent 5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4">
    <w:name w:val="Grid Table 2 - Accent 6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5">
    <w:name w:val="Grid Table 3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6">
    <w:name w:val="Grid Table 3 - Accent 1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7">
    <w:name w:val="Grid Table 3 - Accent 2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>
    <w:name w:val="Grid Table 3 - Accent 3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Grid Table 3 - Accent 4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Grid Table 3 - Accent 5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Grid Table 3 - Accent 6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Grid Table 4"/>
    <w:basedOn w:val="87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Grid Table 4 - Accent 1"/>
    <w:basedOn w:val="87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Grid Table 4 - Accent 2"/>
    <w:basedOn w:val="87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Grid Table 4 - Accent 3"/>
    <w:basedOn w:val="87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Grid Table 4 - Accent 4"/>
    <w:basedOn w:val="87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Grid Table 4 - Accent 5"/>
    <w:basedOn w:val="87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Grid Table 4 - Accent 6"/>
    <w:basedOn w:val="87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Grid Table 5 Dark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Grid Table 5 Dark- Accent 1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e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Grid Table 5 Dark - Accent 2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Grid Table 5 Dark - Accent 3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Grid Table 5 Dark- Accent 4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Grid Table 5 Dark - Accent 5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Grid Table 5 Dark - Accent 6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Grid Table 6 Colorful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6 Colorful - Accent 1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6 Colorful - Accent 2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6 Colorful - Accent 3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6 Colorful - Accent 4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6 Colorful - Accent 5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6 Colorful - Accent 6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7 Colorful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7 Colorful - Accent 1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7 Colorful - Accent 2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7 Colorful - Accent 3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7 Colorful - Accent 4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7 Colorful - Accent 5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7 Colorful - Accent 6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List Table 1 Light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List Table 1 Light - Accent 1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List Table 1 Light - Accent 2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List Table 1 Light - Accent 3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List Table 1 Light - Accent 4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List Table 1 Light - Accent 5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List Table 1 Light - Accent 6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List Table 2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List Table 2 - Accent 1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List Table 2 - Accent 2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List Table 2 - Accent 3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List Table 2 - Accent 4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List Table 2 - Accent 5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List Table 2 - Accent 6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List Table 3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List Table 3 - Accent 1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List Table 3 - Accent 2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List Table 3 - Accent 3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List Table 3 - Accent 4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List Table 3 - Accent 5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List Table 3 - Accent 6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List Table 4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List Table 4 - Accent 1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st Table 4 - Accent 2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List Table 4 - Accent 3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st Table 4 - Accent 4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st Table 4 - Accent 5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List Table 4 - Accent 6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List Table 5 Dark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List Table 5 Dark - Accent 1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List Table 5 Dark - Accent 2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List Table 5 Dark - Accent 3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List Table 5 Dark - Accent 4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List Table 5 Dark - Accent 5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a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List Table 5 Dark - Accent 6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6 Colorful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6 Colorful - Accent 1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6 Colorful - Accent 2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6 Colorful - Accent 3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6 Colorful - Accent 4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6 Colorful - Accent 5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6 Colorful - Accent 6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7 Colorful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7 Colorful - Accent 1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7 Colorful - Accent 2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7 Colorful - Accent 3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7 Colorful - Accent 4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7 Colorful - Accent 5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7 Colorful - Accent 6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ned - Accent"/>
    <w:basedOn w:val="87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ned - Accent 1"/>
    <w:basedOn w:val="87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ned - Accent 2"/>
    <w:basedOn w:val="87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ned - Accent 3"/>
    <w:basedOn w:val="87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ned - Accent 4"/>
    <w:basedOn w:val="87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ned - Accent 5"/>
    <w:basedOn w:val="87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ned - Accent 6"/>
    <w:basedOn w:val="87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Bordered &amp; Lined - Accent"/>
    <w:basedOn w:val="87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Bordered &amp; Lined - Accent 1"/>
    <w:basedOn w:val="87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Bordered &amp; Lined - Accent 2"/>
    <w:basedOn w:val="87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Bordered &amp; Lined - Accent 3"/>
    <w:basedOn w:val="87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Bordered &amp; Lined - Accent 4"/>
    <w:basedOn w:val="87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Bordered &amp; Lined - Accent 5"/>
    <w:basedOn w:val="87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Bordered &amp; Lined - Accent 6"/>
    <w:basedOn w:val="87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Bordered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Bordered - Accent 1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Bordered - Accent 2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Bordered - Accent 3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Bordered - Accent 4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Bordered - Accent 5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Bordered - Accent 6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20">
    <w:name w:val="Heading 1"/>
    <w:basedOn w:val="869"/>
    <w:next w:val="869"/>
    <w:link w:val="829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821">
    <w:name w:val="Heading 2"/>
    <w:basedOn w:val="869"/>
    <w:next w:val="869"/>
    <w:link w:val="830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822">
    <w:name w:val="Heading 3"/>
    <w:basedOn w:val="869"/>
    <w:next w:val="869"/>
    <w:link w:val="831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823">
    <w:name w:val="Heading 4"/>
    <w:basedOn w:val="869"/>
    <w:next w:val="869"/>
    <w:link w:val="832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824">
    <w:name w:val="Heading 5"/>
    <w:basedOn w:val="869"/>
    <w:next w:val="869"/>
    <w:link w:val="833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25">
    <w:name w:val="Heading 6"/>
    <w:basedOn w:val="869"/>
    <w:next w:val="869"/>
    <w:link w:val="834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26">
    <w:name w:val="Heading 7"/>
    <w:basedOn w:val="869"/>
    <w:next w:val="869"/>
    <w:link w:val="835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27">
    <w:name w:val="Heading 8"/>
    <w:basedOn w:val="869"/>
    <w:next w:val="869"/>
    <w:link w:val="836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28">
    <w:name w:val="Heading 9"/>
    <w:basedOn w:val="869"/>
    <w:next w:val="869"/>
    <w:link w:val="837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29">
    <w:name w:val="Heading 1 Char"/>
    <w:basedOn w:val="870"/>
    <w:link w:val="82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30">
    <w:name w:val="Heading 2 Char"/>
    <w:basedOn w:val="870"/>
    <w:link w:val="82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31">
    <w:name w:val="Heading 3 Char"/>
    <w:basedOn w:val="870"/>
    <w:link w:val="82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32">
    <w:name w:val="Heading 4 Char"/>
    <w:basedOn w:val="870"/>
    <w:link w:val="823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33">
    <w:name w:val="Heading 5 Char"/>
    <w:basedOn w:val="870"/>
    <w:link w:val="82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34">
    <w:name w:val="Heading 6 Char"/>
    <w:basedOn w:val="870"/>
    <w:link w:val="825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35">
    <w:name w:val="Heading 7 Char"/>
    <w:basedOn w:val="870"/>
    <w:link w:val="826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36">
    <w:name w:val="Heading 8 Char"/>
    <w:basedOn w:val="870"/>
    <w:link w:val="82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37">
    <w:name w:val="Heading 9 Char"/>
    <w:basedOn w:val="870"/>
    <w:link w:val="828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38">
    <w:name w:val="Title"/>
    <w:basedOn w:val="869"/>
    <w:next w:val="869"/>
    <w:link w:val="839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39">
    <w:name w:val="Title Char"/>
    <w:basedOn w:val="870"/>
    <w:link w:val="838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40">
    <w:name w:val="Subtitle"/>
    <w:basedOn w:val="869"/>
    <w:next w:val="869"/>
    <w:link w:val="841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41">
    <w:name w:val="Subtitle Char"/>
    <w:basedOn w:val="870"/>
    <w:link w:val="840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42">
    <w:name w:val="Quote"/>
    <w:basedOn w:val="869"/>
    <w:next w:val="869"/>
    <w:link w:val="843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43">
    <w:name w:val="Quote Char"/>
    <w:basedOn w:val="870"/>
    <w:link w:val="842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844">
    <w:name w:val="Intense Emphasis"/>
    <w:basedOn w:val="870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45">
    <w:name w:val="Intense Quote"/>
    <w:basedOn w:val="869"/>
    <w:next w:val="869"/>
    <w:link w:val="846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46">
    <w:name w:val="Intense Quote Char"/>
    <w:basedOn w:val="870"/>
    <w:link w:val="845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47">
    <w:name w:val="Intense Reference"/>
    <w:basedOn w:val="870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848">
    <w:name w:val="No Spacing"/>
    <w:basedOn w:val="869"/>
    <w:uiPriority w:val="1"/>
    <w:qFormat/>
    <w:pPr>
      <w:pBdr/>
      <w:spacing w:after="0" w:line="240" w:lineRule="auto"/>
      <w:ind/>
    </w:pPr>
  </w:style>
  <w:style w:type="character" w:styleId="849">
    <w:name w:val="Subtle Emphasis"/>
    <w:basedOn w:val="870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50">
    <w:name w:val="Emphasis"/>
    <w:basedOn w:val="870"/>
    <w:uiPriority w:val="20"/>
    <w:qFormat/>
    <w:pPr>
      <w:pBdr/>
      <w:spacing/>
      <w:ind/>
    </w:pPr>
    <w:rPr>
      <w:i/>
      <w:iCs/>
    </w:rPr>
  </w:style>
  <w:style w:type="character" w:styleId="851">
    <w:name w:val="Strong"/>
    <w:basedOn w:val="870"/>
    <w:uiPriority w:val="22"/>
    <w:qFormat/>
    <w:pPr>
      <w:pBdr/>
      <w:spacing/>
      <w:ind/>
    </w:pPr>
    <w:rPr>
      <w:b/>
      <w:bCs/>
    </w:rPr>
  </w:style>
  <w:style w:type="character" w:styleId="852">
    <w:name w:val="Subtle Reference"/>
    <w:basedOn w:val="870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53">
    <w:name w:val="Book Title"/>
    <w:basedOn w:val="870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54">
    <w:name w:val="Header"/>
    <w:basedOn w:val="869"/>
    <w:link w:val="855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55">
    <w:name w:val="Header Char"/>
    <w:basedOn w:val="870"/>
    <w:link w:val="854"/>
    <w:uiPriority w:val="99"/>
    <w:pPr>
      <w:pBdr/>
      <w:spacing/>
      <w:ind/>
    </w:pPr>
  </w:style>
  <w:style w:type="paragraph" w:styleId="856">
    <w:name w:val="Footer"/>
    <w:basedOn w:val="869"/>
    <w:link w:val="85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57">
    <w:name w:val="Footer Char"/>
    <w:basedOn w:val="870"/>
    <w:link w:val="856"/>
    <w:uiPriority w:val="99"/>
    <w:pPr>
      <w:pBdr/>
      <w:spacing/>
      <w:ind/>
    </w:pPr>
  </w:style>
  <w:style w:type="paragraph" w:styleId="858">
    <w:name w:val="Caption"/>
    <w:basedOn w:val="869"/>
    <w:next w:val="869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859">
    <w:name w:val="footnote text"/>
    <w:basedOn w:val="869"/>
    <w:link w:val="860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60">
    <w:name w:val="Footnote Text Char"/>
    <w:basedOn w:val="870"/>
    <w:link w:val="859"/>
    <w:uiPriority w:val="99"/>
    <w:semiHidden/>
    <w:pPr>
      <w:pBdr/>
      <w:spacing/>
      <w:ind/>
    </w:pPr>
    <w:rPr>
      <w:sz w:val="20"/>
      <w:szCs w:val="20"/>
    </w:rPr>
  </w:style>
  <w:style w:type="character" w:styleId="861">
    <w:name w:val="footnote reference"/>
    <w:basedOn w:val="870"/>
    <w:uiPriority w:val="99"/>
    <w:semiHidden/>
    <w:unhideWhenUsed/>
    <w:pPr>
      <w:pBdr/>
      <w:spacing/>
      <w:ind/>
    </w:pPr>
    <w:rPr>
      <w:vertAlign w:val="superscript"/>
    </w:rPr>
  </w:style>
  <w:style w:type="paragraph" w:styleId="862">
    <w:name w:val="endnote text"/>
    <w:basedOn w:val="869"/>
    <w:link w:val="863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63">
    <w:name w:val="Endnote Text Char"/>
    <w:basedOn w:val="870"/>
    <w:link w:val="862"/>
    <w:uiPriority w:val="99"/>
    <w:semiHidden/>
    <w:pPr>
      <w:pBdr/>
      <w:spacing/>
      <w:ind/>
    </w:pPr>
    <w:rPr>
      <w:sz w:val="20"/>
      <w:szCs w:val="20"/>
    </w:rPr>
  </w:style>
  <w:style w:type="character" w:styleId="864">
    <w:name w:val="endnote reference"/>
    <w:basedOn w:val="870"/>
    <w:uiPriority w:val="99"/>
    <w:semiHidden/>
    <w:unhideWhenUsed/>
    <w:pPr>
      <w:pBdr/>
      <w:spacing/>
      <w:ind/>
    </w:pPr>
    <w:rPr>
      <w:vertAlign w:val="superscript"/>
    </w:rPr>
  </w:style>
  <w:style w:type="character" w:styleId="865">
    <w:name w:val="Hyperlink"/>
    <w:basedOn w:val="870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866">
    <w:name w:val="FollowedHyperlink"/>
    <w:basedOn w:val="870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67">
    <w:name w:val="TOC Heading"/>
    <w:uiPriority w:val="39"/>
    <w:unhideWhenUsed/>
    <w:pPr>
      <w:pBdr/>
      <w:spacing/>
      <w:ind/>
    </w:pPr>
  </w:style>
  <w:style w:type="paragraph" w:styleId="868">
    <w:name w:val="table of figures"/>
    <w:basedOn w:val="869"/>
    <w:next w:val="869"/>
    <w:uiPriority w:val="99"/>
    <w:unhideWhenUsed/>
    <w:pPr>
      <w:pBdr/>
      <w:spacing w:after="0" w:afterAutospacing="0"/>
      <w:ind/>
    </w:pPr>
  </w:style>
  <w:style w:type="paragraph" w:styleId="869" w:default="1">
    <w:name w:val="Normal"/>
    <w:qFormat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rFonts w:ascii="Calibri" w:hAnsi="Calibri" w:eastAsia="Calibri" w:cs="Calibri"/>
      <w:lang w:val="uk-UA"/>
    </w:rPr>
  </w:style>
  <w:style w:type="character" w:styleId="870" w:default="1">
    <w:name w:val="Default Paragraph Font"/>
    <w:uiPriority w:val="1"/>
    <w:semiHidden/>
    <w:unhideWhenUsed/>
    <w:pPr>
      <w:pBdr/>
      <w:spacing/>
      <w:ind/>
    </w:pPr>
  </w:style>
  <w:style w:type="table" w:styleId="871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72" w:default="1">
    <w:name w:val="No List"/>
    <w:uiPriority w:val="99"/>
    <w:semiHidden/>
    <w:unhideWhenUsed/>
    <w:pPr>
      <w:pBdr/>
      <w:spacing/>
      <w:ind/>
    </w:pPr>
  </w:style>
  <w:style w:type="paragraph" w:styleId="873">
    <w:name w:val="List Paragraph"/>
    <w:basedOn w:val="869"/>
    <w:uiPriority w:val="34"/>
    <w:qFormat/>
    <w:pPr>
      <w:pBdr/>
      <w:spacing/>
      <w:ind w:left="720"/>
      <w:contextualSpacing w:val="true"/>
    </w:pPr>
  </w:style>
  <w:style w:type="paragraph" w:styleId="874" w:customStyle="1">
    <w:name w:val="Без интервала1"/>
    <w:pPr>
      <w:pBdr/>
      <w:spacing w:after="0" w:line="240" w:lineRule="auto"/>
      <w:ind/>
    </w:pPr>
    <w:rPr>
      <w:rFonts w:ascii="Calibri" w:hAnsi="Calibri" w:eastAsia="Times New Roman" w:cs="Times New Roman"/>
      <w:lang w:val="uk-UA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ONLYOFFICE/8.1.3.4</Application>
  <Company>SPecialiST RePack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User999</dc:creator>
  <cp:keywords/>
  <dc:description/>
  <cp:lastModifiedBy>Четвертакова Наталія Вікторівна</cp:lastModifiedBy>
  <cp:revision>14</cp:revision>
  <dcterms:created xsi:type="dcterms:W3CDTF">2023-07-07T09:14:00Z</dcterms:created>
  <dcterms:modified xsi:type="dcterms:W3CDTF">2026-07-28T09:38:02Z</dcterms:modified>
</cp:coreProperties>
</file>