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54"/>
        <w:pBdr/>
        <w:tabs>
          <w:tab w:val="left" w:leader="none" w:pos="7871"/>
        </w:tabs>
        <w:spacing/>
        <w:ind w:firstLine="0"/>
        <w:rPr>
          <w:rFonts w:eastAsia="Lucida Sans Unicode" w:cs="Mangal"/>
          <w:b/>
          <w:szCs w:val="28"/>
          <w:lang w:eastAsia="hi-IN" w:bidi="hi-IN"/>
        </w:rPr>
      </w:pPr>
      <w:r>
        <w:rPr>
          <w:rFonts w:eastAsia="Lucida Sans Unicode" w:cs="Mangal"/>
          <w:b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szCs w:val="28"/>
          <w:lang w:eastAsia="hi-IN" w:bidi="hi-IN"/>
        </w:rPr>
      </w:r>
      <w:r>
        <w:rPr>
          <w:rFonts w:eastAsia="Lucida Sans Unicode" w:cs="Mangal"/>
          <w:b/>
          <w:szCs w:val="28"/>
          <w:lang w:eastAsia="hi-IN" w:bidi="hi-IN"/>
        </w:rPr>
      </w:r>
    </w:p>
    <w:p>
      <w:pPr>
        <w:pStyle w:val="754"/>
        <w:pBdr/>
        <w:spacing/>
        <w:ind w:firstLine="0"/>
        <w:rPr>
          <w:rFonts w:eastAsia="Lucida Sans Unicode" w:cs="Mangal"/>
          <w:sz w:val="16"/>
          <w:szCs w:val="16"/>
        </w:rPr>
      </w:pP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</w:p>
    <w:p>
      <w:pPr>
        <w:pStyle w:val="754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54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szCs w:val="28"/>
          <w:lang w:eastAsia="hi-IN" w:bidi="hi-IN"/>
        </w:rPr>
        <w:t xml:space="preserve"> </w:t>
      </w:r>
      <w:r>
        <w:rPr>
          <w:rFonts w:eastAsia="Lucida Sans Unicode" w:cs="Mangal"/>
          <w:b/>
          <w:szCs w:val="28"/>
          <w:lang w:eastAsia="hi-IN" w:bidi="hi-IN"/>
        </w:rPr>
        <w:t xml:space="preserve"> </w:t>
      </w:r>
      <w:r>
        <w:rPr>
          <w:rFonts w:eastAsia="Lucida Sans Unicode" w:cs="Mangal"/>
          <w:b/>
          <w:szCs w:val="28"/>
          <w:lang w:eastAsia="hi-IN" w:bidi="hi-IN"/>
        </w:rPr>
        <w:t xml:space="preserve">РІШЕННЯ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widowControl w:val="false"/>
        <w:pBdr/>
        <w:spacing/>
        <w:ind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55"/>
        <w:pBdr/>
        <w:spacing w:after="0" w:before="0"/>
        <w:ind/>
        <w:rPr/>
      </w:pPr>
      <w:r>
        <w:t xml:space="preserve">28 </w:t>
      </w:r>
      <w:r>
        <w:rPr>
          <w:lang w:val="uk-UA"/>
        </w:rPr>
        <w:t xml:space="preserve">липня</w:t>
      </w:r>
      <w:r>
        <w:t xml:space="preserve"> 2026 </w:t>
      </w:r>
      <w:r>
        <w:t xml:space="preserve">року</w:t>
      </w:r>
      <w:r>
        <w:tab/>
        <w:t xml:space="preserve">м. </w:t>
      </w:r>
      <w:r>
        <w:t xml:space="preserve">Мена</w:t>
      </w:r>
      <w:r>
        <w:tab/>
        <w:t xml:space="preserve">  №</w:t>
      </w:r>
      <w:r>
        <w:t xml:space="preserve"> 149</w:t>
      </w:r>
      <w:r/>
    </w:p>
    <w:p>
      <w:pPr>
        <w:pBdr/>
        <w:spacing/>
        <w:ind w:firstLine="0"/>
        <w:rPr/>
      </w:pPr>
      <w:r/>
      <w:r/>
    </w:p>
    <w:p>
      <w:pPr>
        <w:pBdr/>
        <w:spacing/>
        <w:ind w:firstLine="0"/>
        <w:rPr>
          <w:b/>
        </w:rPr>
      </w:pPr>
      <w:r>
        <w:rPr>
          <w:b/>
        </w:rPr>
        <w:t xml:space="preserve">Про внесення змін до рішення виконавчого комітету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b/>
        </w:rPr>
        <w:t xml:space="preserve">Корюківського</w:t>
      </w:r>
      <w:r>
        <w:rPr>
          <w:b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b/>
        </w:rPr>
        <w:t xml:space="preserve">проєкту</w:t>
      </w:r>
      <w:r>
        <w:rPr>
          <w:b/>
        </w:rPr>
        <w:t xml:space="preserve"> Місцевого плану управління відходами та узгодження позицій </w:t>
      </w:r>
      <w:r>
        <w:rPr>
          <w:b/>
        </w:rPr>
        <w:t xml:space="preserve">до</w:t>
      </w:r>
      <w:bookmarkStart w:id="0" w:name="_GoBack"/>
      <w:r/>
      <w:bookmarkEnd w:id="0"/>
      <w:r>
        <w:rPr>
          <w:b/>
        </w:rPr>
        <w:t xml:space="preserve"> них»</w:t>
      </w:r>
      <w:r>
        <w:rPr>
          <w:b/>
        </w:rPr>
      </w:r>
      <w:r>
        <w:rPr>
          <w:b/>
        </w:rPr>
      </w:r>
    </w:p>
    <w:p>
      <w:pPr>
        <w:pBdr/>
        <w:spacing/>
        <w:ind w:firstLine="0"/>
        <w:rPr/>
      </w:pPr>
      <w:r/>
      <w:r/>
    </w:p>
    <w:p>
      <w:pPr>
        <w:pStyle w:val="757"/>
        <w:pBdr/>
        <w:spacing/>
        <w:ind w:firstLine="708"/>
        <w:rPr/>
      </w:pPr>
      <w:r>
        <w:rPr>
          <w:lang w:val="uk-UA"/>
        </w:rPr>
        <w:t xml:space="preserve">З </w:t>
      </w:r>
      <w:r>
        <w:t xml:space="preserve">метою</w:t>
      </w:r>
      <w:r>
        <w:t xml:space="preserve"> </w:t>
      </w:r>
      <w:r>
        <w:t xml:space="preserve">забезпечення</w:t>
      </w:r>
      <w:r>
        <w:t xml:space="preserve"> </w:t>
      </w:r>
      <w:r>
        <w:t xml:space="preserve">ефективної</w:t>
      </w:r>
      <w:r>
        <w:t xml:space="preserve"> </w:t>
      </w:r>
      <w:r>
        <w:t xml:space="preserve">розробки</w:t>
      </w:r>
      <w:r>
        <w:t xml:space="preserve"> </w:t>
      </w:r>
      <w:r>
        <w:t xml:space="preserve">Місцевого</w:t>
      </w:r>
      <w:r>
        <w:t xml:space="preserve"> </w:t>
      </w:r>
      <w:r>
        <w:t xml:space="preserve">плану</w:t>
      </w:r>
      <w:r>
        <w:t xml:space="preserve"> </w:t>
      </w:r>
      <w:r>
        <w:t xml:space="preserve">управління</w:t>
      </w:r>
      <w:r>
        <w:t xml:space="preserve"> </w:t>
      </w:r>
      <w:r>
        <w:t xml:space="preserve">відходами</w:t>
      </w:r>
      <w:r>
        <w:t xml:space="preserve"> </w:t>
      </w:r>
      <w:r>
        <w:t xml:space="preserve">Менської</w:t>
      </w:r>
      <w:r>
        <w:t xml:space="preserve"> </w:t>
      </w:r>
      <w:r>
        <w:t xml:space="preserve">міської</w:t>
      </w:r>
      <w:r>
        <w:t xml:space="preserve"> </w:t>
      </w:r>
      <w:r>
        <w:t xml:space="preserve">територіальної</w:t>
      </w:r>
      <w:r>
        <w:t xml:space="preserve"> </w:t>
      </w:r>
      <w:r>
        <w:t xml:space="preserve">громади</w:t>
      </w:r>
      <w:r>
        <w:t xml:space="preserve"> </w:t>
      </w:r>
      <w:r>
        <w:t xml:space="preserve">Корюківського</w:t>
      </w:r>
      <w:r>
        <w:t xml:space="preserve"> </w:t>
      </w:r>
      <w:r>
        <w:t xml:space="preserve">району</w:t>
      </w:r>
      <w:r>
        <w:t xml:space="preserve"> </w:t>
      </w:r>
      <w:r>
        <w:t xml:space="preserve">Чернігівської</w:t>
      </w:r>
      <w:r>
        <w:t xml:space="preserve"> </w:t>
      </w:r>
      <w:r>
        <w:t xml:space="preserve">області</w:t>
      </w:r>
      <w:r>
        <w:t xml:space="preserve"> </w:t>
      </w:r>
      <w:r>
        <w:t xml:space="preserve">до</w:t>
      </w:r>
      <w:r>
        <w:t xml:space="preserve"> 2033 </w:t>
      </w:r>
      <w:r>
        <w:t xml:space="preserve">року</w:t>
      </w:r>
      <w:r>
        <w:t xml:space="preserve">, </w:t>
      </w:r>
      <w:r>
        <w:t xml:space="preserve">розширення</w:t>
      </w:r>
      <w:r>
        <w:t xml:space="preserve"> </w:t>
      </w:r>
      <w:r>
        <w:t xml:space="preserve">представництва</w:t>
      </w:r>
      <w:r>
        <w:t xml:space="preserve"> </w:t>
      </w:r>
      <w:r>
        <w:t xml:space="preserve">заінтересованих</w:t>
      </w:r>
      <w:r>
        <w:t xml:space="preserve"> </w:t>
      </w:r>
      <w:r>
        <w:t xml:space="preserve">сторін</w:t>
      </w:r>
      <w:r>
        <w:t xml:space="preserve">, </w:t>
      </w:r>
      <w:r>
        <w:t xml:space="preserve">залучення</w:t>
      </w:r>
      <w:r>
        <w:t xml:space="preserve"> </w:t>
      </w:r>
      <w:r>
        <w:t xml:space="preserve">суб'єктів</w:t>
      </w:r>
      <w:r>
        <w:t xml:space="preserve"> </w:t>
      </w:r>
      <w:r>
        <w:t xml:space="preserve">господарювання</w:t>
      </w:r>
      <w:r>
        <w:t xml:space="preserve"> у </w:t>
      </w:r>
      <w:r>
        <w:t xml:space="preserve">сфері</w:t>
      </w:r>
      <w:r>
        <w:t xml:space="preserve"> </w:t>
      </w:r>
      <w:r>
        <w:t xml:space="preserve">управління</w:t>
      </w:r>
      <w:r>
        <w:t xml:space="preserve"> </w:t>
      </w:r>
      <w:r>
        <w:t xml:space="preserve">відходами</w:t>
      </w:r>
      <w:r>
        <w:t xml:space="preserve">, </w:t>
      </w:r>
      <w:r>
        <w:t xml:space="preserve">виконавців</w:t>
      </w:r>
      <w:r>
        <w:t xml:space="preserve"> </w:t>
      </w:r>
      <w:r>
        <w:t xml:space="preserve">відповідних</w:t>
      </w:r>
      <w:r>
        <w:t xml:space="preserve"> </w:t>
      </w:r>
      <w:r>
        <w:t xml:space="preserve">робіт</w:t>
      </w:r>
      <w:r>
        <w:t xml:space="preserve"> </w:t>
      </w:r>
      <w:r>
        <w:t xml:space="preserve">та</w:t>
      </w:r>
      <w:r>
        <w:t xml:space="preserve"> </w:t>
      </w:r>
      <w:r>
        <w:t xml:space="preserve">представників</w:t>
      </w:r>
      <w:r>
        <w:t xml:space="preserve"> </w:t>
      </w:r>
      <w:r>
        <w:t xml:space="preserve">аграрного</w:t>
      </w:r>
      <w:r>
        <w:t xml:space="preserve"> </w:t>
      </w:r>
      <w:r>
        <w:t xml:space="preserve">сектору</w:t>
      </w:r>
      <w:r>
        <w:t xml:space="preserve"> </w:t>
      </w:r>
      <w:r>
        <w:t xml:space="preserve">для</w:t>
      </w:r>
      <w:r>
        <w:t xml:space="preserve"> </w:t>
      </w:r>
      <w:r>
        <w:t xml:space="preserve">узгодження</w:t>
      </w:r>
      <w:r>
        <w:t xml:space="preserve"> </w:t>
      </w:r>
      <w:r>
        <w:t xml:space="preserve">пропозицій</w:t>
      </w:r>
      <w:r>
        <w:t xml:space="preserve"> і </w:t>
      </w:r>
      <w:r>
        <w:t xml:space="preserve">напрацювань</w:t>
      </w:r>
      <w:r>
        <w:t xml:space="preserve"> </w:t>
      </w:r>
      <w:r>
        <w:t xml:space="preserve">щодо</w:t>
      </w:r>
      <w:r>
        <w:t xml:space="preserve"> </w:t>
      </w:r>
      <w:r>
        <w:t xml:space="preserve">вдосконалення</w:t>
      </w:r>
      <w:r>
        <w:t xml:space="preserve"> </w:t>
      </w:r>
      <w:r>
        <w:t xml:space="preserve">системи</w:t>
      </w:r>
      <w:r>
        <w:t xml:space="preserve"> </w:t>
      </w:r>
      <w:r>
        <w:t xml:space="preserve">управління</w:t>
      </w:r>
      <w:r>
        <w:t xml:space="preserve"> </w:t>
      </w:r>
      <w:r>
        <w:t xml:space="preserve">відходами</w:t>
      </w:r>
      <w:r>
        <w:t xml:space="preserve"> </w:t>
      </w:r>
      <w:r>
        <w:t xml:space="preserve">територіальної</w:t>
      </w:r>
      <w:r>
        <w:t xml:space="preserve"> </w:t>
      </w:r>
      <w:r>
        <w:t xml:space="preserve">громади</w:t>
      </w:r>
      <w:r>
        <w:t xml:space="preserve">, </w:t>
      </w:r>
      <w:r>
        <w:t xml:space="preserve">керуючись</w:t>
      </w:r>
      <w:r>
        <w:t xml:space="preserve"> </w:t>
      </w:r>
      <w:r>
        <w:t xml:space="preserve">статтею</w:t>
      </w:r>
      <w:r>
        <w:t xml:space="preserve"> 30 </w:t>
      </w:r>
      <w:r>
        <w:t xml:space="preserve">Закону</w:t>
      </w:r>
      <w:r>
        <w:t xml:space="preserve"> </w:t>
      </w:r>
      <w:r>
        <w:t xml:space="preserve">України</w:t>
      </w:r>
      <w:r>
        <w:t xml:space="preserve"> «</w:t>
      </w:r>
      <w:r>
        <w:t xml:space="preserve">Про</w:t>
      </w:r>
      <w:r>
        <w:t xml:space="preserve"> </w:t>
      </w:r>
      <w:r>
        <w:t xml:space="preserve">місцеве</w:t>
      </w:r>
      <w:r>
        <w:t xml:space="preserve"> </w:t>
      </w:r>
      <w:r>
        <w:t xml:space="preserve">самоврядування</w:t>
      </w:r>
      <w:r>
        <w:t xml:space="preserve"> в </w:t>
      </w:r>
      <w:r>
        <w:t xml:space="preserve">Україні</w:t>
      </w:r>
      <w:r>
        <w:t xml:space="preserve">», </w:t>
      </w:r>
      <w:r>
        <w:t xml:space="preserve">постановою</w:t>
      </w:r>
      <w:r>
        <w:t xml:space="preserve"> </w:t>
      </w:r>
      <w:r>
        <w:t xml:space="preserve">Кабінету</w:t>
      </w:r>
      <w:r>
        <w:t xml:space="preserve"> </w:t>
      </w:r>
      <w:r>
        <w:t xml:space="preserve">Міністрів</w:t>
      </w:r>
      <w:r>
        <w:t xml:space="preserve"> </w:t>
      </w:r>
      <w:r>
        <w:t xml:space="preserve">України</w:t>
      </w:r>
      <w:r>
        <w:t xml:space="preserve"> </w:t>
      </w:r>
      <w:r>
        <w:t xml:space="preserve">від</w:t>
      </w:r>
      <w:r>
        <w:t xml:space="preserve"> 05.09.2023 № 947 «</w:t>
      </w:r>
      <w:r>
        <w:t xml:space="preserve">Про</w:t>
      </w:r>
      <w:r>
        <w:t xml:space="preserve"> </w:t>
      </w:r>
      <w:r>
        <w:t xml:space="preserve">затвердження</w:t>
      </w:r>
      <w:r>
        <w:t xml:space="preserve"> </w:t>
      </w:r>
      <w:r>
        <w:t xml:space="preserve">Порядку</w:t>
      </w:r>
      <w:r>
        <w:t xml:space="preserve"> </w:t>
      </w:r>
      <w:r>
        <w:t xml:space="preserve">розроблення</w:t>
      </w:r>
      <w:r>
        <w:t xml:space="preserve">, </w:t>
      </w:r>
      <w:r>
        <w:t xml:space="preserve">погодження</w:t>
      </w:r>
      <w:r>
        <w:t xml:space="preserve"> </w:t>
      </w:r>
      <w:r>
        <w:t xml:space="preserve">та</w:t>
      </w:r>
      <w:r>
        <w:t xml:space="preserve"> </w:t>
      </w:r>
      <w:r>
        <w:t xml:space="preserve">затвердження</w:t>
      </w:r>
      <w:r>
        <w:t xml:space="preserve"> </w:t>
      </w:r>
      <w:r>
        <w:t xml:space="preserve">місцевих</w:t>
      </w:r>
      <w:r>
        <w:t xml:space="preserve"> </w:t>
      </w:r>
      <w:r>
        <w:t xml:space="preserve">планів</w:t>
      </w:r>
      <w:r>
        <w:t xml:space="preserve"> </w:t>
      </w:r>
      <w:r>
        <w:t xml:space="preserve">управління</w:t>
      </w:r>
      <w:r>
        <w:t xml:space="preserve"> </w:t>
      </w:r>
      <w:r>
        <w:t xml:space="preserve">відходами</w:t>
      </w:r>
      <w:r>
        <w:t xml:space="preserve">», </w:t>
      </w:r>
      <w:r>
        <w:t xml:space="preserve">виконавчий</w:t>
      </w:r>
      <w:r>
        <w:t xml:space="preserve"> </w:t>
      </w:r>
      <w:r>
        <w:t xml:space="preserve">комітет</w:t>
      </w:r>
      <w:r>
        <w:t xml:space="preserve"> </w:t>
      </w:r>
      <w:r>
        <w:t xml:space="preserve">Менської</w:t>
      </w:r>
      <w:r>
        <w:t xml:space="preserve"> </w:t>
      </w:r>
      <w:r>
        <w:t xml:space="preserve">міської</w:t>
      </w:r>
      <w:r>
        <w:t xml:space="preserve"> </w:t>
      </w:r>
      <w:r>
        <w:t xml:space="preserve">ради</w:t>
      </w:r>
      <w:r/>
    </w:p>
    <w:p>
      <w:pPr>
        <w:pStyle w:val="757"/>
        <w:pBdr/>
        <w:spacing/>
        <w:ind/>
        <w:rPr>
          <w:szCs w:val="28"/>
        </w:rPr>
      </w:pPr>
      <w:r>
        <w:t xml:space="preserve">ВИРІШИВ:</w:t>
      </w:r>
      <w:r>
        <w:rPr>
          <w:szCs w:val="28"/>
        </w:rPr>
      </w:r>
      <w:r>
        <w:rPr>
          <w:szCs w:val="28"/>
        </w:rPr>
      </w:r>
    </w:p>
    <w:p>
      <w:pPr>
        <w:pStyle w:val="827"/>
        <w:pBdr/>
        <w:tabs>
          <w:tab w:val="left" w:leader="none" w:pos="992"/>
        </w:tabs>
        <w:spacing/>
        <w:ind w:firstLine="0" w:left="0"/>
        <w:rPr/>
      </w:pPr>
      <w:r>
        <w:t xml:space="preserve">          Внести</w:t>
      </w:r>
      <w:r>
        <w:t xml:space="preserve"> зміни до </w:t>
      </w:r>
      <w:r>
        <w:rPr>
          <w:b w:val="0"/>
          <w:bCs w:val="0"/>
        </w:rPr>
        <w:t xml:space="preserve"> рішення виконавчого комітету </w:t>
      </w:r>
      <w:r>
        <w:rPr>
          <w:b w:val="0"/>
          <w:bCs w:val="0"/>
        </w:rPr>
        <w:t xml:space="preserve"> Менської міської ради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b w:val="0"/>
          <w:bCs w:val="0"/>
        </w:rPr>
        <w:t xml:space="preserve">Корюківського</w:t>
      </w:r>
      <w:r>
        <w:rPr>
          <w:b w:val="0"/>
          <w:bCs w:val="0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b w:val="0"/>
          <w:bCs w:val="0"/>
        </w:rPr>
        <w:t xml:space="preserve">проєкту</w:t>
      </w:r>
      <w:r>
        <w:rPr>
          <w:b w:val="0"/>
          <w:bCs w:val="0"/>
        </w:rPr>
        <w:t xml:space="preserve"> Місцевого плану управління відходами та узгодження позицій </w:t>
      </w:r>
      <w:r>
        <w:rPr>
          <w:b w:val="0"/>
          <w:bCs w:val="0"/>
        </w:rPr>
        <w:t xml:space="preserve">до</w:t>
      </w:r>
      <w:r>
        <w:rPr>
          <w:b w:val="0"/>
          <w:bCs w:val="0"/>
        </w:rPr>
        <w:t xml:space="preserve"> них»</w:t>
      </w:r>
      <w:r>
        <w:t xml:space="preserve">, виклавши </w:t>
      </w:r>
      <w:r>
        <w:t xml:space="preserve">додаток 1</w:t>
      </w:r>
      <w:r>
        <w:t xml:space="preserve">  “Склад робочої групи з підготовки пропозицій до </w:t>
      </w:r>
      <w:r>
        <w:t xml:space="preserve">проєкту</w:t>
      </w:r>
      <w:r>
        <w:t xml:space="preserve"> Місцевого плану управління відходами Менської міської територіальної громади </w:t>
      </w:r>
      <w:r>
        <w:t xml:space="preserve">Корюківського</w:t>
      </w:r>
      <w:r>
        <w:t xml:space="preserve"> району Чернігівської області до 2033 року та узгодження позицій </w:t>
      </w:r>
      <w:r>
        <w:t xml:space="preserve">до</w:t>
      </w:r>
      <w:r>
        <w:t xml:space="preserve"> них”  у новій редакції, що додається.</w:t>
      </w:r>
      <w:r/>
    </w:p>
    <w:p>
      <w:pPr>
        <w:pBdr/>
        <w:tabs>
          <w:tab w:val="left" w:leader="none" w:pos="6236"/>
        </w:tabs>
        <w:spacing/>
        <w:ind w:firstLine="0"/>
        <w:rPr/>
      </w:pPr>
      <w:r/>
      <w:r/>
    </w:p>
    <w:p>
      <w:pPr>
        <w:pStyle w:val="756"/>
        <w:pBdr/>
        <w:tabs>
          <w:tab w:val="left" w:leader="none" w:pos="6520"/>
          <w:tab w:val="clear" w:leader="none" w:pos="6803"/>
        </w:tabs>
        <w:spacing/>
        <w:ind/>
        <w:rPr/>
      </w:pPr>
      <w:r>
        <w:t xml:space="preserve">Секретар</w:t>
      </w:r>
      <w:r>
        <w:t xml:space="preserve"> </w:t>
      </w:r>
      <w:r>
        <w:t xml:space="preserve">ради</w:t>
      </w:r>
      <w:r>
        <w:tab/>
      </w:r>
      <w:r>
        <w:t xml:space="preserve">Юрій</w:t>
      </w:r>
      <w:r>
        <w:t xml:space="preserve">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579120"/>
              <wp:effectExtent l="0" t="0" r="0" b="0"/>
              <wp:docPr id="1" name="_x0000_i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_x0000_i1026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579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5.6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83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7">
    <w:name w:val="Heading 1 Char"/>
    <w:basedOn w:val="763"/>
    <w:link w:val="7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38">
    <w:name w:val="Heading 2 Char"/>
    <w:basedOn w:val="763"/>
    <w:link w:val="7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39">
    <w:name w:val="Heading 3 Char"/>
    <w:basedOn w:val="763"/>
    <w:link w:val="7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40">
    <w:name w:val="Heading 4 Char"/>
    <w:basedOn w:val="763"/>
    <w:link w:val="75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41">
    <w:name w:val="Heading 5 Char"/>
    <w:basedOn w:val="763"/>
    <w:link w:val="7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42">
    <w:name w:val="Heading 6 Char"/>
    <w:basedOn w:val="763"/>
    <w:link w:val="75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3">
    <w:name w:val="Heading 7 Char"/>
    <w:basedOn w:val="763"/>
    <w:link w:val="7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4">
    <w:name w:val="Heading 8 Char"/>
    <w:basedOn w:val="763"/>
    <w:link w:val="76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5">
    <w:name w:val="Heading 9 Char"/>
    <w:basedOn w:val="763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6">
    <w:name w:val="Title Char"/>
    <w:basedOn w:val="763"/>
    <w:link w:val="7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7">
    <w:name w:val="Subtitle Char"/>
    <w:basedOn w:val="763"/>
    <w:link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8">
    <w:name w:val="Quote Char"/>
    <w:basedOn w:val="763"/>
    <w:link w:val="77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9">
    <w:name w:val="Intense Quote Char"/>
    <w:basedOn w:val="763"/>
    <w:link w:val="77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50">
    <w:name w:val="Footer Char"/>
    <w:basedOn w:val="763"/>
    <w:link w:val="785"/>
    <w:uiPriority w:val="99"/>
    <w:pPr>
      <w:pBdr/>
      <w:spacing/>
      <w:ind/>
    </w:pPr>
  </w:style>
  <w:style w:type="character" w:styleId="751">
    <w:name w:val="Footnote Text Char"/>
    <w:basedOn w:val="763"/>
    <w:link w:val="787"/>
    <w:uiPriority w:val="99"/>
    <w:semiHidden/>
    <w:pPr>
      <w:pBdr/>
      <w:spacing/>
      <w:ind/>
    </w:pPr>
    <w:rPr>
      <w:sz w:val="20"/>
      <w:szCs w:val="20"/>
    </w:rPr>
  </w:style>
  <w:style w:type="character" w:styleId="752">
    <w:name w:val="Endnote Text Char"/>
    <w:basedOn w:val="763"/>
    <w:link w:val="790"/>
    <w:uiPriority w:val="99"/>
    <w:semiHidden/>
    <w:pPr>
      <w:pBdr/>
      <w:spacing/>
      <w:ind/>
    </w:pPr>
    <w:rPr>
      <w:sz w:val="20"/>
      <w:szCs w:val="20"/>
    </w:rPr>
  </w:style>
  <w:style w:type="paragraph" w:styleId="75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/>
      <w:ind w:firstLine="567"/>
      <w:jc w:val="both"/>
    </w:pPr>
    <w:rPr>
      <w:rFonts w:ascii="Times New Roman" w:hAnsi="Times New Roman" w:eastAsia="Times New Roman"/>
      <w:color w:val="000000"/>
      <w:sz w:val="28"/>
      <w:szCs w:val="22"/>
      <w:lang w:eastAsia="en-US"/>
    </w:rPr>
  </w:style>
  <w:style w:type="paragraph" w:styleId="754">
    <w:name w:val="Heading 1"/>
    <w:basedOn w:val="753"/>
    <w:next w:val="753"/>
    <w:link w:val="818"/>
    <w:uiPriority w:val="9"/>
    <w:qFormat/>
    <w:pPr>
      <w:widowControl w:val="false"/>
      <w:pBdr/>
      <w:spacing/>
      <w:ind/>
      <w:jc w:val="center"/>
      <w:outlineLvl w:val="0"/>
    </w:pPr>
  </w:style>
  <w:style w:type="paragraph" w:styleId="755">
    <w:name w:val="Heading 2"/>
    <w:basedOn w:val="753"/>
    <w:next w:val="753"/>
    <w:link w:val="819"/>
    <w:uiPriority w:val="9"/>
    <w:unhideWhenUsed/>
    <w:qFormat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rFonts w:eastAsia="Lucida Sans Unicode" w:cs="Mangal"/>
      <w:szCs w:val="28"/>
      <w:lang w:val="en-US" w:eastAsia="hi-IN" w:bidi="hi-IN"/>
    </w:rPr>
  </w:style>
  <w:style w:type="paragraph" w:styleId="756">
    <w:name w:val="Heading 3"/>
    <w:basedOn w:val="753"/>
    <w:next w:val="753"/>
    <w:link w:val="820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  <w:rPr>
      <w:szCs w:val="20"/>
      <w:lang w:val="en-US"/>
    </w:rPr>
  </w:style>
  <w:style w:type="paragraph" w:styleId="757">
    <w:name w:val="Heading 4"/>
    <w:basedOn w:val="753"/>
    <w:next w:val="753"/>
    <w:link w:val="821"/>
    <w:uiPriority w:val="9"/>
    <w:unhideWhenUsed/>
    <w:qFormat/>
    <w:pPr>
      <w:pBdr/>
      <w:spacing/>
      <w:ind w:firstLine="0"/>
      <w:outlineLvl w:val="3"/>
    </w:pPr>
    <w:rPr>
      <w:szCs w:val="20"/>
      <w:lang w:val="en-US"/>
    </w:rPr>
  </w:style>
  <w:style w:type="paragraph" w:styleId="758">
    <w:name w:val="Heading 5"/>
    <w:basedOn w:val="753"/>
    <w:next w:val="753"/>
    <w:link w:val="8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  <w:lang w:val="en-US"/>
    </w:rPr>
  </w:style>
  <w:style w:type="paragraph" w:styleId="759">
    <w:name w:val="Heading 6"/>
    <w:basedOn w:val="753"/>
    <w:next w:val="753"/>
    <w:link w:val="82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lang w:val="en-US"/>
    </w:rPr>
  </w:style>
  <w:style w:type="paragraph" w:styleId="760">
    <w:name w:val="Heading 7"/>
    <w:basedOn w:val="753"/>
    <w:next w:val="753"/>
    <w:link w:val="82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lang w:val="en-US"/>
    </w:rPr>
  </w:style>
  <w:style w:type="paragraph" w:styleId="761">
    <w:name w:val="Heading 8"/>
    <w:basedOn w:val="753"/>
    <w:next w:val="753"/>
    <w:link w:val="82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lang w:val="en-US"/>
    </w:rPr>
  </w:style>
  <w:style w:type="paragraph" w:styleId="762">
    <w:name w:val="Heading 9"/>
    <w:basedOn w:val="753"/>
    <w:next w:val="753"/>
    <w:link w:val="82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  <w:lang w:val="en-US"/>
    </w:rPr>
  </w:style>
  <w:style w:type="character" w:styleId="763" w:default="1">
    <w:name w:val="Default Paragraph Font"/>
    <w:uiPriority w:val="1"/>
    <w:semiHidden/>
    <w:unhideWhenUsed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5" w:default="1">
    <w:name w:val="No List"/>
    <w:uiPriority w:val="99"/>
    <w:semiHidden/>
    <w:unhideWhenUsed/>
    <w:pPr>
      <w:pBdr/>
      <w:spacing/>
      <w:ind/>
    </w:pPr>
  </w:style>
  <w:style w:type="table" w:styleId="766">
    <w:name w:val="Table Grid"/>
    <w:basedOn w:val="76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67">
    <w:name w:val="Title"/>
    <w:basedOn w:val="753"/>
    <w:next w:val="753"/>
    <w:link w:val="76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768" w:customStyle="1">
    <w:name w:val="Назва Знак"/>
    <w:link w:val="7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769">
    <w:name w:val="Subtitle"/>
    <w:basedOn w:val="753"/>
    <w:next w:val="753"/>
    <w:link w:val="770"/>
    <w:uiPriority w:val="11"/>
    <w:qFormat/>
    <w:pPr>
      <w:numPr>
        <w:ilvl w:val="1"/>
      </w:numPr>
      <w:pBdr/>
      <w:spacing/>
      <w:ind w:firstLine="567"/>
    </w:pPr>
    <w:rPr>
      <w:color w:val="595959"/>
      <w:spacing w:val="15"/>
      <w:szCs w:val="28"/>
    </w:rPr>
  </w:style>
  <w:style w:type="character" w:styleId="770" w:customStyle="1">
    <w:name w:val="Підзаголовок Знак"/>
    <w:link w:val="769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771">
    <w:name w:val="Quote"/>
    <w:basedOn w:val="753"/>
    <w:next w:val="753"/>
    <w:link w:val="77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772" w:customStyle="1">
    <w:name w:val="Цитата Знак"/>
    <w:link w:val="771"/>
    <w:uiPriority w:val="29"/>
    <w:pPr>
      <w:pBdr/>
      <w:spacing/>
      <w:ind/>
    </w:pPr>
    <w:rPr>
      <w:i/>
      <w:iCs/>
      <w:color w:val="404040"/>
    </w:rPr>
  </w:style>
  <w:style w:type="paragraph" w:styleId="773">
    <w:name w:val="List Paragraph"/>
    <w:basedOn w:val="753"/>
    <w:uiPriority w:val="34"/>
    <w:qFormat/>
    <w:pPr>
      <w:pBdr/>
      <w:spacing/>
      <w:ind w:left="720"/>
      <w:contextualSpacing w:val="true"/>
    </w:pPr>
  </w:style>
  <w:style w:type="character" w:styleId="774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775">
    <w:name w:val="Intense Quote"/>
    <w:basedOn w:val="753"/>
    <w:next w:val="753"/>
    <w:link w:val="776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776" w:customStyle="1">
    <w:name w:val="Насичена цитата Знак"/>
    <w:link w:val="775"/>
    <w:uiPriority w:val="30"/>
    <w:pPr>
      <w:pBdr/>
      <w:spacing/>
      <w:ind/>
    </w:pPr>
    <w:rPr>
      <w:i/>
      <w:iCs/>
      <w:color w:val="365f91"/>
    </w:rPr>
  </w:style>
  <w:style w:type="character" w:styleId="777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778">
    <w:name w:val="No Spacing"/>
    <w:basedOn w:val="753"/>
    <w:uiPriority w:val="1"/>
    <w:qFormat/>
    <w:pPr>
      <w:pBdr/>
      <w:spacing/>
      <w:ind/>
    </w:pPr>
  </w:style>
  <w:style w:type="character" w:styleId="779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780">
    <w:name w:val="Emphasis"/>
    <w:uiPriority w:val="20"/>
    <w:qFormat/>
    <w:pPr>
      <w:pBdr/>
      <w:spacing/>
      <w:ind/>
    </w:pPr>
    <w:rPr>
      <w:i/>
      <w:iCs/>
    </w:rPr>
  </w:style>
  <w:style w:type="character" w:styleId="781">
    <w:name w:val="Strong"/>
    <w:uiPriority w:val="22"/>
    <w:qFormat/>
    <w:pPr>
      <w:pBdr/>
      <w:spacing/>
      <w:ind/>
    </w:pPr>
    <w:rPr>
      <w:b/>
      <w:bCs/>
    </w:rPr>
  </w:style>
  <w:style w:type="character" w:styleId="782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783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84">
    <w:name w:val="Header"/>
    <w:basedOn w:val="75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85">
    <w:name w:val="Footer"/>
    <w:basedOn w:val="753"/>
    <w:link w:val="840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86">
    <w:name w:val="Caption"/>
    <w:basedOn w:val="753"/>
    <w:next w:val="753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787">
    <w:name w:val="footnote text"/>
    <w:basedOn w:val="753"/>
    <w:link w:val="78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88" w:customStyle="1">
    <w:name w:val="Текст виноски Знак"/>
    <w:link w:val="787"/>
    <w:uiPriority w:val="99"/>
    <w:semiHidden/>
    <w:pPr>
      <w:pBdr/>
      <w:spacing/>
      <w:ind/>
    </w:pPr>
    <w:rPr>
      <w:sz w:val="20"/>
      <w:szCs w:val="20"/>
    </w:rPr>
  </w:style>
  <w:style w:type="character" w:styleId="789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790">
    <w:name w:val="endnote text"/>
    <w:basedOn w:val="753"/>
    <w:link w:val="79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91" w:customStyle="1">
    <w:name w:val="Текст кінцевої виноски Знак"/>
    <w:link w:val="790"/>
    <w:uiPriority w:val="99"/>
    <w:semiHidden/>
    <w:pPr>
      <w:pBdr/>
      <w:spacing/>
      <w:ind/>
    </w:pPr>
    <w:rPr>
      <w:sz w:val="20"/>
      <w:szCs w:val="20"/>
    </w:rPr>
  </w:style>
  <w:style w:type="character" w:styleId="792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793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794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795">
    <w:name w:val="toc 1"/>
    <w:basedOn w:val="753"/>
    <w:next w:val="753"/>
    <w:uiPriority w:val="39"/>
    <w:unhideWhenUsed/>
    <w:pPr>
      <w:pBdr/>
      <w:spacing w:after="100"/>
      <w:ind/>
    </w:pPr>
  </w:style>
  <w:style w:type="paragraph" w:styleId="796">
    <w:name w:val="toc 2"/>
    <w:basedOn w:val="753"/>
    <w:next w:val="753"/>
    <w:uiPriority w:val="39"/>
    <w:unhideWhenUsed/>
    <w:pPr>
      <w:pBdr/>
      <w:spacing w:after="100"/>
      <w:ind w:left="220"/>
    </w:pPr>
  </w:style>
  <w:style w:type="paragraph" w:styleId="797">
    <w:name w:val="toc 3"/>
    <w:basedOn w:val="753"/>
    <w:next w:val="753"/>
    <w:uiPriority w:val="39"/>
    <w:unhideWhenUsed/>
    <w:pPr>
      <w:pBdr/>
      <w:spacing w:after="100"/>
      <w:ind w:left="440"/>
    </w:pPr>
  </w:style>
  <w:style w:type="paragraph" w:styleId="798">
    <w:name w:val="toc 4"/>
    <w:basedOn w:val="753"/>
    <w:next w:val="753"/>
    <w:uiPriority w:val="39"/>
    <w:unhideWhenUsed/>
    <w:pPr>
      <w:pBdr/>
      <w:spacing w:after="100"/>
      <w:ind w:left="660"/>
    </w:pPr>
  </w:style>
  <w:style w:type="paragraph" w:styleId="799">
    <w:name w:val="toc 5"/>
    <w:basedOn w:val="753"/>
    <w:next w:val="753"/>
    <w:uiPriority w:val="39"/>
    <w:unhideWhenUsed/>
    <w:pPr>
      <w:pBdr/>
      <w:spacing w:after="100"/>
      <w:ind w:left="880"/>
    </w:pPr>
  </w:style>
  <w:style w:type="paragraph" w:styleId="800">
    <w:name w:val="toc 6"/>
    <w:basedOn w:val="753"/>
    <w:next w:val="753"/>
    <w:uiPriority w:val="39"/>
    <w:unhideWhenUsed/>
    <w:pPr>
      <w:pBdr/>
      <w:spacing w:after="100"/>
      <w:ind w:left="1100"/>
    </w:pPr>
  </w:style>
  <w:style w:type="paragraph" w:styleId="801">
    <w:name w:val="toc 7"/>
    <w:basedOn w:val="753"/>
    <w:next w:val="753"/>
    <w:uiPriority w:val="39"/>
    <w:unhideWhenUsed/>
    <w:pPr>
      <w:pBdr/>
      <w:spacing w:after="100"/>
      <w:ind w:left="1320"/>
    </w:pPr>
  </w:style>
  <w:style w:type="paragraph" w:styleId="802">
    <w:name w:val="toc 8"/>
    <w:basedOn w:val="753"/>
    <w:next w:val="753"/>
    <w:uiPriority w:val="39"/>
    <w:unhideWhenUsed/>
    <w:pPr>
      <w:pBdr/>
      <w:spacing w:after="100"/>
      <w:ind w:left="1540"/>
    </w:pPr>
  </w:style>
  <w:style w:type="paragraph" w:styleId="803">
    <w:name w:val="toc 9"/>
    <w:basedOn w:val="753"/>
    <w:next w:val="753"/>
    <w:uiPriority w:val="39"/>
    <w:unhideWhenUsed/>
    <w:pPr>
      <w:pBdr/>
      <w:spacing w:after="100"/>
      <w:ind w:left="1760"/>
    </w:pPr>
  </w:style>
  <w:style w:type="character" w:styleId="804">
    <w:name w:val="Placeholder Text"/>
    <w:uiPriority w:val="99"/>
    <w:semiHidden/>
    <w:pPr>
      <w:pBdr/>
      <w:spacing/>
      <w:ind/>
    </w:pPr>
    <w:rPr>
      <w:color w:val="666666"/>
    </w:rPr>
  </w:style>
  <w:style w:type="paragraph" w:styleId="805">
    <w:name w:val="TOC Heading"/>
    <w:uiPriority w:val="39"/>
    <w:unhideWhenUsed/>
    <w:pPr>
      <w:pBdr/>
      <w:spacing/>
      <w:ind/>
    </w:pPr>
    <w:rPr>
      <w:lang w:val="ru-RU" w:eastAsia="zh-CN"/>
    </w:rPr>
  </w:style>
  <w:style w:type="paragraph" w:styleId="806">
    <w:name w:val="table of figures"/>
    <w:basedOn w:val="753"/>
    <w:next w:val="753"/>
    <w:uiPriority w:val="99"/>
    <w:unhideWhenUsed/>
    <w:pPr>
      <w:pBdr/>
      <w:spacing/>
      <w:ind/>
    </w:pPr>
  </w:style>
  <w:style w:type="character" w:styleId="807" w:customStyle="1">
    <w:name w:val="Основной шрифт абзаца"/>
    <w:uiPriority w:val="1"/>
    <w:unhideWhenUsed/>
    <w:pPr>
      <w:pBdr/>
      <w:spacing/>
      <w:ind/>
    </w:pPr>
  </w:style>
  <w:style w:type="table" w:styleId="808" w:customStyle="1">
    <w:name w:val="Обычная таблица"/>
    <w:uiPriority w:val="99"/>
    <w:semiHidden/>
    <w:unhideWhenUsed/>
    <w:qFormat/>
    <w:pPr>
      <w:pBdr/>
      <w:spacing/>
      <w:ind/>
    </w:pPr>
    <w:rPr>
      <w:lang w:val="ru-RU" w:eastAsia="zh-CN"/>
    </w:r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9" w:customStyle="1">
    <w:name w:val="Нет списка"/>
    <w:uiPriority w:val="99"/>
    <w:semiHidden/>
    <w:unhideWhenUsed/>
    <w:pPr>
      <w:pBdr/>
      <w:spacing/>
      <w:ind/>
    </w:pPr>
  </w:style>
  <w:style w:type="character" w:styleId="810" w:customStyle="1">
    <w:name w:val="Сильное выделение"/>
    <w:uiPriority w:val="21"/>
    <w:qFormat/>
    <w:pPr>
      <w:pBdr/>
      <w:spacing/>
      <w:ind/>
    </w:pPr>
    <w:rPr>
      <w:i/>
      <w:iCs/>
      <w:color w:val="365f91"/>
    </w:rPr>
  </w:style>
  <w:style w:type="character" w:styleId="811" w:customStyle="1">
    <w:name w:val="Сильная ссылка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812" w:customStyle="1">
    <w:name w:val="Слабое выделение"/>
    <w:uiPriority w:val="19"/>
    <w:qFormat/>
    <w:pPr>
      <w:pBdr/>
      <w:spacing/>
      <w:ind/>
    </w:pPr>
    <w:rPr>
      <w:i/>
      <w:iCs/>
      <w:color w:val="404040"/>
    </w:rPr>
  </w:style>
  <w:style w:type="character" w:styleId="813" w:customStyle="1">
    <w:name w:val="Выделение"/>
    <w:uiPriority w:val="20"/>
    <w:qFormat/>
    <w:pPr>
      <w:pBdr/>
      <w:spacing/>
      <w:ind/>
    </w:pPr>
    <w:rPr>
      <w:i/>
      <w:iCs/>
    </w:rPr>
  </w:style>
  <w:style w:type="character" w:styleId="814" w:customStyle="1">
    <w:name w:val="Слабая ссылка"/>
    <w:uiPriority w:val="31"/>
    <w:qFormat/>
    <w:pPr>
      <w:pBdr/>
      <w:spacing/>
      <w:ind/>
    </w:pPr>
    <w:rPr>
      <w:smallCaps/>
      <w:color w:val="5a5a5a"/>
    </w:rPr>
  </w:style>
  <w:style w:type="character" w:styleId="815" w:customStyle="1">
    <w:name w:val="Название книги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16" w:customStyle="1">
    <w:name w:val="Просмотренная гиперссылка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817" w:customStyle="1">
    <w:name w:val="Замещающий текст"/>
    <w:uiPriority w:val="99"/>
    <w:semiHidden/>
    <w:pPr>
      <w:pBdr/>
      <w:spacing/>
      <w:ind/>
    </w:pPr>
    <w:rPr>
      <w:color w:val="666666"/>
    </w:rPr>
  </w:style>
  <w:style w:type="character" w:styleId="818" w:customStyle="1">
    <w:name w:val="Заголовок 1 Знак"/>
    <w:link w:val="754"/>
    <w:uiPriority w:val="9"/>
    <w:pPr>
      <w:pBdr/>
      <w:spacing/>
      <w:ind/>
    </w:pPr>
  </w:style>
  <w:style w:type="character" w:styleId="819" w:customStyle="1">
    <w:name w:val="Заголовок 2 Знак"/>
    <w:link w:val="755"/>
    <w:uiPriority w:val="9"/>
    <w:pPr>
      <w:pBdr/>
      <w:spacing/>
      <w:ind/>
    </w:pPr>
    <w:rPr>
      <w:rFonts w:ascii="Times New Roman" w:hAnsi="Times New Roman" w:eastAsia="Lucida Sans Unicode" w:cs="Mangal"/>
      <w:color w:val="000000"/>
      <w:sz w:val="28"/>
      <w:szCs w:val="28"/>
      <w:lang w:eastAsia="hi-IN" w:bidi="hi-IN"/>
    </w:rPr>
  </w:style>
  <w:style w:type="character" w:styleId="820" w:customStyle="1">
    <w:name w:val="Заголовок 3 Знак"/>
    <w:link w:val="756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821" w:customStyle="1">
    <w:name w:val="Заголовок 4 Знак"/>
    <w:link w:val="757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822" w:customStyle="1">
    <w:name w:val="Заголовок 5 Знак"/>
    <w:link w:val="7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3" w:customStyle="1">
    <w:name w:val="Заголовок 6 Знак"/>
    <w:link w:val="7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4" w:customStyle="1">
    <w:name w:val="Заголовок 7 Знак"/>
    <w:link w:val="7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5" w:customStyle="1">
    <w:name w:val="Заголовок 8 Знак"/>
    <w:link w:val="7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6" w:customStyle="1">
    <w:name w:val="Заголовок 9 Знак"/>
    <w:link w:val="76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27" w:customStyle="1">
    <w:name w:val="Абзац списка"/>
    <w:basedOn w:val="753"/>
    <w:uiPriority w:val="34"/>
    <w:qFormat/>
    <w:pPr>
      <w:pBdr/>
      <w:spacing/>
      <w:ind w:left="720"/>
      <w:contextualSpacing w:val="true"/>
    </w:pPr>
  </w:style>
  <w:style w:type="paragraph" w:styleId="828" w:customStyle="1">
    <w:name w:val="Без интервала"/>
    <w:basedOn w:val="753"/>
    <w:uiPriority w:val="1"/>
    <w:qFormat/>
    <w:pPr>
      <w:pBdr/>
      <w:spacing w:after="227" w:before="113"/>
      <w:ind w:right="5528" w:firstLine="0"/>
    </w:pPr>
    <w:rPr>
      <w:b/>
    </w:rPr>
  </w:style>
  <w:style w:type="paragraph" w:styleId="829" w:customStyle="1">
    <w:name w:val="Название"/>
    <w:basedOn w:val="753"/>
    <w:next w:val="753"/>
    <w:link w:val="830"/>
    <w:uiPriority w:val="10"/>
    <w:qFormat/>
    <w:pPr>
      <w:pBdr/>
      <w:spacing w:after="200" w:before="300"/>
      <w:ind/>
      <w:contextualSpacing w:val="true"/>
    </w:pPr>
    <w:rPr>
      <w:rFonts w:ascii="Calibri" w:hAnsi="Calibri" w:eastAsia="Calibri"/>
      <w:sz w:val="48"/>
      <w:szCs w:val="48"/>
      <w:lang w:val="en-US"/>
    </w:rPr>
  </w:style>
  <w:style w:type="character" w:styleId="830" w:customStyle="1">
    <w:name w:val="Название Знак"/>
    <w:link w:val="829"/>
    <w:uiPriority w:val="10"/>
    <w:pPr>
      <w:pBdr/>
      <w:spacing/>
      <w:ind/>
    </w:pPr>
    <w:rPr>
      <w:sz w:val="48"/>
      <w:szCs w:val="48"/>
    </w:rPr>
  </w:style>
  <w:style w:type="paragraph" w:styleId="831" w:customStyle="1">
    <w:name w:val="Подзаголовок"/>
    <w:basedOn w:val="753"/>
    <w:next w:val="753"/>
    <w:link w:val="832"/>
    <w:uiPriority w:val="11"/>
    <w:qFormat/>
    <w:pPr>
      <w:pBdr/>
      <w:spacing w:after="200" w:before="200"/>
      <w:ind/>
    </w:pPr>
    <w:rPr>
      <w:rFonts w:ascii="Calibri" w:hAnsi="Calibri" w:eastAsia="Calibri"/>
      <w:sz w:val="24"/>
      <w:szCs w:val="24"/>
      <w:lang w:val="en-US"/>
    </w:rPr>
  </w:style>
  <w:style w:type="character" w:styleId="832" w:customStyle="1">
    <w:name w:val="Подзаголовок Знак"/>
    <w:link w:val="831"/>
    <w:uiPriority w:val="11"/>
    <w:pPr>
      <w:pBdr/>
      <w:spacing/>
      <w:ind/>
    </w:pPr>
    <w:rPr>
      <w:sz w:val="24"/>
      <w:szCs w:val="24"/>
    </w:rPr>
  </w:style>
  <w:style w:type="paragraph" w:styleId="833" w:customStyle="1">
    <w:name w:val="Цитата 2"/>
    <w:basedOn w:val="753"/>
    <w:next w:val="753"/>
    <w:link w:val="834"/>
    <w:uiPriority w:val="29"/>
    <w:qFormat/>
    <w:pPr>
      <w:pBdr/>
      <w:spacing/>
      <w:ind w:right="720" w:left="720"/>
    </w:pPr>
    <w:rPr>
      <w:rFonts w:ascii="Calibri" w:hAnsi="Calibri" w:eastAsia="Calibri"/>
      <w:i/>
      <w:sz w:val="20"/>
      <w:szCs w:val="20"/>
      <w:lang w:val="en-US"/>
    </w:rPr>
  </w:style>
  <w:style w:type="character" w:styleId="834" w:customStyle="1">
    <w:name w:val="Цитата 2 Знак"/>
    <w:link w:val="833"/>
    <w:uiPriority w:val="29"/>
    <w:pPr>
      <w:pBdr/>
      <w:spacing/>
      <w:ind/>
    </w:pPr>
    <w:rPr>
      <w:i/>
    </w:rPr>
  </w:style>
  <w:style w:type="paragraph" w:styleId="835" w:customStyle="1">
    <w:name w:val="Выделенная цитата"/>
    <w:basedOn w:val="753"/>
    <w:next w:val="753"/>
    <w:link w:val="83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rFonts w:ascii="Calibri" w:hAnsi="Calibri" w:eastAsia="Calibri"/>
      <w:i/>
      <w:sz w:val="20"/>
      <w:szCs w:val="20"/>
      <w:lang w:val="en-US"/>
    </w:rPr>
  </w:style>
  <w:style w:type="character" w:styleId="836" w:customStyle="1">
    <w:name w:val="Выделенная цитата Знак"/>
    <w:link w:val="835"/>
    <w:uiPriority w:val="30"/>
    <w:pPr>
      <w:pBdr/>
      <w:spacing/>
      <w:ind/>
    </w:pPr>
    <w:rPr>
      <w:i/>
    </w:rPr>
  </w:style>
  <w:style w:type="paragraph" w:styleId="837" w:customStyle="1">
    <w:name w:val="Header1"/>
    <w:basedOn w:val="753"/>
    <w:link w:val="83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8" w:customStyle="1">
    <w:name w:val="Header Char"/>
    <w:basedOn w:val="807"/>
    <w:link w:val="837"/>
    <w:uiPriority w:val="99"/>
    <w:pPr>
      <w:pBdr/>
      <w:spacing/>
      <w:ind/>
    </w:pPr>
  </w:style>
  <w:style w:type="paragraph" w:styleId="839" w:customStyle="1">
    <w:name w:val="Footer1"/>
    <w:basedOn w:val="753"/>
    <w:link w:val="84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40" w:customStyle="1">
    <w:name w:val="Нижній колонтитул Знак"/>
    <w:basedOn w:val="807"/>
    <w:link w:val="785"/>
    <w:uiPriority w:val="99"/>
    <w:pPr>
      <w:pBdr/>
      <w:spacing/>
      <w:ind/>
    </w:pPr>
  </w:style>
  <w:style w:type="paragraph" w:styleId="841" w:customStyle="1">
    <w:name w:val="Caption1"/>
    <w:basedOn w:val="753"/>
    <w:next w:val="753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842" w:customStyle="1">
    <w:name w:val="Caption Char"/>
    <w:link w:val="839"/>
    <w:uiPriority w:val="99"/>
    <w:pPr>
      <w:pBdr/>
      <w:spacing/>
      <w:ind/>
    </w:pPr>
  </w:style>
  <w:style w:type="table" w:styleId="843" w:customStyle="1">
    <w:name w:val="Сетка таблицы"/>
    <w:basedOn w:val="808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Table Grid Light"/>
    <w:basedOn w:val="80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Plain Table 1"/>
    <w:basedOn w:val="80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2"/>
    <w:basedOn w:val="808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3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Plain Table 4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5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1 Light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1 Light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1 Light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1 Light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2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2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2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2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2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3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3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3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3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3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4 - Accent 1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4 - Accent 2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4 - Accent 3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4 - Accent 4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4 - Accent 5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6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5 Dark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5 Dark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5 Dark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5 Dark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5 Dark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6 Colorful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6 Colorful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6 Colorful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6 Colorful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6 Colorful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7 Colorful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7 Colorful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7 Colorful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7 Colorful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7 Colorful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7 Colorful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1 Light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1 Light - Accent 1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1 Light - Accent 2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1 Light - Accent 3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1 Light - Accent 4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1 Light - Accent 5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6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2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none" w:color="000000" w:sz="0" w:space="0"/>
        <w:bottom w:val="single" w:color="9bb7d9" w:sz="4" w:space="0"/>
        <w:right w:val="none" w:color="000000" w:sz="0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2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none" w:color="000000" w:sz="0" w:space="0"/>
        <w:bottom w:val="single" w:color="db9b9a" w:sz="4" w:space="0"/>
        <w:right w:val="none" w:color="000000" w:sz="0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2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none" w:color="000000" w:sz="0" w:space="0"/>
        <w:bottom w:val="single" w:color="c6d8a1" w:sz="4" w:space="0"/>
        <w:right w:val="none" w:color="000000" w:sz="0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2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none" w:color="000000" w:sz="0" w:space="0"/>
        <w:bottom w:val="single" w:color="b7a7ca" w:sz="4" w:space="0"/>
        <w:right w:val="none" w:color="000000" w:sz="0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2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none" w:color="000000" w:sz="0" w:space="0"/>
        <w:bottom w:val="single" w:color="99d0de" w:sz="4" w:space="0"/>
        <w:right w:val="none" w:color="000000" w:sz="0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none" w:color="000000" w:sz="0" w:space="0"/>
        <w:bottom w:val="single" w:color="fac396" w:sz="4" w:space="0"/>
        <w:right w:val="none" w:color="000000" w:sz="0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3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3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3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3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4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4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4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4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4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5 Dark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  <w:shd w:val="clear" w:color="7f7f7f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5 Dark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  <w:insideH w:val="none" w:color="000000" w:sz="0" w:space="0"/>
        <w:insideV w:val="none" w:color="000000" w:sz="0" w:space="0"/>
      </w:tblBorders>
      <w:shd w:val="clear" w:color="4f81bd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5 Dark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  <w:insideH w:val="none" w:color="000000" w:sz="0" w:space="0"/>
        <w:insideV w:val="none" w:color="000000" w:sz="0" w:space="0"/>
      </w:tblBorders>
      <w:shd w:val="clear" w:color="d99695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5 Dark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  <w:insideH w:val="none" w:color="000000" w:sz="0" w:space="0"/>
        <w:insideV w:val="none" w:color="000000" w:sz="0" w:space="0"/>
      </w:tblBorders>
      <w:shd w:val="clear" w:color="c3d69b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  <w:insideH w:val="none" w:color="000000" w:sz="0" w:space="0"/>
        <w:insideV w:val="none" w:color="000000" w:sz="0" w:space="0"/>
      </w:tblBorders>
      <w:shd w:val="clear" w:color="b2a1c6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5 Dark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  <w:insideH w:val="none" w:color="000000" w:sz="0" w:space="0"/>
        <w:insideV w:val="none" w:color="000000" w:sz="0" w:space="0"/>
      </w:tblBorders>
      <w:shd w:val="clear" w:color="92ccdc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  <w:insideH w:val="none" w:color="000000" w:sz="0" w:space="0"/>
        <w:insideV w:val="none" w:color="000000" w:sz="0" w:space="0"/>
      </w:tblBorders>
      <w:shd w:val="clear" w:color="fac09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6 Colorful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6 Colorful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none" w:color="000000" w:sz="0" w:space="0"/>
        <w:bottom w:val="single" w:color="4f81bd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6 Colorful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6 Colorful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none" w:color="000000" w:sz="0" w:space="0"/>
        <w:bottom w:val="single" w:color="c3d69b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none" w:color="000000" w:sz="0" w:space="0"/>
        <w:bottom w:val="single" w:color="b2a1c6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6 Colorful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none" w:color="000000" w:sz="0" w:space="0"/>
        <w:bottom w:val="single" w:color="92ccdc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none" w:color="000000" w:sz="0" w:space="0"/>
        <w:bottom w:val="single" w:color="fac090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7 Colorful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7 Colorful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7 Colorful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 1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2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3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4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5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6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&amp; Lined - Accent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 1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2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 3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4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 5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6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9" w:customStyle="1">
    <w:name w:val="Гиперссылка"/>
    <w:uiPriority w:val="99"/>
    <w:unhideWhenUsed/>
    <w:pPr>
      <w:pBdr/>
      <w:spacing/>
      <w:ind/>
    </w:pPr>
    <w:rPr>
      <w:color w:val="0000ff"/>
      <w:u w:val="single"/>
    </w:rPr>
  </w:style>
  <w:style w:type="paragraph" w:styleId="970" w:customStyle="1">
    <w:name w:val="Текст сноски"/>
    <w:basedOn w:val="753"/>
    <w:link w:val="971"/>
    <w:uiPriority w:val="99"/>
    <w:semiHidden/>
    <w:unhideWhenUsed/>
    <w:pPr>
      <w:pBdr/>
      <w:spacing w:after="40"/>
      <w:ind/>
    </w:pPr>
    <w:rPr>
      <w:rFonts w:ascii="Calibri" w:hAnsi="Calibri" w:eastAsia="Calibri"/>
      <w:sz w:val="18"/>
      <w:szCs w:val="20"/>
      <w:lang w:val="en-US"/>
    </w:rPr>
  </w:style>
  <w:style w:type="character" w:styleId="971" w:customStyle="1">
    <w:name w:val="Текст сноски Знак"/>
    <w:link w:val="970"/>
    <w:uiPriority w:val="99"/>
    <w:pPr>
      <w:pBdr/>
      <w:spacing/>
      <w:ind/>
    </w:pPr>
    <w:rPr>
      <w:sz w:val="18"/>
    </w:rPr>
  </w:style>
  <w:style w:type="character" w:styleId="972" w:customStyle="1">
    <w:name w:val="Знак сноски"/>
    <w:uiPriority w:val="99"/>
    <w:unhideWhenUsed/>
    <w:pPr>
      <w:pBdr/>
      <w:spacing/>
      <w:ind/>
    </w:pPr>
    <w:rPr>
      <w:vertAlign w:val="superscript"/>
    </w:rPr>
  </w:style>
  <w:style w:type="paragraph" w:styleId="973" w:customStyle="1">
    <w:name w:val="Текст концевой сноски"/>
    <w:basedOn w:val="753"/>
    <w:link w:val="974"/>
    <w:uiPriority w:val="99"/>
    <w:semiHidden/>
    <w:unhideWhenUsed/>
    <w:pPr>
      <w:pBdr/>
      <w:spacing/>
      <w:ind/>
    </w:pPr>
    <w:rPr>
      <w:rFonts w:ascii="Calibri" w:hAnsi="Calibri" w:eastAsia="Calibri"/>
      <w:sz w:val="20"/>
      <w:szCs w:val="20"/>
      <w:lang w:val="en-US"/>
    </w:rPr>
  </w:style>
  <w:style w:type="character" w:styleId="974" w:customStyle="1">
    <w:name w:val="Текст концевой сноски Знак"/>
    <w:link w:val="973"/>
    <w:uiPriority w:val="99"/>
    <w:pPr>
      <w:pBdr/>
      <w:spacing/>
      <w:ind/>
    </w:pPr>
    <w:rPr>
      <w:sz w:val="20"/>
    </w:rPr>
  </w:style>
  <w:style w:type="character" w:styleId="975" w:customStyle="1">
    <w:name w:val="Знак концевой сноски"/>
    <w:uiPriority w:val="99"/>
    <w:semiHidden/>
    <w:unhideWhenUsed/>
    <w:pPr>
      <w:pBdr/>
      <w:spacing/>
      <w:ind/>
    </w:pPr>
    <w:rPr>
      <w:vertAlign w:val="superscript"/>
    </w:rPr>
  </w:style>
  <w:style w:type="paragraph" w:styleId="976" w:customStyle="1">
    <w:name w:val="Оглавление 1"/>
    <w:basedOn w:val="753"/>
    <w:next w:val="753"/>
    <w:uiPriority w:val="39"/>
    <w:unhideWhenUsed/>
    <w:pPr>
      <w:pBdr/>
      <w:spacing w:after="57"/>
      <w:ind w:firstLine="0"/>
    </w:pPr>
  </w:style>
  <w:style w:type="paragraph" w:styleId="977" w:customStyle="1">
    <w:name w:val="Оглавление 2"/>
    <w:basedOn w:val="753"/>
    <w:next w:val="753"/>
    <w:uiPriority w:val="39"/>
    <w:unhideWhenUsed/>
    <w:pPr>
      <w:pBdr/>
      <w:spacing w:after="57"/>
      <w:ind w:firstLine="0" w:left="283"/>
    </w:pPr>
  </w:style>
  <w:style w:type="paragraph" w:styleId="978" w:customStyle="1">
    <w:name w:val="Оглавление 3"/>
    <w:basedOn w:val="753"/>
    <w:next w:val="753"/>
    <w:uiPriority w:val="39"/>
    <w:unhideWhenUsed/>
    <w:pPr>
      <w:pBdr/>
      <w:spacing w:after="57"/>
      <w:ind w:firstLine="0" w:left="567"/>
    </w:pPr>
  </w:style>
  <w:style w:type="paragraph" w:styleId="979" w:customStyle="1">
    <w:name w:val="Оглавление 4"/>
    <w:basedOn w:val="753"/>
    <w:next w:val="753"/>
    <w:uiPriority w:val="39"/>
    <w:unhideWhenUsed/>
    <w:pPr>
      <w:pBdr/>
      <w:spacing w:after="57"/>
      <w:ind w:firstLine="0" w:left="850"/>
    </w:pPr>
  </w:style>
  <w:style w:type="paragraph" w:styleId="980" w:customStyle="1">
    <w:name w:val="Оглавление 5"/>
    <w:basedOn w:val="753"/>
    <w:next w:val="753"/>
    <w:uiPriority w:val="39"/>
    <w:unhideWhenUsed/>
    <w:pPr>
      <w:pBdr/>
      <w:spacing w:after="57"/>
      <w:ind w:firstLine="0" w:left="1134"/>
    </w:pPr>
  </w:style>
  <w:style w:type="paragraph" w:styleId="981" w:customStyle="1">
    <w:name w:val="Оглавление 6"/>
    <w:basedOn w:val="753"/>
    <w:next w:val="753"/>
    <w:uiPriority w:val="39"/>
    <w:unhideWhenUsed/>
    <w:pPr>
      <w:pBdr/>
      <w:spacing w:after="57"/>
      <w:ind w:firstLine="0" w:left="1417"/>
    </w:pPr>
  </w:style>
  <w:style w:type="paragraph" w:styleId="982" w:customStyle="1">
    <w:name w:val="Оглавление 7"/>
    <w:basedOn w:val="753"/>
    <w:next w:val="753"/>
    <w:uiPriority w:val="39"/>
    <w:unhideWhenUsed/>
    <w:pPr>
      <w:pBdr/>
      <w:spacing w:after="57"/>
      <w:ind w:firstLine="0" w:left="1701"/>
    </w:pPr>
  </w:style>
  <w:style w:type="paragraph" w:styleId="983" w:customStyle="1">
    <w:name w:val="Оглавление 8"/>
    <w:basedOn w:val="753"/>
    <w:next w:val="753"/>
    <w:uiPriority w:val="39"/>
    <w:unhideWhenUsed/>
    <w:pPr>
      <w:pBdr/>
      <w:spacing w:after="57"/>
      <w:ind w:firstLine="0" w:left="1984"/>
    </w:pPr>
  </w:style>
  <w:style w:type="paragraph" w:styleId="984" w:customStyle="1">
    <w:name w:val="Оглавление 9"/>
    <w:basedOn w:val="753"/>
    <w:next w:val="753"/>
    <w:uiPriority w:val="39"/>
    <w:unhideWhenUsed/>
    <w:pPr>
      <w:pBdr/>
      <w:spacing w:after="57"/>
      <w:ind w:firstLine="0" w:left="2268"/>
    </w:pPr>
  </w:style>
  <w:style w:type="paragraph" w:styleId="985" w:customStyle="1">
    <w:name w:val="Заголовок оглавления"/>
    <w:uiPriority w:val="39"/>
    <w:unhideWhenUsed/>
    <w:pPr>
      <w:pBdr/>
      <w:spacing w:after="200" w:line="276" w:lineRule="auto"/>
      <w:ind/>
    </w:pPr>
    <w:rPr>
      <w:sz w:val="22"/>
      <w:szCs w:val="22"/>
      <w:lang w:eastAsia="en-US"/>
    </w:rPr>
  </w:style>
  <w:style w:type="paragraph" w:styleId="986" w:customStyle="1">
    <w:name w:val="Перечень рисунков"/>
    <w:basedOn w:val="753"/>
    <w:next w:val="753"/>
    <w:uiPriority w:val="99"/>
    <w:unhideWhenUsed/>
    <w:pPr>
      <w:pBdr/>
      <w:spacing/>
      <w:ind/>
    </w:pPr>
  </w:style>
  <w:style w:type="paragraph" w:styleId="987" w:customStyle="1">
    <w:name w:val="Обычный (веб)"/>
    <w:basedOn w:val="753"/>
    <w:uiPriority w:val="99"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after="100" w:afterAutospacing="1" w:before="100" w:beforeAutospacing="1"/>
      <w:ind w:firstLine="0"/>
      <w:jc w:val="left"/>
    </w:pPr>
    <w:rPr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СТАРОДУБ Людмила Олександрівна</cp:lastModifiedBy>
  <cp:revision>6</cp:revision>
  <dcterms:created xsi:type="dcterms:W3CDTF">2026-04-13T05:25:00Z</dcterms:created>
  <dcterms:modified xsi:type="dcterms:W3CDTF">2026-07-31T11:28:35Z</dcterms:modified>
  <cp:version>786432</cp:version>
</cp:coreProperties>
</file>