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line="240" w:lineRule="auto"/>
        <w:ind w:left="566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bidi="en-US"/>
        </w:rPr>
        <w:t xml:space="preserve">Додаток 1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line="240" w:lineRule="auto"/>
        <w:ind w:left="566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bidi="en-US"/>
        </w:rPr>
        <w:t xml:space="preserve">до розпорядження міського голови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before="0" w:beforeAutospacing="0"/>
        <w:ind w:left="5664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</w:rPr>
        <w:t xml:space="preserve">03 серпня 2026 року № 211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auto"/>
        <w:spacing w:after="0" w:afterAutospacing="0" w:line="240" w:lineRule="auto"/>
        <w:ind w:left="5664"/>
        <w:jc w:val="both"/>
        <w:rPr>
          <w:rFonts w:ascii="Times New Roman" w:hAnsi="Times New Roman" w:eastAsia="Times New Roman" w:cs="Times New Roman"/>
          <w:sz w:val="20"/>
        </w:rPr>
      </w:pPr>
      <w:r>
        <w:rPr>
          <w:rFonts w:ascii="Times New Roman" w:hAnsi="Times New Roman" w:eastAsia="Times New Roman" w:cs="Times New Roman"/>
          <w:color w:val="000000"/>
          <w:sz w:val="20"/>
          <w:lang w:bidi="en-US"/>
        </w:rPr>
      </w:r>
      <w:r>
        <w:rPr>
          <w:rFonts w:ascii="Times New Roman" w:hAnsi="Times New Roman" w:eastAsia="Times New Roman" w:cs="Times New Roman"/>
          <w:sz w:val="20"/>
        </w:rPr>
      </w:r>
      <w:r>
        <w:rPr>
          <w:rFonts w:ascii="Times New Roman" w:hAnsi="Times New Roman" w:eastAsia="Times New Roman" w:cs="Times New Roman"/>
          <w:sz w:val="20"/>
        </w:rPr>
      </w:r>
    </w:p>
    <w:p>
      <w:pPr>
        <w:pBdr/>
        <w:spacing w:after="0" w:afterAutospacing="0" w:line="240" w:lineRule="auto"/>
        <w:ind w:firstLine="0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bidi="en-US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bidi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bidi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bidi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firstLine="36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  <w:t xml:space="preserve">РОЗПОДІЛ ПОВНОВАЖЕНЬ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firstLine="36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  <w:t xml:space="preserve"> секретаря Менської мі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  <w:t xml:space="preserve">ської ради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firstLine="360"/>
        <w:jc w:val="center"/>
        <w:rPr>
          <w:rFonts w:ascii="Times New Roman" w:hAnsi="Times New Roman" w:eastAsia="Times New Roman" w:cs="Times New Roman"/>
          <w:sz w:val="25"/>
          <w:szCs w:val="25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  <w:t xml:space="preserve"> СТАЛЬНИЧЕНКА Юрія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bidi="en-US"/>
        </w:rPr>
        <w:t xml:space="preserve">Валерійовича</w:t>
      </w:r>
      <w:r>
        <w:rPr>
          <w:rFonts w:ascii="Times New Roman" w:hAnsi="Times New Roman" w:eastAsia="Times New Roman" w:cs="Times New Roman"/>
          <w:sz w:val="25"/>
          <w:szCs w:val="25"/>
        </w:rPr>
      </w:r>
      <w:r>
        <w:rPr>
          <w:rFonts w:ascii="Times New Roman" w:hAnsi="Times New Roman" w:eastAsia="Times New Roman" w:cs="Times New Roman"/>
          <w:sz w:val="25"/>
          <w:szCs w:val="25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1. Здійснює повноваження секретаря ради, визначені Законом України «Про місцеве самоврядування в Україні», а також повноваження міського голови у випадках, передбачених законом.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Залишає за собою організацію діяльності міської ради та її виконавчого комітету за такими напрямами: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цифровізаці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та цифрова трансформація ради і її виконавчих органів;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правове забезпечення діяльності міської ради та її виконавчого комітету (спільно з керуючим справами виконавчого комітету);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інформаційно-роз’яснювальна робота та комунікація з громадськістю (спільно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 керуючим справами виконавчого комітету).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3. Координує, спрямовує та контролює діяльність: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відділу цифрових трансформацій та кібербезпеки Менської міської ради;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юридичного відділу Менської міської ради (спільно з керуючим справами виконавчого комітету);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сек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тору комунікації Менської міської ради (спільно з керуючим справами виконавчого комітету).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4. До призначення другого заступника міського голови одночасно з керуючим справами виконавчого комітету: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fals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забезпечує виконання повноважень виконавчих органів міської ради за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гуманітарним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напрямом, у сферах соціального захисту населення, освіти, культури та туризму, охорони здоров’я, ветеранської політики, соціального захисту дітей, сім’ї, фізичної культури та спорту, інклюзії, молодіжної політики;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коорд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инує, спрямовує та контролює діял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ьність Відділу освіти Менської міської ради, Відділу культури Менської міської ради, Служби у справах дітей Менської міської ради, сектору фізичної культури і спорту Менської міської ради, Відділу соціального захисту населення та охорони здоров’я Менської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міської ради, у тому числі сектору з питань сім’ї та ветеранської політики;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координує роботу комунальних установ, закладів і підприємств Менської місь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кої ради, що належать до сфери управління Відділу освіти Менської міської ради, Відділу культури Менської міської ради та Відділу соціального захисту населення та охорони здоров’я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Менської міської ради.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afterAutospacing="0" w:line="240" w:lineRule="auto"/>
        <w:ind w:right="0" w:firstLine="567" w:left="0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5. Координує взаємодію з органами державної влади, органами місцевого самоврядування, підприємствами, установами та організаціями всіх форм власності за визначеними напрямами діяльності.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 w:after="0" w:afterAutospacing="0" w:line="240" w:lineRule="auto"/>
        <w:ind w:firstLine="36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/>
        <w:tabs>
          <w:tab w:val="left" w:leader="none" w:pos="6520"/>
        </w:tabs>
        <w:spacing w:after="0" w:afterAutospacing="0" w:line="240" w:lineRule="auto"/>
        <w:ind w:firstLine="0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lang w:bidi="en-US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jc w:val="right"/>
      <w:rPr>
        <w:rFonts w:ascii="Times New Roman" w:hAnsi="Times New Roman" w:eastAsia="Times New Roman"/>
        <w:i/>
        <w:sz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rFonts w:ascii="Times New Roman" w:hAnsi="Times New Roman" w:eastAsia="Times New Roman"/>
        <w:i/>
        <w:sz w:val="24"/>
      </w:rPr>
      <w:t xml:space="preserve">4</w:t>
    </w:r>
    <w:r>
      <w:rPr>
        <w:rFonts w:ascii="Times New Roman" w:hAnsi="Times New Roman" w:eastAsia="Times New Roman"/>
        <w:i/>
        <w:sz w:val="24"/>
      </w:rPr>
      <w:fldChar w:fldCharType="end"/>
    </w:r>
    <w:r>
      <w:rPr>
        <w:rFonts w:ascii="Times New Roman" w:hAnsi="Times New Roman" w:eastAsia="Times New Roman" w:cs="Times New Roman"/>
        <w:i/>
        <w:sz w:val="24"/>
      </w:rPr>
      <w:t xml:space="preserve">                                         продовження додатка</w:t>
    </w:r>
    <w:r>
      <w:t xml:space="preserve">                                              </w:t>
    </w:r>
    <w:r>
      <w:rPr>
        <w:rFonts w:ascii="Times New Roman" w:hAnsi="Times New Roman" w:eastAsia="Times New Roman"/>
        <w:i/>
        <w:sz w:val="24"/>
      </w:rPr>
    </w:r>
    <w:r>
      <w:rPr>
        <w:rFonts w:ascii="Times New Roman" w:hAnsi="Times New Roman" w:eastAsia="Times New Roman"/>
        <w:i/>
        <w:sz w:val="24"/>
      </w:rPr>
    </w:r>
  </w:p>
  <w:p>
    <w:pPr>
      <w:pStyle w:val="90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20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6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7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8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9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720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721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2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3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4">
    <w:name w:val="Heading 1"/>
    <w:basedOn w:val="901"/>
    <w:next w:val="901"/>
    <w:link w:val="72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25">
    <w:name w:val="Heading 1 Char"/>
    <w:basedOn w:val="902"/>
    <w:link w:val="72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26">
    <w:name w:val="Heading 2"/>
    <w:basedOn w:val="901"/>
    <w:next w:val="901"/>
    <w:link w:val="72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27">
    <w:name w:val="Heading 2 Char"/>
    <w:basedOn w:val="902"/>
    <w:link w:val="726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28">
    <w:name w:val="Heading 3"/>
    <w:basedOn w:val="901"/>
    <w:next w:val="901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29">
    <w:name w:val="Heading 3 Char"/>
    <w:basedOn w:val="902"/>
    <w:link w:val="72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30">
    <w:name w:val="Heading 4"/>
    <w:basedOn w:val="901"/>
    <w:next w:val="901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31">
    <w:name w:val="Heading 4 Char"/>
    <w:basedOn w:val="902"/>
    <w:link w:val="73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32">
    <w:name w:val="Heading 5"/>
    <w:basedOn w:val="901"/>
    <w:next w:val="901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3">
    <w:name w:val="Heading 5 Char"/>
    <w:basedOn w:val="902"/>
    <w:link w:val="73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34">
    <w:name w:val="Heading 6"/>
    <w:basedOn w:val="901"/>
    <w:next w:val="901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5">
    <w:name w:val="Heading 6 Char"/>
    <w:basedOn w:val="902"/>
    <w:link w:val="73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36">
    <w:name w:val="Heading 7"/>
    <w:basedOn w:val="901"/>
    <w:next w:val="901"/>
    <w:link w:val="73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7">
    <w:name w:val="Heading 7 Char"/>
    <w:basedOn w:val="902"/>
    <w:link w:val="73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8">
    <w:name w:val="Heading 8"/>
    <w:basedOn w:val="901"/>
    <w:next w:val="901"/>
    <w:link w:val="739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9">
    <w:name w:val="Heading 8 Char"/>
    <w:basedOn w:val="902"/>
    <w:link w:val="73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40">
    <w:name w:val="Heading 9"/>
    <w:basedOn w:val="901"/>
    <w:next w:val="901"/>
    <w:link w:val="74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1">
    <w:name w:val="Heading 9 Char"/>
    <w:basedOn w:val="902"/>
    <w:link w:val="740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42">
    <w:name w:val="List Paragraph"/>
    <w:basedOn w:val="901"/>
    <w:uiPriority w:val="34"/>
    <w:qFormat/>
    <w:pPr>
      <w:pBdr/>
      <w:spacing/>
      <w:ind w:left="720"/>
      <w:contextualSpacing w:val="true"/>
    </w:pPr>
  </w:style>
  <w:style w:type="paragraph" w:styleId="743">
    <w:name w:val="No Spacing"/>
    <w:uiPriority w:val="1"/>
    <w:qFormat/>
    <w:pPr>
      <w:pBdr/>
      <w:spacing w:after="0" w:before="0" w:line="240" w:lineRule="auto"/>
      <w:ind/>
    </w:pPr>
  </w:style>
  <w:style w:type="paragraph" w:styleId="744">
    <w:name w:val="Title"/>
    <w:basedOn w:val="901"/>
    <w:next w:val="901"/>
    <w:link w:val="74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45">
    <w:name w:val="Title Char"/>
    <w:basedOn w:val="902"/>
    <w:link w:val="744"/>
    <w:uiPriority w:val="10"/>
    <w:pPr>
      <w:pBdr/>
      <w:spacing/>
      <w:ind/>
    </w:pPr>
    <w:rPr>
      <w:sz w:val="48"/>
      <w:szCs w:val="48"/>
    </w:rPr>
  </w:style>
  <w:style w:type="paragraph" w:styleId="746">
    <w:name w:val="Subtitle"/>
    <w:basedOn w:val="901"/>
    <w:next w:val="901"/>
    <w:link w:val="74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7">
    <w:name w:val="Subtitle Char"/>
    <w:basedOn w:val="902"/>
    <w:link w:val="746"/>
    <w:uiPriority w:val="11"/>
    <w:pPr>
      <w:pBdr/>
      <w:spacing/>
      <w:ind/>
    </w:pPr>
    <w:rPr>
      <w:sz w:val="24"/>
      <w:szCs w:val="24"/>
    </w:rPr>
  </w:style>
  <w:style w:type="paragraph" w:styleId="748">
    <w:name w:val="Quote"/>
    <w:basedOn w:val="901"/>
    <w:next w:val="901"/>
    <w:link w:val="749"/>
    <w:uiPriority w:val="29"/>
    <w:qFormat/>
    <w:pPr>
      <w:pBdr/>
      <w:spacing/>
      <w:ind w:right="720" w:left="720"/>
    </w:pPr>
    <w:rPr>
      <w:i/>
    </w:rPr>
  </w:style>
  <w:style w:type="character" w:styleId="749">
    <w:name w:val="Quote Char"/>
    <w:link w:val="748"/>
    <w:uiPriority w:val="29"/>
    <w:pPr>
      <w:pBdr/>
      <w:spacing/>
      <w:ind/>
    </w:pPr>
    <w:rPr>
      <w:i/>
    </w:rPr>
  </w:style>
  <w:style w:type="paragraph" w:styleId="750">
    <w:name w:val="Intense Quote"/>
    <w:basedOn w:val="901"/>
    <w:next w:val="901"/>
    <w:link w:val="75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51">
    <w:name w:val="Intense Quote Char"/>
    <w:link w:val="750"/>
    <w:uiPriority w:val="30"/>
    <w:pPr>
      <w:pBdr/>
      <w:spacing/>
      <w:ind/>
    </w:pPr>
    <w:rPr>
      <w:i/>
    </w:rPr>
  </w:style>
  <w:style w:type="character" w:styleId="752">
    <w:name w:val="Header Char"/>
    <w:basedOn w:val="902"/>
    <w:link w:val="905"/>
    <w:uiPriority w:val="99"/>
    <w:pPr>
      <w:pBdr/>
      <w:spacing/>
      <w:ind/>
    </w:pPr>
  </w:style>
  <w:style w:type="paragraph" w:styleId="753">
    <w:name w:val="Footer"/>
    <w:basedOn w:val="901"/>
    <w:link w:val="75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54">
    <w:name w:val="Footer Char"/>
    <w:basedOn w:val="902"/>
    <w:link w:val="753"/>
    <w:uiPriority w:val="99"/>
    <w:pPr>
      <w:pBdr/>
      <w:spacing/>
      <w:ind/>
    </w:pPr>
  </w:style>
  <w:style w:type="paragraph" w:styleId="755">
    <w:name w:val="Caption"/>
    <w:basedOn w:val="901"/>
    <w:next w:val="90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6">
    <w:name w:val="Caption Char"/>
    <w:basedOn w:val="755"/>
    <w:link w:val="753"/>
    <w:uiPriority w:val="99"/>
    <w:pPr>
      <w:pBdr/>
      <w:spacing/>
      <w:ind/>
    </w:pPr>
  </w:style>
  <w:style w:type="table" w:styleId="757">
    <w:name w:val="Table Grid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84">
    <w:name w:val="footnote text"/>
    <w:basedOn w:val="901"/>
    <w:link w:val="88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85">
    <w:name w:val="Footnote Text Char"/>
    <w:link w:val="884"/>
    <w:uiPriority w:val="99"/>
    <w:pPr>
      <w:pBdr/>
      <w:spacing/>
      <w:ind/>
    </w:pPr>
    <w:rPr>
      <w:sz w:val="18"/>
    </w:rPr>
  </w:style>
  <w:style w:type="character" w:styleId="886">
    <w:name w:val="footnote reference"/>
    <w:basedOn w:val="902"/>
    <w:uiPriority w:val="99"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1"/>
    <w:link w:val="88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88">
    <w:name w:val="Endnote Text Char"/>
    <w:link w:val="887"/>
    <w:uiPriority w:val="99"/>
    <w:pPr>
      <w:pBdr/>
      <w:spacing/>
      <w:ind/>
    </w:pPr>
    <w:rPr>
      <w:sz w:val="20"/>
    </w:rPr>
  </w:style>
  <w:style w:type="character" w:styleId="889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90">
    <w:name w:val="toc 1"/>
    <w:basedOn w:val="901"/>
    <w:next w:val="901"/>
    <w:uiPriority w:val="39"/>
    <w:unhideWhenUsed/>
    <w:pPr>
      <w:pBdr/>
      <w:spacing w:after="57"/>
      <w:ind w:right="0" w:firstLine="0" w:left="0"/>
    </w:pPr>
  </w:style>
  <w:style w:type="paragraph" w:styleId="891">
    <w:name w:val="toc 2"/>
    <w:basedOn w:val="901"/>
    <w:next w:val="901"/>
    <w:uiPriority w:val="39"/>
    <w:unhideWhenUsed/>
    <w:pPr>
      <w:pBdr/>
      <w:spacing w:after="57"/>
      <w:ind w:right="0" w:firstLine="0" w:left="283"/>
    </w:pPr>
  </w:style>
  <w:style w:type="paragraph" w:styleId="892">
    <w:name w:val="toc 3"/>
    <w:basedOn w:val="901"/>
    <w:next w:val="901"/>
    <w:uiPriority w:val="39"/>
    <w:unhideWhenUsed/>
    <w:pPr>
      <w:pBdr/>
      <w:spacing w:after="57"/>
      <w:ind w:right="0" w:firstLine="0" w:left="567"/>
    </w:pPr>
  </w:style>
  <w:style w:type="paragraph" w:styleId="893">
    <w:name w:val="toc 4"/>
    <w:basedOn w:val="901"/>
    <w:next w:val="901"/>
    <w:uiPriority w:val="39"/>
    <w:unhideWhenUsed/>
    <w:pPr>
      <w:pBdr/>
      <w:spacing w:after="57"/>
      <w:ind w:right="0" w:firstLine="0" w:left="850"/>
    </w:pPr>
  </w:style>
  <w:style w:type="paragraph" w:styleId="894">
    <w:name w:val="toc 5"/>
    <w:basedOn w:val="901"/>
    <w:next w:val="901"/>
    <w:uiPriority w:val="39"/>
    <w:unhideWhenUsed/>
    <w:pPr>
      <w:pBdr/>
      <w:spacing w:after="57"/>
      <w:ind w:right="0" w:firstLine="0" w:left="1134"/>
    </w:pPr>
  </w:style>
  <w:style w:type="paragraph" w:styleId="895">
    <w:name w:val="toc 6"/>
    <w:basedOn w:val="901"/>
    <w:next w:val="901"/>
    <w:uiPriority w:val="39"/>
    <w:unhideWhenUsed/>
    <w:pPr>
      <w:pBdr/>
      <w:spacing w:after="57"/>
      <w:ind w:right="0" w:firstLine="0" w:left="1417"/>
    </w:pPr>
  </w:style>
  <w:style w:type="paragraph" w:styleId="896">
    <w:name w:val="toc 7"/>
    <w:basedOn w:val="901"/>
    <w:next w:val="901"/>
    <w:uiPriority w:val="39"/>
    <w:unhideWhenUsed/>
    <w:pPr>
      <w:pBdr/>
      <w:spacing w:after="57"/>
      <w:ind w:right="0" w:firstLine="0" w:left="1701"/>
    </w:pPr>
  </w:style>
  <w:style w:type="paragraph" w:styleId="897">
    <w:name w:val="toc 8"/>
    <w:basedOn w:val="901"/>
    <w:next w:val="901"/>
    <w:uiPriority w:val="39"/>
    <w:unhideWhenUsed/>
    <w:pPr>
      <w:pBdr/>
      <w:spacing w:after="57"/>
      <w:ind w:right="0" w:firstLine="0" w:left="1984"/>
    </w:pPr>
  </w:style>
  <w:style w:type="paragraph" w:styleId="898">
    <w:name w:val="toc 9"/>
    <w:basedOn w:val="901"/>
    <w:next w:val="901"/>
    <w:uiPriority w:val="39"/>
    <w:unhideWhenUsed/>
    <w:pPr>
      <w:pBdr/>
      <w:spacing w:after="57"/>
      <w:ind w:right="0" w:firstLine="0" w:left="2268"/>
    </w:pPr>
  </w:style>
  <w:style w:type="paragraph" w:styleId="899">
    <w:name w:val="TOC Heading"/>
    <w:uiPriority w:val="39"/>
    <w:unhideWhenUsed/>
    <w:pPr>
      <w:pBdr/>
      <w:spacing/>
      <w:ind/>
    </w:pPr>
  </w:style>
  <w:style w:type="paragraph" w:styleId="900">
    <w:name w:val="table of figures"/>
    <w:basedOn w:val="901"/>
    <w:next w:val="901"/>
    <w:uiPriority w:val="99"/>
    <w:unhideWhenUsed/>
    <w:pPr>
      <w:pBdr/>
      <w:spacing w:after="0" w:afterAutospacing="0"/>
      <w:ind/>
    </w:pPr>
  </w:style>
  <w:style w:type="paragraph" w:styleId="901" w:default="1">
    <w:name w:val="Normal"/>
    <w:qFormat/>
    <w:pPr>
      <w:pBdr/>
      <w:spacing/>
      <w:ind/>
    </w:p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  <w:style w:type="paragraph" w:styleId="905">
    <w:name w:val="Header"/>
    <w:basedOn w:val="901"/>
    <w:link w:val="906"/>
    <w:uiPriority w:val="99"/>
    <w:semiHidden/>
    <w:unhideWhenUsed/>
    <w:pPr>
      <w:pBdr/>
      <w:tabs>
        <w:tab w:val="center" w:leader="none" w:pos="4819"/>
        <w:tab w:val="right" w:leader="none" w:pos="9639"/>
      </w:tabs>
      <w:spacing w:after="0" w:line="240" w:lineRule="auto"/>
      <w:ind/>
    </w:pPr>
  </w:style>
  <w:style w:type="character" w:styleId="906" w:customStyle="1">
    <w:name w:val="Верхний колонтитул Знак"/>
    <w:basedOn w:val="902"/>
    <w:link w:val="905"/>
    <w:uiPriority w:val="99"/>
    <w:semiHidden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Стародуб Л.О.</dc:creator>
  <cp:lastModifiedBy>Четвертакова Наталія Вікторівна</cp:lastModifiedBy>
  <cp:revision>9</cp:revision>
  <dcterms:created xsi:type="dcterms:W3CDTF">2024-06-29T15:53:00Z</dcterms:created>
  <dcterms:modified xsi:type="dcterms:W3CDTF">2026-08-04T05:40:33Z</dcterms:modified>
</cp:coreProperties>
</file>