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566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Додаток </w:t>
      </w:r>
      <w:r>
        <w:rPr>
          <w:bCs/>
          <w:color w:val="000000"/>
          <w:sz w:val="28"/>
          <w:szCs w:val="28"/>
        </w:rPr>
      </w:r>
    </w:p>
    <w:p>
      <w:pPr>
        <w:pBdr/>
        <w:spacing/>
        <w:ind w:left="566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</w:t>
      </w:r>
      <w:r>
        <w:rPr>
          <w:bCs/>
          <w:color w:val="000000"/>
          <w:sz w:val="28"/>
          <w:szCs w:val="28"/>
        </w:rPr>
        <w:t xml:space="preserve">о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рішення </w:t>
      </w:r>
      <w:r>
        <w:rPr>
          <w:bCs/>
          <w:color w:val="000000"/>
          <w:sz w:val="28"/>
          <w:szCs w:val="28"/>
        </w:rPr>
        <w:t xml:space="preserve">75</w:t>
      </w:r>
      <w:r>
        <w:rPr>
          <w:bCs/>
          <w:color w:val="ff0000"/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</w:rPr>
        <w:t xml:space="preserve">сесії Менської міської ради 8 скликання</w:t>
      </w:r>
      <w:r>
        <w:rPr>
          <w:color w:val="000000"/>
          <w:sz w:val="28"/>
          <w:szCs w:val="28"/>
        </w:rPr>
      </w:r>
    </w:p>
    <w:p>
      <w:pPr>
        <w:pBdr/>
        <w:spacing/>
        <w:ind w:left="5669"/>
        <w:jc w:val="both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24</w:t>
      </w:r>
      <w:r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</w:rPr>
        <w:t xml:space="preserve">липня</w:t>
      </w:r>
      <w:r>
        <w:rPr>
          <w:bCs/>
          <w:color w:val="000000"/>
          <w:sz w:val="28"/>
          <w:szCs w:val="28"/>
        </w:rPr>
        <w:t xml:space="preserve"> 202</w:t>
      </w:r>
      <w:r>
        <w:rPr>
          <w:bCs/>
          <w:color w:val="000000"/>
          <w:sz w:val="28"/>
          <w:szCs w:val="28"/>
        </w:rPr>
        <w:t xml:space="preserve">6</w:t>
      </w:r>
      <w:r>
        <w:rPr>
          <w:bCs/>
          <w:color w:val="000000"/>
          <w:sz w:val="28"/>
          <w:szCs w:val="28"/>
        </w:rPr>
        <w:t xml:space="preserve"> року № </w:t>
      </w:r>
      <w:r>
        <w:rPr>
          <w:bCs/>
          <w:color w:val="000000"/>
          <w:sz w:val="28"/>
          <w:szCs w:val="28"/>
        </w:rPr>
        <w:t xml:space="preserve">433</w:t>
      </w:r>
      <w:bookmarkStart w:id="0" w:name="_GoBack"/>
      <w:r/>
      <w:bookmarkEnd w:id="0"/>
      <w:r/>
      <w:r>
        <w:rPr>
          <w:bCs/>
          <w:color w:val="000000"/>
          <w:sz w:val="28"/>
          <w:szCs w:val="28"/>
          <w:u w:val="single"/>
        </w:rPr>
      </w:r>
    </w:p>
    <w:p>
      <w:pPr>
        <w:pBdr/>
        <w:spacing/>
        <w:ind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Звіт</w:t>
      </w:r>
      <w:r>
        <w:rPr>
          <w:b/>
          <w:color w:val="000000"/>
          <w:sz w:val="28"/>
          <w:szCs w:val="28"/>
        </w:rPr>
      </w:r>
    </w:p>
    <w:p>
      <w:pPr>
        <w:pStyle w:val="920"/>
        <w:pBdr/>
        <w:spacing/>
        <w:ind/>
        <w:jc w:val="center"/>
        <w:rPr>
          <w:rFonts w:ascii="Times New Roman" w:hAnsi="Times New Roman"/>
          <w:b/>
          <w:color w:val="000000"/>
          <w:sz w:val="28"/>
          <w:lang w:bidi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стан виконання </w:t>
      </w:r>
      <w:r>
        <w:rPr>
          <w:rFonts w:ascii="Times New Roman" w:hAnsi="Times New Roman"/>
          <w:b/>
          <w:color w:val="000000" w:themeColor="text1"/>
          <w:sz w:val="28"/>
          <w:lang w:bidi="en-US"/>
        </w:rPr>
        <w:t xml:space="preserve">Програми підтримки та розвитку обдарованої учнівської молоді та творчих педагогів на 2025 – 2027 роки </w:t>
      </w:r>
      <w:r>
        <w:rPr>
          <w:rFonts w:ascii="Times New Roman" w:hAnsi="Times New Roman"/>
          <w:b/>
          <w:color w:val="000000"/>
          <w:sz w:val="28"/>
          <w:lang w:bidi="en-US"/>
        </w:rPr>
      </w:r>
    </w:p>
    <w:p>
      <w:pPr>
        <w:pBdr/>
        <w:spacing/>
        <w:ind/>
        <w:jc w:val="center"/>
        <w:rPr>
          <w:rStyle w:val="921"/>
          <w:sz w:val="28"/>
          <w:szCs w:val="28"/>
          <w:lang w:eastAsia="uk-UA"/>
        </w:rPr>
      </w:pPr>
      <w:r>
        <w:rPr>
          <w:rStyle w:val="921"/>
          <w:sz w:val="28"/>
          <w:szCs w:val="28"/>
          <w:lang w:eastAsia="uk-UA"/>
        </w:rPr>
        <w:t xml:space="preserve">за </w:t>
      </w:r>
      <w:r>
        <w:rPr>
          <w:rStyle w:val="921"/>
          <w:sz w:val="28"/>
          <w:szCs w:val="28"/>
          <w:lang w:eastAsia="uk-UA"/>
        </w:rPr>
        <w:t xml:space="preserve">6</w:t>
      </w:r>
      <w:r>
        <w:rPr>
          <w:rStyle w:val="921"/>
          <w:sz w:val="28"/>
          <w:szCs w:val="28"/>
          <w:lang w:eastAsia="uk-UA"/>
        </w:rPr>
        <w:t xml:space="preserve"> місяців 202</w:t>
      </w:r>
      <w:r>
        <w:rPr>
          <w:rStyle w:val="921"/>
          <w:sz w:val="28"/>
          <w:szCs w:val="28"/>
          <w:lang w:eastAsia="uk-UA"/>
        </w:rPr>
        <w:t xml:space="preserve">6</w:t>
      </w:r>
      <w:r>
        <w:rPr>
          <w:rStyle w:val="921"/>
          <w:sz w:val="28"/>
          <w:szCs w:val="28"/>
          <w:lang w:eastAsia="uk-UA"/>
        </w:rPr>
        <w:t xml:space="preserve"> року</w:t>
      </w:r>
      <w:r>
        <w:rPr>
          <w:rStyle w:val="921"/>
          <w:sz w:val="28"/>
          <w:szCs w:val="28"/>
          <w:lang w:eastAsia="uk-UA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створення оптимальних умов для виявлення обдарованої молоді і надання їй підтримки у розвитку творчого потенціалу, самореалізації та духовного вдосконалення, для реалізації державної політики у сфері створення сприятливих умов для виявлення, навчання, вихо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вання і самовдосконалення обдарованої молоді, створення умов для їх гармонійного розвитку, застосування її здібностей в Україні, а також залучення педагогічних працівників до роботи з обдарованою молоддю</w:t>
      </w:r>
      <w:r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протягом звітного періоду здійснювалося виконання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основних завдань, визначених </w:t>
      </w:r>
      <w:r>
        <w:rPr>
          <w:rFonts w:ascii="Times New Roman" w:hAnsi="Times New Roman" w:cs="Times New Roman"/>
          <w:color w:val="000000" w:themeColor="text1"/>
          <w:sz w:val="28"/>
          <w:lang w:bidi="en-US"/>
        </w:rPr>
        <w:t xml:space="preserve">Програмою підтримки та розвитку обдарованої учнівської молоді та творчих педагогів на 2025 – 2027 роки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56 сесії Менської міської ради 8 скликання від 19 грудня 2024 року № 712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Рішенням 61 сесії Менської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міської ради 8 скликання від 20.05.2025 №272 було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зміни до Програми, шляхом зміни фінансування, передбаченого на виплату одноразових заохочувальних премій учням 9 та 11 класів, що за результатами річного оцінювання отримали свідоцтво про здобуття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азової середньої освіти чи свідоцтво про здобуття повної загальної середньої освіти з відзнакою. Рішенням 65 сесії Менської міської ради 8 скликання від 23.09.2025 №546 «Про внесення змін до рішення 56 сесії Менської міської ради 8 скликання від 19 грудня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2024 року №712 «Про затвердження Програми підтримки та розвитку обдарованої учнівської молоді та творчих педагогів на 2025-2027 роки» (зі змінами)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зміни у обсяг фінансування коштів на придбання грамот, дипломів, рамок, квітів для нагородження перем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ожців та дипломантів.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Рішенням 73 сесії Менської міської ради 8 скликання від 22.05.2026 №312 “Про затвердження Програми підтримки та розвитку обдарованої учнівської молоді та творчих педагогів на 2025 - 2027 роки в новій редакції”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зміни в обсяг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штів на виплату </w:t>
      </w:r>
      <w:r>
        <w:rPr>
          <w:rFonts w:ascii="Times New Roman" w:hAnsi="Times New Roman"/>
          <w:color w:val="000000"/>
          <w:sz w:val="28"/>
          <w:szCs w:val="28"/>
        </w:rPr>
        <w:t xml:space="preserve">одноразових заохочувальних премій для учнів-випускників закладів загальної середньої освіти (базова середня та повна загальна середня освіта), які за висоті результати навчання отримали свідоцтво про здобуття базової середньої освіти з </w:t>
      </w:r>
      <w:r>
        <w:rPr>
          <w:rFonts w:ascii="Times New Roman" w:hAnsi="Times New Roman"/>
          <w:color w:val="000000"/>
          <w:sz w:val="28"/>
          <w:szCs w:val="28"/>
        </w:rPr>
        <w:t xml:space="preserve">відзнакою чи свідоцтвом про здобуття повної загальної середньої освіти з відзнакою (загальний обсяг коштів на всі заходи програми в 2026 році залишився без змін).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Відповідальний виконавець Програми – Відділ освіти Менської міської ради. Учасники виконання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Програми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Відділ освіти Менської міської ради, Комунальна установа «Центр професійного розвитку педагогічних працівників» Менської міської ради, Комунальна установа «Центр з обслуговування освітніх установ та закладів освіти» Менської міської ради, освітн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 установи громади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Координацію 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заходів Програми здійснював Відділ освіти Менської міської ради.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році на виконання заходів Програми передбачено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тис.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775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грн., з них кошти бюджету Менської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тис.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775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грн. Дані кошти передбачено на виплату одноразової грошової винагороди учням шкіл, дипломантам та учасникам обласного етапу учнівський олімпіад, їх вчителям-наставникам, дипломантам обласного етапу Всеукраїнського конкурсу-захисту науково-до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слідницьких робіт учнів-членів МАН України, лауреатам обласного етапу Всеукраїнського конкурсу «Вчитель року».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звітний період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витрачено 98 тис. 831 грн. 07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виплату одноразових грошової премії дипломантам та лауреатам обласного етапу Всеукраїн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ських учнівських олімпіад з навчальних предметів, Всеукраїнського конкурсу-захисту науково-дослідницьких робіт учнів-членів МАН України, їх наставникам з числа педагогів закладів загальної середньої освіти громади, випускникам 9 та 11 класів, що за результ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атами річного оцінювання отримали свідоцтва про здобуття базової середньої (для учнів 9 класів) та повної загальної середньої (для учнів 11 класів) освіти з відзнакою, лауреату обласного етапу фахового конкурсу “Вчитель року”</w:t>
      </w:r>
      <w:r>
        <w:rPr>
          <w:rFonts w:ascii="Times New Roman" w:hAnsi="Times New Roman" w:cs="Times New Roman"/>
          <w:color w:val="000000" w:themeColor="text1"/>
          <w:sz w:val="28"/>
          <w:lang w:bidi="en-US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lang w:bidi="en-US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році учні закладів заг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альної середньої освіти Менської міської ради взяли активну участь в учнівських олімпіадах, конкурсі-захисті науково-дослідницьких робіт учнів-членів МАН України. На обласному етапі учнівських олімпіад маємо дипломантів: 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олімпіада з української мови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літератури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 диплом ІІ ступеня – 2;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олімпіада з англійської мови – диплом ІІІ ступеня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1;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олімпіада з математики - диплом ІІІ ступеня - 1.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обласному етапі конкурсу-захисту науково-дослідницьких робіт учнів-членів МАН України здобули такі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и: диплом ІІІ ступеня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Маємо здобутки на обласному етапі фахового конкурсу «Вчитель року».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Хамула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Оксана Григорівна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вчитель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Менського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опорного закладу загальної середньої освіти І-ІІІ ступенів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ім.Т.Г.Шевченка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Менської міської ради посіла 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 місце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обласному етапі в номінації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Початкова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освіта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20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закладах загальної середньої освіти Менської міської ради створена система роботи з обдарованими учнями, що сприяє покращенню результатів під час участі у конкурсах, олімпіадах, конкурсі-захисті науково-дос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лідницьких робіт МАН. На виконання Програми у школах затверджені відповідні заходи, створені банки обдарованих учнів, які щорічно оновлюються. 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Відділу освіти </w:t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/>
      </w:pPr>
      <w:r>
        <w:rPr>
          <w:color w:val="000000"/>
          <w:sz w:val="28"/>
          <w:szCs w:val="28"/>
        </w:rPr>
        <w:t xml:space="preserve">Менської міської ради                                                                </w:t>
      </w:r>
      <w:r>
        <w:rPr>
          <w:color w:val="000000"/>
          <w:sz w:val="28"/>
          <w:szCs w:val="28"/>
        </w:rPr>
        <w:t xml:space="preserve">  Ірина ЛУК’ЯНЕНКО</w:t>
      </w:r>
      <w:r/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5840" w:orient="portrait" w:w="12240"/>
      <w:pgMar w:top="1134" w:right="567" w:bottom="1134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3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72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2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65">
    <w:name w:val="Intense Emphasis"/>
    <w:basedOn w:val="72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2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ubtle Reference"/>
    <w:basedOn w:val="7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2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713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eastAsia="zh-CN"/>
    </w:rPr>
  </w:style>
  <w:style w:type="paragraph" w:styleId="714">
    <w:name w:val="Heading 1"/>
    <w:basedOn w:val="713"/>
    <w:next w:val="713"/>
    <w:link w:val="7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15">
    <w:name w:val="Heading 2"/>
    <w:basedOn w:val="713"/>
    <w:next w:val="713"/>
    <w:link w:val="77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16">
    <w:name w:val="Heading 3"/>
    <w:basedOn w:val="713"/>
    <w:next w:val="713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7">
    <w:name w:val="Heading 4"/>
    <w:basedOn w:val="713"/>
    <w:next w:val="713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8">
    <w:name w:val="Heading 5"/>
    <w:basedOn w:val="713"/>
    <w:next w:val="713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713"/>
    <w:next w:val="713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713"/>
    <w:next w:val="713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713"/>
    <w:next w:val="713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713"/>
    <w:next w:val="713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 w:default="1">
    <w:name w:val="Default Paragraph Font"/>
    <w:uiPriority w:val="1"/>
    <w:semiHidden/>
    <w:unhideWhenUsed/>
    <w:pPr>
      <w:pBdr/>
      <w:spacing/>
      <w:ind/>
    </w:pPr>
  </w:style>
  <w:style w:type="table" w:styleId="72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5" w:default="1">
    <w:name w:val="No List"/>
    <w:uiPriority w:val="99"/>
    <w:semiHidden/>
    <w:unhideWhenUsed/>
    <w:pPr>
      <w:pBdr/>
      <w:spacing/>
      <w:ind/>
    </w:pPr>
  </w:style>
  <w:style w:type="paragraph" w:styleId="726">
    <w:name w:val="Caption"/>
    <w:basedOn w:val="713"/>
    <w:next w:val="713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27">
    <w:name w:val="Emphasis"/>
    <w:basedOn w:val="723"/>
    <w:uiPriority w:val="20"/>
    <w:qFormat/>
    <w:pPr>
      <w:pBdr/>
      <w:spacing/>
      <w:ind/>
    </w:pPr>
    <w:rPr>
      <w:i/>
      <w:iCs/>
    </w:rPr>
  </w:style>
  <w:style w:type="character" w:styleId="728">
    <w:name w:val="endnote reference"/>
    <w:basedOn w:val="723"/>
    <w:uiPriority w:val="99"/>
    <w:semiHidden/>
    <w:unhideWhenUsed/>
    <w:qFormat/>
    <w:pPr>
      <w:pBdr/>
      <w:spacing/>
      <w:ind/>
    </w:pPr>
    <w:rPr>
      <w:vertAlign w:val="superscript"/>
    </w:rPr>
  </w:style>
  <w:style w:type="paragraph" w:styleId="729">
    <w:name w:val="endnote text"/>
    <w:basedOn w:val="713"/>
    <w:link w:val="918"/>
    <w:uiPriority w:val="99"/>
    <w:semiHidden/>
    <w:unhideWhenUsed/>
    <w:qFormat/>
    <w:pPr>
      <w:pBdr/>
      <w:spacing/>
      <w:ind/>
    </w:pPr>
  </w:style>
  <w:style w:type="character" w:styleId="730">
    <w:name w:val="FollowedHyperlink"/>
    <w:basedOn w:val="723"/>
    <w:uiPriority w:val="99"/>
    <w:semiHidden/>
    <w:unhideWhenUsed/>
    <w:qFormat/>
    <w:pPr>
      <w:pBdr/>
      <w:spacing/>
      <w:ind/>
    </w:pPr>
    <w:rPr>
      <w:color w:val="954f72" w:themeColor="followedHyperlink"/>
      <w:u w:val="single"/>
    </w:rPr>
  </w:style>
  <w:style w:type="paragraph" w:styleId="731">
    <w:name w:val="Footer"/>
    <w:basedOn w:val="713"/>
    <w:link w:val="791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32">
    <w:name w:val="footnote reference"/>
    <w:basedOn w:val="723"/>
    <w:uiPriority w:val="99"/>
    <w:unhideWhenUsed/>
    <w:qFormat/>
    <w:pPr>
      <w:pBdr/>
      <w:spacing/>
      <w:ind/>
    </w:pPr>
    <w:rPr>
      <w:vertAlign w:val="superscript"/>
    </w:rPr>
  </w:style>
  <w:style w:type="paragraph" w:styleId="733">
    <w:name w:val="footnote text"/>
    <w:basedOn w:val="713"/>
    <w:link w:val="917"/>
    <w:uiPriority w:val="99"/>
    <w:semiHidden/>
    <w:unhideWhenUsed/>
    <w:qFormat/>
    <w:pPr>
      <w:pBdr/>
      <w:spacing w:after="40"/>
      <w:ind/>
    </w:pPr>
    <w:rPr>
      <w:sz w:val="18"/>
    </w:rPr>
  </w:style>
  <w:style w:type="paragraph" w:styleId="734">
    <w:name w:val="Header"/>
    <w:basedOn w:val="713"/>
    <w:link w:val="789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35">
    <w:name w:val="Hyperlink"/>
    <w:uiPriority w:val="99"/>
    <w:unhideWhenUsed/>
    <w:qFormat/>
    <w:pPr>
      <w:pBdr/>
      <w:spacing/>
      <w:ind/>
    </w:pPr>
    <w:rPr>
      <w:color w:val="0563c1" w:themeColor="hyperlink"/>
      <w:u w:val="single"/>
    </w:rPr>
  </w:style>
  <w:style w:type="character" w:styleId="736">
    <w:name w:val="Strong"/>
    <w:basedOn w:val="723"/>
    <w:uiPriority w:val="22"/>
    <w:qFormat/>
    <w:pPr>
      <w:pBdr/>
      <w:spacing/>
      <w:ind/>
    </w:pPr>
    <w:rPr>
      <w:b/>
      <w:bCs/>
    </w:rPr>
  </w:style>
  <w:style w:type="paragraph" w:styleId="737">
    <w:name w:val="Subtitle"/>
    <w:basedOn w:val="713"/>
    <w:next w:val="713"/>
    <w:link w:val="784"/>
    <w:uiPriority w:val="11"/>
    <w:qFormat/>
    <w:pPr>
      <w:pBdr/>
      <w:spacing w:after="200" w:before="200"/>
      <w:ind/>
    </w:pPr>
    <w:rPr>
      <w:sz w:val="24"/>
      <w:szCs w:val="24"/>
    </w:rPr>
  </w:style>
  <w:style w:type="table" w:styleId="738">
    <w:name w:val="Table Grid"/>
    <w:basedOn w:val="724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9">
    <w:name w:val="table of figures"/>
    <w:basedOn w:val="713"/>
    <w:next w:val="713"/>
    <w:uiPriority w:val="99"/>
    <w:unhideWhenUsed/>
    <w:qFormat/>
    <w:pPr>
      <w:pBdr/>
      <w:spacing/>
      <w:ind/>
    </w:pPr>
  </w:style>
  <w:style w:type="paragraph" w:styleId="740">
    <w:name w:val="Title"/>
    <w:basedOn w:val="713"/>
    <w:next w:val="713"/>
    <w:link w:val="78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741">
    <w:name w:val="toc 1"/>
    <w:basedOn w:val="713"/>
    <w:next w:val="713"/>
    <w:uiPriority w:val="39"/>
    <w:unhideWhenUsed/>
    <w:qFormat/>
    <w:pPr>
      <w:pBdr/>
      <w:spacing w:after="57"/>
      <w:ind/>
    </w:pPr>
  </w:style>
  <w:style w:type="paragraph" w:styleId="742">
    <w:name w:val="toc 2"/>
    <w:basedOn w:val="713"/>
    <w:next w:val="713"/>
    <w:uiPriority w:val="39"/>
    <w:unhideWhenUsed/>
    <w:qFormat/>
    <w:pPr>
      <w:pBdr/>
      <w:spacing w:after="57"/>
      <w:ind w:left="283"/>
    </w:pPr>
  </w:style>
  <w:style w:type="paragraph" w:styleId="743">
    <w:name w:val="toc 3"/>
    <w:basedOn w:val="713"/>
    <w:next w:val="713"/>
    <w:uiPriority w:val="39"/>
    <w:unhideWhenUsed/>
    <w:qFormat/>
    <w:pPr>
      <w:pBdr/>
      <w:spacing w:after="57"/>
      <w:ind w:left="567"/>
    </w:pPr>
  </w:style>
  <w:style w:type="paragraph" w:styleId="744">
    <w:name w:val="toc 4"/>
    <w:basedOn w:val="713"/>
    <w:next w:val="713"/>
    <w:uiPriority w:val="39"/>
    <w:unhideWhenUsed/>
    <w:qFormat/>
    <w:pPr>
      <w:pBdr/>
      <w:spacing w:after="57"/>
      <w:ind w:left="850"/>
    </w:pPr>
  </w:style>
  <w:style w:type="paragraph" w:styleId="745">
    <w:name w:val="toc 5"/>
    <w:basedOn w:val="713"/>
    <w:next w:val="713"/>
    <w:uiPriority w:val="39"/>
    <w:unhideWhenUsed/>
    <w:qFormat/>
    <w:pPr>
      <w:pBdr/>
      <w:spacing w:after="57"/>
      <w:ind w:left="1134"/>
    </w:pPr>
  </w:style>
  <w:style w:type="paragraph" w:styleId="746">
    <w:name w:val="toc 6"/>
    <w:basedOn w:val="713"/>
    <w:next w:val="713"/>
    <w:uiPriority w:val="39"/>
    <w:unhideWhenUsed/>
    <w:qFormat/>
    <w:pPr>
      <w:pBdr/>
      <w:spacing w:after="57"/>
      <w:ind w:left="1417"/>
    </w:pPr>
  </w:style>
  <w:style w:type="paragraph" w:styleId="747">
    <w:name w:val="toc 7"/>
    <w:basedOn w:val="713"/>
    <w:next w:val="713"/>
    <w:uiPriority w:val="39"/>
    <w:unhideWhenUsed/>
    <w:qFormat/>
    <w:pPr>
      <w:pBdr/>
      <w:spacing w:after="57"/>
      <w:ind w:left="1701"/>
    </w:pPr>
  </w:style>
  <w:style w:type="paragraph" w:styleId="748">
    <w:name w:val="toc 8"/>
    <w:basedOn w:val="713"/>
    <w:next w:val="713"/>
    <w:uiPriority w:val="39"/>
    <w:unhideWhenUsed/>
    <w:qFormat/>
    <w:pPr>
      <w:pBdr/>
      <w:spacing w:after="57"/>
      <w:ind w:left="1984"/>
    </w:pPr>
  </w:style>
  <w:style w:type="paragraph" w:styleId="749">
    <w:name w:val="toc 9"/>
    <w:basedOn w:val="713"/>
    <w:next w:val="713"/>
    <w:uiPriority w:val="39"/>
    <w:unhideWhenUsed/>
    <w:qFormat/>
    <w:pPr>
      <w:pBdr/>
      <w:spacing w:after="57"/>
      <w:ind w:left="2268"/>
    </w:pPr>
  </w:style>
  <w:style w:type="character" w:styleId="750" w:customStyle="1">
    <w:name w:val="Сильне виокремлення1"/>
    <w:basedOn w:val="723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51" w:customStyle="1">
    <w:name w:val="Сильне посилання1"/>
    <w:basedOn w:val="723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52" w:customStyle="1">
    <w:name w:val="Слабке виокремлення1"/>
    <w:basedOn w:val="7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3" w:customStyle="1">
    <w:name w:val="Слабке посилання1"/>
    <w:basedOn w:val="723"/>
    <w:uiPriority w:val="31"/>
    <w:qFormat/>
    <w:pPr>
      <w:pBdr/>
      <w:spacing/>
      <w:ind/>
    </w:pPr>
    <w:rPr>
      <w:smallCaps/>
      <w:color w:val="595959" w:themeColor="text1" w:themeTint="A6"/>
    </w:rPr>
  </w:style>
  <w:style w:type="character" w:styleId="754" w:customStyle="1">
    <w:name w:val="Назва книги1"/>
    <w:basedOn w:val="7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5">
    <w:name w:val="Placeholder Text"/>
    <w:basedOn w:val="723"/>
    <w:uiPriority w:val="99"/>
    <w:semiHidden/>
    <w:qFormat/>
    <w:pPr>
      <w:pBdr/>
      <w:spacing/>
      <w:ind/>
    </w:pPr>
    <w:rPr>
      <w:color w:val="666666"/>
    </w:rPr>
  </w:style>
  <w:style w:type="character" w:styleId="756" w:customStyle="1">
    <w:name w:val="Heading 1 Char"/>
    <w:basedOn w:val="72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7" w:customStyle="1">
    <w:name w:val="Heading 2 Char"/>
    <w:basedOn w:val="72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58" w:customStyle="1">
    <w:name w:val="Heading 3 Char"/>
    <w:basedOn w:val="72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9" w:customStyle="1">
    <w:name w:val="Heading 4 Char"/>
    <w:basedOn w:val="72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Heading 5 Char"/>
    <w:basedOn w:val="72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Heading 6 Char"/>
    <w:basedOn w:val="72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Heading 7 Char"/>
    <w:basedOn w:val="72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Heading 8 Char"/>
    <w:basedOn w:val="72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Heading 9 Char"/>
    <w:basedOn w:val="72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65" w:customStyle="1">
    <w:name w:val="Title Char"/>
    <w:basedOn w:val="723"/>
    <w:uiPriority w:val="10"/>
    <w:qFormat/>
    <w:pPr>
      <w:pBdr/>
      <w:spacing/>
      <w:ind/>
    </w:pPr>
    <w:rPr>
      <w:sz w:val="48"/>
      <w:szCs w:val="48"/>
    </w:rPr>
  </w:style>
  <w:style w:type="character" w:styleId="766" w:customStyle="1">
    <w:name w:val="Subtitle Char"/>
    <w:basedOn w:val="723"/>
    <w:uiPriority w:val="11"/>
    <w:qFormat/>
    <w:pPr>
      <w:pBdr/>
      <w:spacing/>
      <w:ind/>
    </w:pPr>
    <w:rPr>
      <w:sz w:val="24"/>
      <w:szCs w:val="24"/>
    </w:rPr>
  </w:style>
  <w:style w:type="character" w:styleId="767" w:customStyle="1">
    <w:name w:val="Quote Char"/>
    <w:uiPriority w:val="29"/>
    <w:qFormat/>
    <w:pPr>
      <w:pBdr/>
      <w:spacing/>
      <w:ind/>
    </w:pPr>
    <w:rPr>
      <w:i/>
    </w:rPr>
  </w:style>
  <w:style w:type="character" w:styleId="768" w:customStyle="1">
    <w:name w:val="Intense Quote Char"/>
    <w:uiPriority w:val="30"/>
    <w:qFormat/>
    <w:pPr>
      <w:pBdr/>
      <w:spacing/>
      <w:ind/>
    </w:pPr>
    <w:rPr>
      <w:i/>
    </w:rPr>
  </w:style>
  <w:style w:type="character" w:styleId="769" w:customStyle="1">
    <w:name w:val="Header Char"/>
    <w:basedOn w:val="723"/>
    <w:uiPriority w:val="99"/>
    <w:qFormat/>
    <w:pPr>
      <w:pBdr/>
      <w:spacing/>
      <w:ind/>
    </w:pPr>
  </w:style>
  <w:style w:type="character" w:styleId="770" w:customStyle="1">
    <w:name w:val="Caption Char"/>
    <w:uiPriority w:val="99"/>
    <w:qFormat/>
    <w:pPr>
      <w:pBdr/>
      <w:spacing/>
      <w:ind/>
    </w:pPr>
  </w:style>
  <w:style w:type="character" w:styleId="771" w:customStyle="1">
    <w:name w:val="Footnote Text Char"/>
    <w:uiPriority w:val="99"/>
    <w:qFormat/>
    <w:pPr>
      <w:pBdr/>
      <w:spacing/>
      <w:ind/>
    </w:pPr>
    <w:rPr>
      <w:sz w:val="18"/>
    </w:rPr>
  </w:style>
  <w:style w:type="character" w:styleId="772" w:customStyle="1">
    <w:name w:val="Endnote Text Char"/>
    <w:uiPriority w:val="99"/>
    <w:qFormat/>
    <w:pPr>
      <w:pBdr/>
      <w:spacing/>
      <w:ind/>
    </w:pPr>
    <w:rPr>
      <w:sz w:val="20"/>
    </w:rPr>
  </w:style>
  <w:style w:type="character" w:styleId="773" w:customStyle="1">
    <w:name w:val="Заголовок 1 Знак"/>
    <w:basedOn w:val="723"/>
    <w:link w:val="71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4" w:customStyle="1">
    <w:name w:val="Заголовок 2 Знак"/>
    <w:basedOn w:val="723"/>
    <w:link w:val="715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75" w:customStyle="1">
    <w:name w:val="Заголовок 3 Знак"/>
    <w:basedOn w:val="723"/>
    <w:link w:val="716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6" w:customStyle="1">
    <w:name w:val="Заголовок 4 Знак"/>
    <w:basedOn w:val="723"/>
    <w:link w:val="717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7" w:customStyle="1">
    <w:name w:val="Заголовок 5 Знак"/>
    <w:basedOn w:val="723"/>
    <w:link w:val="718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8" w:customStyle="1">
    <w:name w:val="Заголовок 6 Знак"/>
    <w:basedOn w:val="723"/>
    <w:link w:val="719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9" w:customStyle="1">
    <w:name w:val="Заголовок 7 Знак"/>
    <w:basedOn w:val="723"/>
    <w:link w:val="720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 w:customStyle="1">
    <w:name w:val="Заголовок 8 Знак"/>
    <w:basedOn w:val="723"/>
    <w:link w:val="721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1" w:customStyle="1">
    <w:name w:val="Заголовок 9 Знак"/>
    <w:basedOn w:val="723"/>
    <w:link w:val="722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2">
    <w:name w:val="List Paragraph"/>
    <w:basedOn w:val="713"/>
    <w:uiPriority w:val="34"/>
    <w:qFormat/>
    <w:pPr>
      <w:pBdr/>
      <w:spacing/>
      <w:ind w:left="720"/>
      <w:contextualSpacing w:val="true"/>
    </w:pPr>
  </w:style>
  <w:style w:type="character" w:styleId="783" w:customStyle="1">
    <w:name w:val="Назва Знак"/>
    <w:basedOn w:val="723"/>
    <w:link w:val="740"/>
    <w:uiPriority w:val="10"/>
    <w:qFormat/>
    <w:pPr>
      <w:pBdr/>
      <w:spacing/>
      <w:ind/>
    </w:pPr>
    <w:rPr>
      <w:sz w:val="48"/>
      <w:szCs w:val="48"/>
    </w:rPr>
  </w:style>
  <w:style w:type="character" w:styleId="784" w:customStyle="1">
    <w:name w:val="Підзаголовок Знак"/>
    <w:basedOn w:val="723"/>
    <w:link w:val="737"/>
    <w:uiPriority w:val="11"/>
    <w:qFormat/>
    <w:pPr>
      <w:pBdr/>
      <w:spacing/>
      <w:ind/>
    </w:pPr>
    <w:rPr>
      <w:sz w:val="24"/>
      <w:szCs w:val="24"/>
    </w:rPr>
  </w:style>
  <w:style w:type="paragraph" w:styleId="785">
    <w:name w:val="Quote"/>
    <w:basedOn w:val="713"/>
    <w:next w:val="713"/>
    <w:link w:val="786"/>
    <w:uiPriority w:val="29"/>
    <w:qFormat/>
    <w:pPr>
      <w:pBdr/>
      <w:spacing/>
      <w:ind w:right="720" w:left="720"/>
    </w:pPr>
    <w:rPr>
      <w:i/>
    </w:rPr>
  </w:style>
  <w:style w:type="character" w:styleId="786" w:customStyle="1">
    <w:name w:val="Цитата Знак"/>
    <w:link w:val="785"/>
    <w:uiPriority w:val="29"/>
    <w:qFormat/>
    <w:pPr>
      <w:pBdr/>
      <w:spacing/>
      <w:ind/>
    </w:pPr>
    <w:rPr>
      <w:i/>
    </w:rPr>
  </w:style>
  <w:style w:type="paragraph" w:styleId="787">
    <w:name w:val="Intense Quote"/>
    <w:basedOn w:val="713"/>
    <w:next w:val="713"/>
    <w:link w:val="78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8" w:customStyle="1">
    <w:name w:val="Насичена цитата Знак"/>
    <w:link w:val="787"/>
    <w:uiPriority w:val="30"/>
    <w:qFormat/>
    <w:pPr>
      <w:pBdr/>
      <w:spacing/>
      <w:ind/>
    </w:pPr>
    <w:rPr>
      <w:i/>
    </w:rPr>
  </w:style>
  <w:style w:type="character" w:styleId="789" w:customStyle="1">
    <w:name w:val="Верхній колонтитул Знак"/>
    <w:basedOn w:val="723"/>
    <w:link w:val="734"/>
    <w:uiPriority w:val="99"/>
    <w:qFormat/>
    <w:pPr>
      <w:pBdr/>
      <w:spacing/>
      <w:ind/>
    </w:pPr>
  </w:style>
  <w:style w:type="character" w:styleId="790" w:customStyle="1">
    <w:name w:val="Footer Char"/>
    <w:basedOn w:val="723"/>
    <w:uiPriority w:val="99"/>
    <w:qFormat/>
    <w:pPr>
      <w:pBdr/>
      <w:spacing/>
      <w:ind/>
    </w:pPr>
  </w:style>
  <w:style w:type="character" w:styleId="791" w:customStyle="1">
    <w:name w:val="Нижній колонтитул Знак"/>
    <w:link w:val="731"/>
    <w:uiPriority w:val="99"/>
    <w:qFormat/>
    <w:pPr>
      <w:pBdr/>
      <w:spacing/>
      <w:ind/>
    </w:pPr>
  </w:style>
  <w:style w:type="table" w:styleId="792" w:customStyle="1">
    <w:name w:val="Table Grid Light"/>
    <w:basedOn w:val="724"/>
    <w:uiPriority w:val="59"/>
    <w:qFormat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Звичайна таблиця 11"/>
    <w:basedOn w:val="724"/>
    <w:uiPriority w:val="59"/>
    <w:qFormat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Звичайна таблиця 21"/>
    <w:basedOn w:val="724"/>
    <w:uiPriority w:val="59"/>
    <w:qFormat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Звичайна таблиця 31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Звичайна таблиця 41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Звичайна таблиця 51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я-сітка 1 (світла)1"/>
    <w:basedOn w:val="724"/>
    <w:uiPriority w:val="99"/>
    <w:qFormat/>
    <w:pPr>
      <w:pBdr/>
      <w:spacing/>
      <w:ind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1"/>
    <w:basedOn w:val="724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2"/>
    <w:basedOn w:val="724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3"/>
    <w:basedOn w:val="724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4"/>
    <w:basedOn w:val="724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5"/>
    <w:basedOn w:val="724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6"/>
    <w:basedOn w:val="724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21"/>
    <w:basedOn w:val="724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1"/>
    <w:basedOn w:val="724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2"/>
    <w:basedOn w:val="724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3"/>
    <w:basedOn w:val="724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4"/>
    <w:basedOn w:val="724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5"/>
    <w:basedOn w:val="724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6"/>
    <w:basedOn w:val="724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ітка 31"/>
    <w:basedOn w:val="724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1"/>
    <w:basedOn w:val="724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2"/>
    <w:basedOn w:val="724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3"/>
    <w:basedOn w:val="724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4"/>
    <w:basedOn w:val="724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5"/>
    <w:basedOn w:val="724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6"/>
    <w:basedOn w:val="724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я-сітка 41"/>
    <w:basedOn w:val="724"/>
    <w:uiPriority w:val="59"/>
    <w:qFormat/>
    <w:pPr>
      <w:pBdr/>
      <w:spacing/>
      <w:ind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1"/>
    <w:basedOn w:val="724"/>
    <w:uiPriority w:val="5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2"/>
    <w:basedOn w:val="724"/>
    <w:uiPriority w:val="5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3"/>
    <w:basedOn w:val="724"/>
    <w:uiPriority w:val="5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4"/>
    <w:basedOn w:val="724"/>
    <w:uiPriority w:val="5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5"/>
    <w:basedOn w:val="724"/>
    <w:uiPriority w:val="5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6"/>
    <w:basedOn w:val="724"/>
    <w:uiPriority w:val="5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ітка 5 (темна)1"/>
    <w:basedOn w:val="72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1"/>
    <w:basedOn w:val="72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2"/>
    <w:basedOn w:val="72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3"/>
    <w:basedOn w:val="72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- Accent 4"/>
    <w:basedOn w:val="72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5"/>
    <w:basedOn w:val="72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6"/>
    <w:basedOn w:val="72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Таблиця-сітка 6 (кольорова)1"/>
    <w:basedOn w:val="724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1"/>
    <w:basedOn w:val="724"/>
    <w:uiPriority w:val="99"/>
    <w:qFormat/>
    <w:pPr>
      <w:pBdr/>
      <w:spacing/>
      <w:ind/>
    </w:pPr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2"/>
    <w:basedOn w:val="724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3"/>
    <w:basedOn w:val="724"/>
    <w:uiPriority w:val="99"/>
    <w:qFormat/>
    <w:pPr>
      <w:pBdr/>
      <w:spacing/>
      <w:ind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4"/>
    <w:basedOn w:val="724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5"/>
    <w:basedOn w:val="724"/>
    <w:uiPriority w:val="99"/>
    <w:qFormat/>
    <w:pPr>
      <w:pBdr/>
      <w:spacing/>
      <w:ind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6"/>
    <w:basedOn w:val="724"/>
    <w:uiPriority w:val="99"/>
    <w:qFormat/>
    <w:pPr>
      <w:pBdr/>
      <w:spacing/>
      <w:ind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я-сітка 7 (кольорова)1"/>
    <w:basedOn w:val="724"/>
    <w:uiPriority w:val="99"/>
    <w:qFormat/>
    <w:pPr>
      <w:pBdr/>
      <w:spacing/>
      <w:ind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1"/>
    <w:basedOn w:val="724"/>
    <w:uiPriority w:val="99"/>
    <w:qFormat/>
    <w:pPr>
      <w:pBdr/>
      <w:spacing/>
      <w:ind/>
    </w:pPr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2"/>
    <w:basedOn w:val="724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3"/>
    <w:basedOn w:val="724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4"/>
    <w:basedOn w:val="724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5"/>
    <w:basedOn w:val="724"/>
    <w:uiPriority w:val="99"/>
    <w:qFormat/>
    <w:pPr>
      <w:pBdr/>
      <w:spacing/>
      <w:ind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6"/>
    <w:basedOn w:val="724"/>
    <w:uiPriority w:val="99"/>
    <w:qFormat/>
    <w:pPr>
      <w:pBdr/>
      <w:spacing/>
      <w:ind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Таблиця-список 1 (світлий)1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1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2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3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4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5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6"/>
    <w:basedOn w:val="72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Таблиця-список 21"/>
    <w:basedOn w:val="724"/>
    <w:uiPriority w:val="99"/>
    <w:qFormat/>
    <w:pPr>
      <w:pBdr/>
      <w:spacing/>
      <w:ind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1"/>
    <w:basedOn w:val="724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2"/>
    <w:basedOn w:val="724"/>
    <w:uiPriority w:val="99"/>
    <w:pPr>
      <w:pBdr/>
      <w:spacing/>
      <w:ind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3"/>
    <w:basedOn w:val="724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4"/>
    <w:basedOn w:val="724"/>
    <w:uiPriority w:val="99"/>
    <w:pPr>
      <w:pBdr/>
      <w:spacing/>
      <w:ind/>
    </w:pPr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5"/>
    <w:basedOn w:val="724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6"/>
    <w:basedOn w:val="724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Таблиця-список 31"/>
    <w:basedOn w:val="724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1"/>
    <w:basedOn w:val="724"/>
    <w:uiPriority w:val="99"/>
    <w:qFormat/>
    <w:pPr>
      <w:pBdr/>
      <w:spacing/>
      <w:ind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2"/>
    <w:basedOn w:val="724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3"/>
    <w:basedOn w:val="724"/>
    <w:uiPriority w:val="99"/>
    <w:pPr>
      <w:pBdr/>
      <w:spacing/>
      <w:ind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4"/>
    <w:basedOn w:val="724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5"/>
    <w:basedOn w:val="724"/>
    <w:uiPriority w:val="99"/>
    <w:pPr>
      <w:pBdr/>
      <w:spacing/>
      <w:ind/>
    </w:pPr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6"/>
    <w:basedOn w:val="724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Таблиця-список 41"/>
    <w:basedOn w:val="724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1"/>
    <w:basedOn w:val="724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2"/>
    <w:basedOn w:val="724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3"/>
    <w:basedOn w:val="724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4"/>
    <w:basedOn w:val="724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5"/>
    <w:basedOn w:val="724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6"/>
    <w:basedOn w:val="724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писок 5 (темний)1"/>
    <w:basedOn w:val="724"/>
    <w:uiPriority w:val="99"/>
    <w:qFormat/>
    <w:pPr>
      <w:pBdr/>
      <w:spacing/>
      <w:ind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1"/>
    <w:basedOn w:val="724"/>
    <w:uiPriority w:val="99"/>
    <w:qFormat/>
    <w:pPr>
      <w:pBdr/>
      <w:spacing/>
      <w:ind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2"/>
    <w:basedOn w:val="724"/>
    <w:uiPriority w:val="99"/>
    <w:qFormat/>
    <w:pPr>
      <w:pBdr/>
      <w:spacing/>
      <w:ind/>
    </w:pPr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3"/>
    <w:basedOn w:val="724"/>
    <w:uiPriority w:val="99"/>
    <w:qFormat/>
    <w:pPr>
      <w:pBdr/>
      <w:spacing/>
      <w:ind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4"/>
    <w:basedOn w:val="724"/>
    <w:uiPriority w:val="99"/>
    <w:qFormat/>
    <w:pPr>
      <w:pBdr/>
      <w:spacing/>
      <w:ind/>
    </w:pPr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5"/>
    <w:basedOn w:val="724"/>
    <w:uiPriority w:val="99"/>
    <w:qFormat/>
    <w:pPr>
      <w:pBdr/>
      <w:spacing/>
      <w:ind/>
    </w:pPr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6"/>
    <w:basedOn w:val="724"/>
    <w:uiPriority w:val="99"/>
    <w:qFormat/>
    <w:pPr>
      <w:pBdr/>
      <w:spacing/>
      <w:ind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писок 6 (кольоровий)1"/>
    <w:basedOn w:val="724"/>
    <w:uiPriority w:val="99"/>
    <w:pPr>
      <w:pBdr/>
      <w:spacing/>
      <w:ind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1"/>
    <w:basedOn w:val="724"/>
    <w:uiPriority w:val="99"/>
    <w:qFormat/>
    <w:pPr>
      <w:pBdr/>
      <w:spacing/>
      <w:ind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2"/>
    <w:basedOn w:val="724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3"/>
    <w:basedOn w:val="724"/>
    <w:uiPriority w:val="99"/>
    <w:pPr>
      <w:pBdr/>
      <w:spacing/>
      <w:ind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4"/>
    <w:basedOn w:val="724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5"/>
    <w:basedOn w:val="724"/>
    <w:uiPriority w:val="99"/>
    <w:qFormat/>
    <w:pPr>
      <w:pBdr/>
      <w:spacing/>
      <w:ind/>
    </w:pPr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6"/>
    <w:basedOn w:val="724"/>
    <w:uiPriority w:val="99"/>
    <w:pPr>
      <w:pBdr/>
      <w:spacing/>
      <w:ind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Таблиця-список 7 (кольоровий)1"/>
    <w:basedOn w:val="724"/>
    <w:uiPriority w:val="99"/>
    <w:qFormat/>
    <w:pPr>
      <w:pBdr/>
      <w:spacing/>
      <w:ind/>
    </w:pPr>
    <w:tblP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1"/>
    <w:basedOn w:val="724"/>
    <w:uiPriority w:val="99"/>
    <w:qFormat/>
    <w:pPr>
      <w:pBdr/>
      <w:spacing/>
      <w:ind/>
    </w:pPr>
    <w:tblP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2"/>
    <w:basedOn w:val="724"/>
    <w:uiPriority w:val="99"/>
    <w:pPr>
      <w:pBdr/>
      <w:spacing/>
      <w:ind/>
    </w:pPr>
    <w:tblPr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3"/>
    <w:basedOn w:val="724"/>
    <w:uiPriority w:val="99"/>
    <w:qFormat/>
    <w:pPr>
      <w:pBdr/>
      <w:spacing/>
      <w:ind/>
    </w:pPr>
    <w:tblP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4"/>
    <w:basedOn w:val="724"/>
    <w:uiPriority w:val="99"/>
    <w:qFormat/>
    <w:pPr>
      <w:pBdr/>
      <w:spacing/>
      <w:ind/>
    </w:pPr>
    <w:tblPr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5"/>
    <w:basedOn w:val="724"/>
    <w:uiPriority w:val="99"/>
    <w:qFormat/>
    <w:pPr>
      <w:pBdr/>
      <w:spacing/>
      <w:ind/>
    </w:pPr>
    <w:tblPr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6"/>
    <w:basedOn w:val="724"/>
    <w:uiPriority w:val="99"/>
    <w:qFormat/>
    <w:pPr>
      <w:pBdr/>
      <w:spacing/>
      <w:ind/>
    </w:pPr>
    <w:tblP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"/>
    <w:basedOn w:val="72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1"/>
    <w:basedOn w:val="72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2"/>
    <w:basedOn w:val="72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3"/>
    <w:basedOn w:val="72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4"/>
    <w:basedOn w:val="72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5"/>
    <w:basedOn w:val="72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6"/>
    <w:basedOn w:val="72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"/>
    <w:basedOn w:val="724"/>
    <w:uiPriority w:val="99"/>
    <w:qFormat/>
    <w:pPr>
      <w:pBdr/>
      <w:spacing/>
      <w:ind/>
    </w:pPr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1"/>
    <w:basedOn w:val="724"/>
    <w:uiPriority w:val="99"/>
    <w:qFormat/>
    <w:pPr>
      <w:pBdr/>
      <w:spacing/>
      <w:ind/>
    </w:pPr>
    <w:rPr>
      <w:color w:val="40404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2"/>
    <w:basedOn w:val="724"/>
    <w:uiPriority w:val="99"/>
    <w:qFormat/>
    <w:pPr>
      <w:pBdr/>
      <w:spacing/>
      <w:ind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3"/>
    <w:basedOn w:val="724"/>
    <w:uiPriority w:val="99"/>
    <w:qFormat/>
    <w:pPr>
      <w:pBdr/>
      <w:spacing/>
      <w:ind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4"/>
    <w:basedOn w:val="724"/>
    <w:uiPriority w:val="99"/>
    <w:qFormat/>
    <w:pPr>
      <w:pBdr/>
      <w:spacing/>
      <w:ind/>
    </w:pPr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5"/>
    <w:basedOn w:val="724"/>
    <w:uiPriority w:val="99"/>
    <w:qFormat/>
    <w:pPr>
      <w:pBdr/>
      <w:spacing/>
      <w:ind/>
    </w:pPr>
    <w:rPr>
      <w:color w:val="40404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6"/>
    <w:basedOn w:val="724"/>
    <w:uiPriority w:val="99"/>
    <w:qFormat/>
    <w:pPr>
      <w:pBdr/>
      <w:spacing/>
      <w:ind/>
    </w:pPr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"/>
    <w:basedOn w:val="724"/>
    <w:uiPriority w:val="99"/>
    <w:qFormat/>
    <w:pPr>
      <w:pBdr/>
      <w:spacing/>
      <w:ind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1"/>
    <w:basedOn w:val="724"/>
    <w:uiPriority w:val="99"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2"/>
    <w:basedOn w:val="724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3"/>
    <w:basedOn w:val="724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4"/>
    <w:basedOn w:val="724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5"/>
    <w:basedOn w:val="724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6"/>
    <w:basedOn w:val="724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7" w:customStyle="1">
    <w:name w:val="Текст виноски Знак"/>
    <w:link w:val="733"/>
    <w:uiPriority w:val="99"/>
    <w:pPr>
      <w:pBdr/>
      <w:spacing/>
      <w:ind/>
    </w:pPr>
    <w:rPr>
      <w:sz w:val="18"/>
    </w:rPr>
  </w:style>
  <w:style w:type="character" w:styleId="918" w:customStyle="1">
    <w:name w:val="Текст кінцевої виноски Знак"/>
    <w:link w:val="729"/>
    <w:uiPriority w:val="99"/>
    <w:qFormat/>
    <w:pPr>
      <w:pBdr/>
      <w:spacing/>
      <w:ind/>
    </w:pPr>
    <w:rPr>
      <w:sz w:val="20"/>
    </w:rPr>
  </w:style>
  <w:style w:type="paragraph" w:styleId="919" w:customStyle="1">
    <w:name w:val="Заголовок змісту1"/>
    <w:uiPriority w:val="39"/>
    <w:unhideWhenUsed/>
    <w:pPr>
      <w:pBdr/>
      <w:spacing w:after="160" w:line="259" w:lineRule="auto"/>
      <w:ind/>
    </w:pPr>
    <w:rPr>
      <w:sz w:val="22"/>
      <w:szCs w:val="22"/>
      <w:lang w:val="en-US" w:eastAsia="en-US"/>
    </w:rPr>
  </w:style>
  <w:style w:type="paragraph" w:styleId="920">
    <w:name w:val="No Spacing"/>
    <w:uiPriority w:val="1"/>
    <w:qFormat/>
    <w:pPr>
      <w:pBdr/>
      <w:spacing/>
      <w:ind/>
    </w:pPr>
    <w:rPr>
      <w:rFonts w:ascii="Calibri" w:hAnsi="Calibri" w:eastAsia="Calibri" w:cs="Calibri"/>
      <w:sz w:val="22"/>
      <w:szCs w:val="22"/>
      <w:lang w:eastAsia="en-US"/>
    </w:rPr>
  </w:style>
  <w:style w:type="character" w:styleId="921" w:customStyle="1">
    <w:name w:val="Font Style19"/>
    <w:basedOn w:val="723"/>
    <w:qFormat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659354C-4269-4AC9-B8AF-D817EEEB9AF7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СТАЛЬНИЧЕНКО Юрій Валерійович</cp:lastModifiedBy>
  <cp:revision>11</cp:revision>
  <dcterms:created xsi:type="dcterms:W3CDTF">2025-04-09T06:44:00Z</dcterms:created>
  <dcterms:modified xsi:type="dcterms:W3CDTF">2026-07-25T08:38:20Z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92257473AEBC44238AF8B96379E007AE_13</vt:lpwstr>
  </property>
</Properties>
</file>