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9"/>
        <w:pBdr/>
        <w:spacing w:after="0" w:afterAutospacing="0" w:before="0" w:beforeAutospacing="0"/>
        <w:ind w:right="0" w:firstLine="0" w:left="0"/>
        <w:jc w:val="center"/>
        <w:rPr>
          <w:sz w:val="16"/>
          <w:szCs w:val="16"/>
        </w:rPr>
      </w:pPr>
      <w:r>
        <w:rPr>
          <w:sz w:val="16"/>
          <w:szCs w:val="16"/>
          <w:lang w:bidi="en-US"/>
        </w:rPr>
      </w:r>
      <w:r>
        <w:rPr>
          <w:sz w:val="16"/>
          <w:szCs w:val="16"/>
        </w:rPr>
      </w:r>
    </w:p>
    <w:p>
      <w:pPr>
        <w:pStyle w:val="729"/>
        <w:pBdr/>
        <w:spacing w:after="0" w:afterAutospacing="0" w:before="0" w:beforeAutospacing="0"/>
        <w:ind w:right="0" w:firstLine="0" w:left="0"/>
        <w:jc w:val="center"/>
        <w:rPr/>
      </w:pPr>
      <w:r>
        <w:rPr>
          <w:lang w:bidi="en-US"/>
        </w:rPr>
        <w:t xml:space="preserve">МЕНСЬКА МІСЬКА РАДА</w:t>
      </w:r>
      <w:r/>
    </w:p>
    <w:p>
      <w:pPr>
        <w:pStyle w:val="729"/>
        <w:pBdr/>
        <w:tabs>
          <w:tab w:val="clear" w:leader="none" w:pos="709"/>
        </w:tabs>
        <w:spacing w:after="0" w:afterAutospacing="0" w:before="0" w:beforeAutospacing="0"/>
        <w:ind w:right="0" w:firstLine="0" w:left="0"/>
        <w:jc w:val="center"/>
        <w:rPr>
          <w:sz w:val="16"/>
          <w:szCs w:val="16"/>
          <w:lang w:bidi="en-US"/>
          <w14:ligatures w14:val="none"/>
        </w:rPr>
      </w:pPr>
      <w:r>
        <w:rPr>
          <w:sz w:val="16"/>
          <w:szCs w:val="16"/>
          <w:lang w:bidi="en-US"/>
        </w:rPr>
      </w:r>
      <w:r>
        <w:rPr>
          <w:highlight w:val="none"/>
        </w:rPr>
      </w:r>
      <w:r>
        <w:rPr>
          <w:sz w:val="16"/>
          <w:szCs w:val="16"/>
          <w:lang w:bidi="en-US"/>
          <w14:ligatures w14:val="none"/>
        </w:rPr>
      </w:r>
    </w:p>
    <w:p>
      <w:pPr>
        <w:pStyle w:val="729"/>
        <w:pBdr/>
        <w:spacing w:after="0" w:afterAutospacing="0" w:before="0" w:beforeAutospacing="0"/>
        <w:ind w:right="0" w:firstLine="0" w:left="0"/>
        <w:jc w:val="center"/>
        <w:rPr>
          <w:highlight w:val="none"/>
        </w:rPr>
      </w:pPr>
      <w:r/>
      <w:bookmarkStart w:id="5" w:name="_Hlk82170484"/>
      <w:r>
        <w:rPr>
          <w:lang w:bidi="en-US"/>
        </w:rPr>
        <w:t xml:space="preserve">(сімдесят п’ята сесія восьмого скликання) </w:t>
      </w:r>
      <w:bookmarkEnd w:id="5"/>
      <w:r>
        <w:rPr>
          <w:highlight w:val="none"/>
        </w:rPr>
      </w:r>
      <w:r>
        <w:rPr>
          <w:highlight w:val="none"/>
        </w:rPr>
      </w:r>
    </w:p>
    <w:p>
      <w:pPr>
        <w:pStyle w:val="729"/>
        <w:pBdr/>
        <w:tabs>
          <w:tab w:val="clear" w:leader="none" w:pos="709"/>
        </w:tabs>
        <w:spacing w:after="0" w:afterAutospacing="0" w:before="0" w:beforeAutospacing="0"/>
        <w:ind w:right="0" w:firstLine="0" w:left="0"/>
        <w:jc w:val="center"/>
        <w:rPr>
          <w:sz w:val="16"/>
          <w:szCs w:val="16"/>
          <w:lang w:bidi="en-US"/>
          <w14:ligatures w14:val="none"/>
        </w:rPr>
      </w:pPr>
      <w:r>
        <w:rPr>
          <w:sz w:val="16"/>
          <w:szCs w:val="16"/>
          <w:lang w:eastAsia="hi-IN" w:bidi="en-US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sz w:val="16"/>
          <w:szCs w:val="16"/>
          <w:lang w:bidi="en-US"/>
          <w14:ligatures w14:val="none"/>
        </w:rPr>
      </w:r>
    </w:p>
    <w:p>
      <w:pPr>
        <w:pStyle w:val="729"/>
        <w:pBdr/>
        <w:spacing/>
        <w:ind w:right="0" w:firstLine="0" w:left="0"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29"/>
        <w:pBdr/>
        <w:tabs>
          <w:tab w:val="clear" w:leader="none" w:pos="709"/>
          <w:tab w:val="clear" w:leader="none" w:pos="4678"/>
          <w:tab w:val="clear" w:leader="none" w:pos="5812"/>
        </w:tabs>
        <w:spacing w:after="0" w:afterAutospacing="0" w:before="0" w:beforeAutospacing="0"/>
        <w:ind w:right="0" w:firstLine="0" w:left="0"/>
        <w:jc w:val="center"/>
        <w:rPr>
          <w:sz w:val="16"/>
          <w:szCs w:val="16"/>
          <w:lang w:eastAsia="hi-IN" w:bidi="en-US"/>
          <w14:ligatures w14:val="none"/>
        </w:rPr>
      </w:pPr>
      <w:r>
        <w:rPr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sz w:val="16"/>
          <w:szCs w:val="16"/>
          <w:lang w:eastAsia="hi-IN" w:bidi="en-US"/>
          <w14:ligatures w14:val="none"/>
        </w:rPr>
      </w:r>
    </w:p>
    <w:p>
      <w:pPr>
        <w:pStyle w:val="731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24 липня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486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 w:after="0" w:afterAutospacing="0" w:before="0" w:beforeAutospacing="0"/>
        <w:ind w:right="0" w:firstLine="0" w:left="0"/>
        <w:jc w:val="center"/>
        <w:rPr>
          <w:sz w:val="16"/>
          <w:szCs w:val="16"/>
          <w:lang w:eastAsia="hi-IN" w:bidi="en-US"/>
          <w14:ligatures w14:val="none"/>
        </w:rPr>
      </w:pPr>
      <w:r>
        <w:rPr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</w:rPr>
      </w:r>
      <w:r>
        <w:rPr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проекту землеустрою щодо відведення земельної ділянки зі зміною цільового призначення Кучинській С.Г.</w:t>
      </w:r>
      <w:r/>
    </w:p>
    <w:p>
      <w:pPr>
        <w:pStyle w:val="7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 w:after="0" w:afterAutospacing="0" w:before="0" w:beforeAutospacing="0"/>
        <w:ind w:right="0" w:firstLine="0" w:left="0"/>
        <w:jc w:val="center"/>
        <w:rPr>
          <w:sz w:val="16"/>
          <w:szCs w:val="16"/>
          <w:lang w:eastAsia="hi-IN" w:bidi="en-US"/>
          <w14:ligatures w14:val="none"/>
        </w:rPr>
      </w:pPr>
      <w:r>
        <w:rPr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озглянувши звернення Кучинської Світлани Геннадіївни про затвердження проекту землеустрою щодо відведення земельної ділянки зі зміною цільового призначення з земель «для ведення особистого селянського господарства» (код КВЦПЗ 01.03), на землі «для будівниц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тва та обслуговування житлового будинку, господарських будівель та споруд (присадибна ділянка)» (код КВЦПЗ 02.01), площею 0,1900 га, кадастровий №7423010100:01:005:0727, що перебуває в приватній власності та знаходиться в м. Мена по вул. Чернігівській шлях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59, керуючись ст. 12, 20, 186, 122</w:t>
      </w:r>
      <w:r>
        <w:rPr>
          <w:rFonts w:ascii="Calibri" w:hAnsi="Calibri" w:eastAsia="Calibri" w:cs="Calibri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Земельного кодексу України, ст.26 Закону України „Про місцеве самоврядування в Україні”, 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 Затвердити Кучинській Світлані Геннадіївні проект землеустрою щодо відведення земельної ділянки зі зміною цільового призначення з земель «для ведення особистого селянського господарства» (код КВЦПЗ 01.03), на землі «для будівництва та обслуговування житл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ового будинку, господарчих будівель та споруд (присадибна ділянка)» (код КВЦПЗ 02.01), площею 0,1900 га, кадастровий №7423010100:01:005:0727в м.Мена по вул.Чернігівський шлях, 59.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Рішення набуває чинності з дня доведення його до відома Кучинської С.Г. в установленому законом порядку.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</w:t>
        <w:tab/>
        <w:t xml:space="preserve">Контроль за виконанням рішення покласти на постійну комісію з питань містобудування, будівництва, земельних відносин та охорони природи.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7"/>
      <w:pBdr/>
      <w:spacing/>
      <w:ind w:right="0" w:firstLine="0" w:left="0"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Intense Emphasis"/>
    <w:basedOn w:val="9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2">
    <w:name w:val="Intense Reference"/>
    <w:basedOn w:val="9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3">
    <w:name w:val="Subtle Emphasis"/>
    <w:basedOn w:val="9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Emphasis"/>
    <w:basedOn w:val="908"/>
    <w:uiPriority w:val="20"/>
    <w:qFormat/>
    <w:pPr>
      <w:pBdr/>
      <w:spacing/>
      <w:ind/>
    </w:pPr>
    <w:rPr>
      <w:i/>
      <w:iCs/>
    </w:rPr>
  </w:style>
  <w:style w:type="character" w:styleId="725">
    <w:name w:val="Strong"/>
    <w:basedOn w:val="908"/>
    <w:uiPriority w:val="22"/>
    <w:qFormat/>
    <w:pPr>
      <w:pBdr/>
      <w:spacing/>
      <w:ind/>
    </w:pPr>
    <w:rPr>
      <w:b/>
      <w:bCs/>
    </w:rPr>
  </w:style>
  <w:style w:type="character" w:styleId="726">
    <w:name w:val="Subtle Reference"/>
    <w:basedOn w:val="9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7">
    <w:name w:val="Book Title"/>
    <w:basedOn w:val="9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8">
    <w:name w:val="FollowedHyperlink"/>
    <w:basedOn w:val="9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9">
    <w:name w:val="Heading 1"/>
    <w:basedOn w:val="907"/>
    <w:next w:val="907"/>
    <w:link w:val="730"/>
    <w:uiPriority w:val="9"/>
    <w:qFormat/>
    <w:pPr>
      <w:keepNext w:val="true"/>
      <w:keepLines w:val="true"/>
      <w:pBdr/>
      <w:spacing w:after="0" w:afterAutospacing="0" w:before="0" w:beforeAutospacing="0"/>
      <w:ind/>
      <w:jc w:val="center"/>
      <w:outlineLvl w:val="0"/>
    </w:pPr>
    <w:rPr>
      <w:rFonts w:ascii="Times New Roman" w:hAnsi="Times New Roman" w:eastAsia="Times New Roman" w:cs="Times New Roman"/>
      <w:b/>
      <w:color w:val="000000" w:themeColor="text1"/>
      <w:sz w:val="28"/>
      <w:szCs w:val="40"/>
      <w:lang w:eastAsia="uk-UA"/>
    </w:rPr>
  </w:style>
  <w:style w:type="character" w:styleId="730">
    <w:name w:val="Heading 1 Char"/>
    <w:link w:val="729"/>
    <w:uiPriority w:val="9"/>
    <w:pPr>
      <w:pBdr/>
      <w:spacing/>
      <w:ind/>
    </w:pPr>
    <w:rPr>
      <w:b/>
      <w:lang w:eastAsia="uk-UA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pBdr/>
      <w:tabs>
        <w:tab w:val="clear" w:leader="none" w:pos="709"/>
        <w:tab w:val="left" w:leader="none" w:pos="4535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32">
    <w:name w:val="Heading 2 Char"/>
    <w:link w:val="731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6236"/>
        <w:tab w:val="left" w:leader="none" w:pos="6946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4">
    <w:name w:val="Heading 3 Char"/>
    <w:link w:val="733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basedOn w:val="908"/>
    <w:link w:val="73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basedOn w:val="908"/>
    <w:link w:val="73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basedOn w:val="908"/>
    <w:link w:val="73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basedOn w:val="908"/>
    <w:link w:val="74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basedOn w:val="908"/>
    <w:link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basedOn w:val="908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pBdr/>
      <w:spacing/>
      <w:ind w:left="720"/>
      <w:contextualSpacing w:val="true"/>
    </w:pPr>
  </w:style>
  <w:style w:type="paragraph" w:styleId="748">
    <w:name w:val="No Spacing"/>
    <w:basedOn w:val="907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9">
    <w:name w:val="Title"/>
    <w:basedOn w:val="907"/>
    <w:next w:val="907"/>
    <w:link w:val="7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0">
    <w:name w:val="Title Char"/>
    <w:basedOn w:val="908"/>
    <w:link w:val="749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2">
    <w:name w:val="Subtitle Char"/>
    <w:basedOn w:val="908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pBdr/>
      <w:spacing/>
      <w:ind w:right="720" w:left="720"/>
    </w:pPr>
    <w:rPr>
      <w:i/>
    </w:rPr>
  </w:style>
  <w:style w:type="character" w:styleId="754">
    <w:name w:val="Quote Char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6">
    <w:name w:val="Intense Quote Char"/>
    <w:link w:val="755"/>
    <w:uiPriority w:val="30"/>
    <w:pPr>
      <w:pBdr/>
      <w:spacing/>
      <w:ind/>
    </w:pPr>
    <w:rPr>
      <w:i/>
    </w:rPr>
  </w:style>
  <w:style w:type="paragraph" w:styleId="757">
    <w:name w:val="Header"/>
    <w:basedOn w:val="907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8">
    <w:name w:val="Header Char"/>
    <w:basedOn w:val="908"/>
    <w:link w:val="757"/>
    <w:uiPriority w:val="99"/>
    <w:pPr>
      <w:pBdr/>
      <w:spacing/>
      <w:ind/>
    </w:pPr>
  </w:style>
  <w:style w:type="paragraph" w:styleId="759">
    <w:name w:val="Footer"/>
    <w:basedOn w:val="907"/>
    <w:link w:val="76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0">
    <w:name w:val="Footer Char"/>
    <w:basedOn w:val="908"/>
    <w:link w:val="759"/>
    <w:uiPriority w:val="99"/>
    <w:pPr>
      <w:pBdr/>
      <w:spacing/>
      <w:ind/>
    </w:pPr>
  </w:style>
  <w:style w:type="paragraph" w:styleId="761">
    <w:name w:val="Caption"/>
    <w:basedOn w:val="907"/>
    <w:next w:val="90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  <w:pPr>
      <w:pBdr/>
      <w:spacing/>
      <w:ind/>
    </w:pPr>
  </w:style>
  <w:style w:type="table" w:styleId="763">
    <w:name w:val="Table Grid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Table Grid Light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1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2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1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2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3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5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6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1">
    <w:name w:val="Footnote Text Char"/>
    <w:link w:val="890"/>
    <w:uiPriority w:val="99"/>
    <w:pPr>
      <w:pBdr/>
      <w:spacing/>
      <w:ind/>
    </w:pPr>
    <w:rPr>
      <w:sz w:val="18"/>
    </w:rPr>
  </w:style>
  <w:style w:type="character" w:styleId="892">
    <w:name w:val="footnote reference"/>
    <w:basedOn w:val="908"/>
    <w:uiPriority w:val="99"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4">
    <w:name w:val="Endnote Text Char"/>
    <w:link w:val="893"/>
    <w:uiPriority w:val="99"/>
    <w:pPr>
      <w:pBdr/>
      <w:spacing/>
      <w:ind/>
    </w:pPr>
    <w:rPr>
      <w:sz w:val="20"/>
    </w:rPr>
  </w:style>
  <w:style w:type="character" w:styleId="895">
    <w:name w:val="end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pBdr/>
      <w:spacing w:after="57"/>
      <w:ind w:right="0" w:firstLine="0" w:left="0"/>
    </w:pPr>
  </w:style>
  <w:style w:type="paragraph" w:styleId="897">
    <w:name w:val="toc 2"/>
    <w:basedOn w:val="907"/>
    <w:next w:val="907"/>
    <w:uiPriority w:val="39"/>
    <w:unhideWhenUsed/>
    <w:pPr>
      <w:pBdr/>
      <w:spacing w:after="57"/>
      <w:ind w:right="0" w:firstLine="0" w:left="283"/>
    </w:pPr>
  </w:style>
  <w:style w:type="paragraph" w:styleId="898">
    <w:name w:val="toc 3"/>
    <w:basedOn w:val="907"/>
    <w:next w:val="907"/>
    <w:uiPriority w:val="39"/>
    <w:unhideWhenUsed/>
    <w:pPr>
      <w:pBdr/>
      <w:spacing w:after="57"/>
      <w:ind w:right="0" w:firstLine="0" w:left="567"/>
    </w:pPr>
  </w:style>
  <w:style w:type="paragraph" w:styleId="899">
    <w:name w:val="toc 4"/>
    <w:basedOn w:val="907"/>
    <w:next w:val="907"/>
    <w:uiPriority w:val="39"/>
    <w:unhideWhenUsed/>
    <w:pPr>
      <w:pBdr/>
      <w:spacing w:after="57"/>
      <w:ind w:right="0" w:firstLine="0" w:left="850"/>
    </w:pPr>
  </w:style>
  <w:style w:type="paragraph" w:styleId="900">
    <w:name w:val="toc 5"/>
    <w:basedOn w:val="907"/>
    <w:next w:val="907"/>
    <w:uiPriority w:val="39"/>
    <w:unhideWhenUsed/>
    <w:pPr>
      <w:pBdr/>
      <w:spacing w:after="57"/>
      <w:ind w:right="0" w:firstLine="0" w:left="1134"/>
    </w:pPr>
  </w:style>
  <w:style w:type="paragraph" w:styleId="901">
    <w:name w:val="toc 6"/>
    <w:basedOn w:val="907"/>
    <w:next w:val="907"/>
    <w:uiPriority w:val="39"/>
    <w:unhideWhenUsed/>
    <w:pPr>
      <w:pBdr/>
      <w:spacing w:after="57"/>
      <w:ind w:right="0" w:firstLine="0" w:left="1417"/>
    </w:pPr>
  </w:style>
  <w:style w:type="paragraph" w:styleId="902">
    <w:name w:val="toc 7"/>
    <w:basedOn w:val="907"/>
    <w:next w:val="907"/>
    <w:uiPriority w:val="39"/>
    <w:unhideWhenUsed/>
    <w:pPr>
      <w:pBdr/>
      <w:spacing w:after="57"/>
      <w:ind w:right="0" w:firstLine="0" w:left="1701"/>
    </w:pPr>
  </w:style>
  <w:style w:type="paragraph" w:styleId="903">
    <w:name w:val="toc 8"/>
    <w:basedOn w:val="907"/>
    <w:next w:val="907"/>
    <w:uiPriority w:val="39"/>
    <w:unhideWhenUsed/>
    <w:pPr>
      <w:pBdr/>
      <w:spacing w:after="57"/>
      <w:ind w:right="0" w:firstLine="0" w:left="1984"/>
    </w:pPr>
  </w:style>
  <w:style w:type="paragraph" w:styleId="904">
    <w:name w:val="toc 9"/>
    <w:basedOn w:val="907"/>
    <w:next w:val="907"/>
    <w:uiPriority w:val="39"/>
    <w:unhideWhenUsed/>
    <w:pPr>
      <w:pBdr/>
      <w:spacing w:after="57"/>
      <w:ind w:right="0" w:firstLine="0" w:left="2268"/>
    </w:pPr>
  </w:style>
  <w:style w:type="paragraph" w:styleId="905">
    <w:name w:val="TOC Heading"/>
    <w:uiPriority w:val="39"/>
    <w:unhideWhenUsed/>
    <w:pPr>
      <w:pBdr/>
      <w:spacing/>
      <w:ind/>
    </w:pPr>
  </w:style>
  <w:style w:type="paragraph" w:styleId="906">
    <w:name w:val="table of figures"/>
    <w:basedOn w:val="907"/>
    <w:next w:val="907"/>
    <w:uiPriority w:val="99"/>
    <w:unhideWhenUsed/>
    <w:pPr>
      <w:pBdr/>
      <w:spacing w:after="0" w:afterAutospacing="0"/>
      <w:ind/>
    </w:pPr>
  </w:style>
  <w:style w:type="paragraph" w:styleId="90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8</cp:revision>
  <dcterms:created xsi:type="dcterms:W3CDTF">2019-03-29T20:09:00Z</dcterms:created>
  <dcterms:modified xsi:type="dcterms:W3CDTF">2026-07-24T19:07:18Z</dcterms:modified>
</cp:coreProperties>
</file>