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6"/>
        <w:pBdr/>
        <w:spacing w:after="0" w:afterAutospacing="0"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МЕНСЬКА МІСЬКА РАДА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(сімдесят п’ята</w:t>
      </w:r>
      <w:r>
        <w:rPr>
          <w:b/>
          <w:color w:val="000000"/>
          <w:sz w:val="28"/>
          <w:szCs w:val="28"/>
        </w:rPr>
        <w:t xml:space="preserve"> сесія восьмого скликання)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РІШЕННЯ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b/>
          <w:bCs/>
          <w:color w:val="000000"/>
          <w:sz w:val="16"/>
          <w:szCs w:val="16"/>
          <w14:ligatures w14:val="none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  <w14:ligatures w14:val="none"/>
        </w:rPr>
      </w:r>
      <w:r>
        <w:rPr>
          <w:b/>
          <w:bCs/>
          <w:color w:val="000000"/>
          <w:sz w:val="16"/>
          <w:szCs w:val="16"/>
          <w14:ligatures w14:val="none"/>
        </w:rPr>
      </w:r>
    </w:p>
    <w:p>
      <w:pPr>
        <w:pStyle w:val="93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24 липня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202</w:t>
      </w:r>
      <w:r>
        <w:rPr>
          <w:color w:val="000000"/>
          <w:sz w:val="28"/>
          <w:szCs w:val="28"/>
          <w:lang w:val="uk-UA"/>
        </w:rPr>
        <w:t xml:space="preserve">6</w:t>
      </w:r>
      <w:r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ab/>
        <w:t xml:space="preserve">м. Мена</w:t>
      </w:r>
      <w:r>
        <w:rPr>
          <w:color w:val="000000"/>
          <w:sz w:val="28"/>
          <w:szCs w:val="28"/>
        </w:rPr>
        <w:tab/>
        <w:t xml:space="preserve">№ 451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b/>
          <w:bCs/>
          <w:color w:val="000000"/>
          <w:sz w:val="16"/>
          <w:szCs w:val="16"/>
          <w14:ligatures w14:val="none"/>
        </w:rPr>
      </w:pPr>
      <w:r>
        <w:rPr>
          <w:b/>
          <w:bCs/>
          <w:color w:val="000000"/>
          <w:sz w:val="16"/>
          <w:szCs w:val="16"/>
          <w:lang w:val="uk-UA"/>
        </w:rPr>
      </w:r>
      <w:r>
        <w:rPr>
          <w:b/>
          <w:bCs/>
          <w:color w:val="000000"/>
          <w:sz w:val="16"/>
          <w:szCs w:val="16"/>
          <w14:ligatures w14:val="none"/>
        </w:rPr>
      </w:r>
      <w:r>
        <w:rPr>
          <w:b/>
          <w:bCs/>
          <w:color w:val="000000"/>
          <w:sz w:val="16"/>
          <w:szCs w:val="16"/>
          <w14:ligatures w14:val="none"/>
        </w:rPr>
      </w:r>
    </w:p>
    <w:p>
      <w:pPr>
        <w:pBdr/>
        <w:spacing w:after="0" w:afterAutospacing="0" w:line="240" w:lineRule="auto"/>
        <w:ind w:right="0" w:firstLine="0"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передачу велосипедів та електровелосипедів на праві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узуфрукту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Комунальному підприємству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» Менської міської ради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936"/>
        <w:pBdr/>
        <w:spacing w:after="0" w:afterAutospacing="0" w:line="240" w:lineRule="auto"/>
        <w:ind w:firstLine="0"/>
        <w:jc w:val="center"/>
        <w:rPr>
          <w:b/>
          <w:bCs/>
          <w:color w:val="000000"/>
          <w:sz w:val="16"/>
          <w:szCs w:val="16"/>
          <w:lang w:val="uk-UA"/>
          <w14:ligatures w14:val="none"/>
        </w:rPr>
      </w:pPr>
      <w:r>
        <w:rPr>
          <w:b/>
          <w:bCs/>
          <w:color w:val="000000"/>
          <w:sz w:val="16"/>
          <w:szCs w:val="16"/>
          <w:lang w:val="uk-UA"/>
        </w:rPr>
      </w:r>
      <w:r>
        <w:rPr>
          <w:b/>
          <w:bCs/>
          <w:color w:val="000000"/>
          <w:sz w:val="16"/>
          <w:szCs w:val="16"/>
          <w:lang w:val="uk-UA"/>
          <w14:ligatures w14:val="none"/>
        </w:rPr>
      </w:r>
      <w:r>
        <w:rPr>
          <w:b/>
          <w:bCs/>
          <w:color w:val="000000"/>
          <w:sz w:val="16"/>
          <w:szCs w:val="16"/>
          <w:lang w:val="uk-UA"/>
          <w14:ligatures w14:val="none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 мет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ою оперативної організації робочих процесів, забезпечення належних умов праці працівників Комунального підприємства «Менакомунпослуга» Менської міської ради шляхом використання велосипедів у службовій діяльності, ефективного виконання заходів із благоустр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ою на території Менської міської територіальної громади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керуючись постановою Кабінету Міністрів України від 08 вересня 2025 року № 1103 «Про затвердження Порядку передачі державного та комунального майна на праві </w:t>
      </w:r>
      <w:r>
        <w:rPr>
          <w:rFonts w:ascii="Times New Roman" w:hAnsi="Times New Roman"/>
          <w:sz w:val="28"/>
          <w:szCs w:val="28"/>
        </w:rPr>
        <w:t xml:space="preserve">узуфрукта</w:t>
      </w:r>
      <w:r>
        <w:rPr>
          <w:rFonts w:ascii="Times New Roman" w:hAnsi="Times New Roman"/>
          <w:sz w:val="28"/>
          <w:szCs w:val="28"/>
        </w:rPr>
        <w:t xml:space="preserve"> державного або комунального майна, здійснення контролю за використанням такого майна», ст.  26, ст. 60, ст. 60-1 Закону України «Про місцеве самоврядування в Україні» Менська міська рада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ВИРІШИЛА: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Передати безоплатно Комунальному підприємству «</w:t>
      </w:r>
      <w:r>
        <w:rPr>
          <w:rFonts w:ascii="Times New Roman" w:hAnsi="Times New Roman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sz w:val="28"/>
          <w:szCs w:val="28"/>
        </w:rPr>
        <w:t xml:space="preserve">» Менської міської ради, код ЄДРПОУ 38282083 (далі –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)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комунального май</w:t>
      </w:r>
      <w:r>
        <w:rPr>
          <w:rFonts w:ascii="Times New Roman" w:hAnsi="Times New Roman"/>
          <w:sz w:val="28"/>
          <w:szCs w:val="28"/>
        </w:rPr>
        <w:t xml:space="preserve">на, майно, зазначене у додатку </w:t>
      </w:r>
      <w:r>
        <w:rPr>
          <w:rFonts w:ascii="Times New Roman" w:hAnsi="Times New Roman"/>
          <w:sz w:val="28"/>
          <w:szCs w:val="28"/>
        </w:rPr>
        <w:t xml:space="preserve"> рішення.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Встановити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 на майно, що належить до комунальної власності Менської міської територіальної громади, зазначене в додатку до рішення, безстроково.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комунальне майно за призначенням для забезпечення належного рівня благоустрою.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Встановити для </w:t>
      </w:r>
      <w:r>
        <w:rPr>
          <w:rFonts w:ascii="Times New Roman" w:hAnsi="Times New Roman"/>
          <w:sz w:val="28"/>
          <w:szCs w:val="28"/>
        </w:rPr>
        <w:t xml:space="preserve">Узуфруктарія</w:t>
      </w:r>
      <w:r>
        <w:rPr>
          <w:rFonts w:ascii="Times New Roman" w:hAnsi="Times New Roman"/>
          <w:sz w:val="28"/>
          <w:szCs w:val="28"/>
        </w:rPr>
        <w:t xml:space="preserve"> наступні особливості користування майном, переданим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комунально</w:t>
      </w:r>
      <w:r>
        <w:rPr>
          <w:rFonts w:ascii="Times New Roman" w:hAnsi="Times New Roman"/>
          <w:sz w:val="28"/>
          <w:szCs w:val="28"/>
        </w:rPr>
        <w:t xml:space="preserve">го майна (зазначеним у додатку </w:t>
      </w:r>
      <w:r>
        <w:rPr>
          <w:rFonts w:ascii="Times New Roman" w:hAnsi="Times New Roman"/>
          <w:sz w:val="28"/>
          <w:szCs w:val="28"/>
        </w:rPr>
        <w:t xml:space="preserve"> рішення):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зобов’язаний використову</w:t>
      </w:r>
      <w:r>
        <w:rPr>
          <w:rFonts w:ascii="Times New Roman" w:hAnsi="Times New Roman"/>
          <w:sz w:val="28"/>
          <w:szCs w:val="28"/>
        </w:rPr>
        <w:t xml:space="preserve">вати майно, зазначене в додатку до </w:t>
      </w:r>
      <w:r>
        <w:rPr>
          <w:rFonts w:ascii="Times New Roman" w:hAnsi="Times New Roman"/>
          <w:sz w:val="28"/>
          <w:szCs w:val="28"/>
        </w:rPr>
        <w:t xml:space="preserve">рішення, згідно з цільовим призначенням, утримувати відповідне майно в належному стані, за власний рахунок проводити його поточний ремонт.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в додатку до рішення.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4.3.Узуфруктарій не може відчужувати майно, зазначене у додатку до рішення.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разі фізичного зно</w:t>
      </w:r>
      <w:r>
        <w:rPr>
          <w:rFonts w:ascii="Times New Roman" w:hAnsi="Times New Roman"/>
          <w:sz w:val="28"/>
          <w:szCs w:val="28"/>
        </w:rPr>
        <w:t xml:space="preserve">су майна зазначеного у додатку </w:t>
      </w:r>
      <w:r>
        <w:rPr>
          <w:rFonts w:ascii="Times New Roman" w:hAnsi="Times New Roman"/>
          <w:sz w:val="28"/>
          <w:szCs w:val="28"/>
        </w:rPr>
        <w:t xml:space="preserve"> до рішення або визнання майна непридатними до використання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проводить </w:t>
      </w:r>
      <w:r>
        <w:rPr>
          <w:rFonts w:ascii="Times New Roman" w:hAnsi="Times New Roman"/>
          <w:sz w:val="28"/>
          <w:szCs w:val="28"/>
        </w:rPr>
        <w:t xml:space="preserve">демонтаж та утилізацію у встановленому порядку після списан</w:t>
      </w:r>
      <w:r>
        <w:rPr>
          <w:rFonts w:ascii="Times New Roman" w:hAnsi="Times New Roman"/>
          <w:sz w:val="28"/>
          <w:szCs w:val="28"/>
        </w:rPr>
        <w:t xml:space="preserve">ня майна зазначеного у додатку</w:t>
      </w:r>
      <w:r>
        <w:rPr>
          <w:rFonts w:ascii="Times New Roman" w:hAnsi="Times New Roman"/>
          <w:sz w:val="28"/>
          <w:szCs w:val="28"/>
        </w:rPr>
        <w:t xml:space="preserve">, що перебувало у користуванні за </w:t>
      </w:r>
      <w:r>
        <w:rPr>
          <w:rFonts w:ascii="Times New Roman" w:hAnsi="Times New Roman"/>
          <w:sz w:val="28"/>
          <w:szCs w:val="28"/>
        </w:rPr>
        <w:t xml:space="preserve">узуфруктом</w:t>
      </w:r>
      <w:r>
        <w:rPr>
          <w:rFonts w:ascii="Times New Roman" w:hAnsi="Times New Roman"/>
          <w:sz w:val="28"/>
          <w:szCs w:val="28"/>
        </w:rPr>
        <w:t xml:space="preserve">, згідно з актом комісії.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5.Узуфрукт комунального майна, встановлений даним рішенням припиняється у разі: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припинення </w:t>
      </w:r>
      <w:r>
        <w:rPr>
          <w:rFonts w:ascii="Times New Roman" w:hAnsi="Times New Roman"/>
          <w:sz w:val="28"/>
          <w:szCs w:val="28"/>
        </w:rPr>
        <w:t xml:space="preserve">узуфруктарія</w:t>
      </w:r>
      <w:r>
        <w:rPr>
          <w:rFonts w:ascii="Times New Roman" w:hAnsi="Times New Roman"/>
          <w:sz w:val="28"/>
          <w:szCs w:val="28"/>
        </w:rPr>
        <w:t xml:space="preserve"> в результаті його ліквідації;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загибелі або припинення існування майна, щодо якого встановлений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5.3.погіршення стану майна, щодо якого встановлено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Ко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нтроль за виконанням рішення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afterAutospacing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760"/>
        <w:pBdr/>
        <w:tabs>
          <w:tab w:val="left" w:leader="none" w:pos="6520"/>
        </w:tabs>
        <w:spacing w:after="0" w:afterAutospacing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bCs/>
          <w:color w:val="000000"/>
          <w:sz w:val="28"/>
          <w:szCs w:val="28"/>
        </w:rPr>
      </w:r>
      <w:r>
        <w:rPr>
          <w:rFonts w:ascii="Times New Roman" w:hAnsi="Times New Roman"/>
          <w:bCs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8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7939" cy="581558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7939" cy="581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0pt;height:45.7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724">
    <w:name w:val="Heading 1"/>
    <w:basedOn w:val="723"/>
    <w:next w:val="723"/>
    <w:link w:val="9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5">
    <w:name w:val="Heading 2"/>
    <w:basedOn w:val="723"/>
    <w:next w:val="723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6">
    <w:name w:val="Heading 3"/>
    <w:basedOn w:val="723"/>
    <w:next w:val="723"/>
    <w:link w:val="91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7">
    <w:name w:val="Heading 4"/>
    <w:basedOn w:val="723"/>
    <w:next w:val="723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8">
    <w:name w:val="Heading 5"/>
    <w:basedOn w:val="723"/>
    <w:next w:val="723"/>
    <w:link w:val="92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9">
    <w:name w:val="Heading 6"/>
    <w:basedOn w:val="723"/>
    <w:next w:val="723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0">
    <w:name w:val="Heading 7"/>
    <w:basedOn w:val="723"/>
    <w:next w:val="723"/>
    <w:link w:val="92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/>
    </w:rPr>
  </w:style>
  <w:style w:type="paragraph" w:styleId="731">
    <w:name w:val="Heading 8"/>
    <w:basedOn w:val="723"/>
    <w:next w:val="723"/>
    <w:link w:val="92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2">
    <w:name w:val="Heading 9"/>
    <w:basedOn w:val="723"/>
    <w:next w:val="723"/>
    <w:link w:val="92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paragraph" w:styleId="736">
    <w:name w:val="toc 1"/>
    <w:basedOn w:val="723"/>
    <w:next w:val="723"/>
    <w:uiPriority w:val="39"/>
    <w:unhideWhenUsed/>
    <w:pPr>
      <w:pBdr/>
      <w:spacing w:after="100"/>
      <w:ind/>
    </w:pPr>
  </w:style>
  <w:style w:type="paragraph" w:styleId="737">
    <w:name w:val="toc 2"/>
    <w:basedOn w:val="723"/>
    <w:next w:val="723"/>
    <w:uiPriority w:val="39"/>
    <w:unhideWhenUsed/>
    <w:pPr>
      <w:pBdr/>
      <w:spacing w:after="100"/>
      <w:ind w:left="220"/>
    </w:pPr>
  </w:style>
  <w:style w:type="paragraph" w:styleId="738">
    <w:name w:val="toc 3"/>
    <w:basedOn w:val="723"/>
    <w:next w:val="723"/>
    <w:uiPriority w:val="39"/>
    <w:unhideWhenUsed/>
    <w:pPr>
      <w:pBdr/>
      <w:spacing w:after="100"/>
      <w:ind w:left="440"/>
    </w:pPr>
  </w:style>
  <w:style w:type="paragraph" w:styleId="739">
    <w:name w:val="toc 4"/>
    <w:basedOn w:val="723"/>
    <w:next w:val="723"/>
    <w:uiPriority w:val="39"/>
    <w:unhideWhenUsed/>
    <w:pPr>
      <w:pBdr/>
      <w:spacing w:after="100"/>
      <w:ind w:left="660"/>
    </w:pPr>
  </w:style>
  <w:style w:type="paragraph" w:styleId="740">
    <w:name w:val="toc 5"/>
    <w:basedOn w:val="723"/>
    <w:next w:val="723"/>
    <w:uiPriority w:val="39"/>
    <w:unhideWhenUsed/>
    <w:pPr>
      <w:pBdr/>
      <w:spacing w:after="100"/>
      <w:ind w:left="880"/>
    </w:pPr>
  </w:style>
  <w:style w:type="paragraph" w:styleId="741">
    <w:name w:val="toc 6"/>
    <w:basedOn w:val="723"/>
    <w:next w:val="723"/>
    <w:uiPriority w:val="39"/>
    <w:unhideWhenUsed/>
    <w:pPr>
      <w:pBdr/>
      <w:spacing w:after="100"/>
      <w:ind w:left="1100"/>
    </w:pPr>
  </w:style>
  <w:style w:type="paragraph" w:styleId="742">
    <w:name w:val="toc 7"/>
    <w:basedOn w:val="723"/>
    <w:next w:val="723"/>
    <w:uiPriority w:val="39"/>
    <w:unhideWhenUsed/>
    <w:pPr>
      <w:pBdr/>
      <w:spacing w:after="100"/>
      <w:ind w:left="1320"/>
    </w:pPr>
  </w:style>
  <w:style w:type="paragraph" w:styleId="743">
    <w:name w:val="toc 8"/>
    <w:basedOn w:val="723"/>
    <w:next w:val="723"/>
    <w:uiPriority w:val="39"/>
    <w:unhideWhenUsed/>
    <w:pPr>
      <w:pBdr/>
      <w:spacing w:after="100"/>
      <w:ind w:left="1540"/>
    </w:pPr>
  </w:style>
  <w:style w:type="paragraph" w:styleId="744">
    <w:name w:val="toc 9"/>
    <w:basedOn w:val="723"/>
    <w:next w:val="723"/>
    <w:uiPriority w:val="39"/>
    <w:unhideWhenUsed/>
    <w:pPr>
      <w:pBdr/>
      <w:spacing w:after="100"/>
      <w:ind w:left="1760"/>
    </w:pPr>
  </w:style>
  <w:style w:type="character" w:styleId="745">
    <w:name w:val="Placeholder Text"/>
    <w:basedOn w:val="733"/>
    <w:uiPriority w:val="99"/>
    <w:semiHidden/>
    <w:pPr>
      <w:pBdr/>
      <w:spacing/>
      <w:ind/>
    </w:pPr>
    <w:rPr>
      <w:color w:val="666666"/>
    </w:rPr>
  </w:style>
  <w:style w:type="character" w:styleId="746" w:customStyle="1">
    <w:name w:val="Heading 1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47" w:customStyle="1">
    <w:name w:val="Heading 2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48" w:customStyle="1">
    <w:name w:val="Heading 3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9" w:customStyle="1">
    <w:name w:val="Heading 4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0" w:customStyle="1">
    <w:name w:val="Heading 5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1" w:customStyle="1">
    <w:name w:val="Heading 6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2" w:customStyle="1">
    <w:name w:val="Heading 7 Char"/>
    <w:basedOn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3" w:customStyle="1">
    <w:name w:val="Heading 8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4" w:customStyle="1">
    <w:name w:val="Heading 9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5" w:customStyle="1">
    <w:name w:val="Title Char"/>
    <w:basedOn w:val="7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table" w:styleId="756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7">
    <w:name w:val="Title"/>
    <w:basedOn w:val="723"/>
    <w:next w:val="723"/>
    <w:link w:val="78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8">
    <w:name w:val="Subtitle"/>
    <w:basedOn w:val="723"/>
    <w:next w:val="723"/>
    <w:link w:val="926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paragraph" w:styleId="759">
    <w:name w:val="Quote"/>
    <w:basedOn w:val="723"/>
    <w:next w:val="723"/>
    <w:link w:val="927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760">
    <w:name w:val="List Paragraph"/>
    <w:basedOn w:val="723"/>
    <w:uiPriority w:val="34"/>
    <w:qFormat/>
    <w:pPr>
      <w:pBdr/>
      <w:spacing/>
      <w:ind w:left="720"/>
      <w:contextualSpacing w:val="true"/>
    </w:pPr>
  </w:style>
  <w:style w:type="character" w:styleId="761">
    <w:name w:val="Intense Emphasis"/>
    <w:basedOn w:val="733"/>
    <w:uiPriority w:val="21"/>
    <w:qFormat/>
    <w:pPr>
      <w:pBdr/>
      <w:spacing/>
      <w:ind/>
    </w:pPr>
    <w:rPr>
      <w:i/>
      <w:iCs/>
      <w:color w:val="365f91"/>
    </w:rPr>
  </w:style>
  <w:style w:type="paragraph" w:styleId="762">
    <w:name w:val="Intense Quote"/>
    <w:basedOn w:val="723"/>
    <w:next w:val="723"/>
    <w:link w:val="928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763">
    <w:name w:val="Intense Reference"/>
    <w:basedOn w:val="733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64">
    <w:name w:val="No Spacing"/>
    <w:basedOn w:val="723"/>
    <w:uiPriority w:val="1"/>
    <w:qFormat/>
    <w:pPr>
      <w:pBdr/>
      <w:spacing w:after="0" w:line="240" w:lineRule="auto"/>
      <w:ind/>
    </w:pPr>
  </w:style>
  <w:style w:type="character" w:styleId="765">
    <w:name w:val="Subtle Emphasis"/>
    <w:basedOn w:val="733"/>
    <w:uiPriority w:val="19"/>
    <w:qFormat/>
    <w:pPr>
      <w:pBdr/>
      <w:spacing/>
      <w:ind/>
    </w:pPr>
    <w:rPr>
      <w:i/>
      <w:iCs/>
      <w:color w:val="404040"/>
    </w:rPr>
  </w:style>
  <w:style w:type="character" w:styleId="766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33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33"/>
    <w:uiPriority w:val="31"/>
    <w:qFormat/>
    <w:pPr>
      <w:pBdr/>
      <w:spacing/>
      <w:ind/>
    </w:pPr>
    <w:rPr>
      <w:smallCaps/>
      <w:color w:val="5a5a5a"/>
    </w:rPr>
  </w:style>
  <w:style w:type="character" w:styleId="769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70">
    <w:name w:val="Head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1">
    <w:name w:val="Foot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2">
    <w:name w:val="Caption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773">
    <w:name w:val="footnote text"/>
    <w:basedOn w:val="72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74">
    <w:name w:val="foot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paragraph" w:styleId="775">
    <w:name w:val="endnote text"/>
    <w:basedOn w:val="723"/>
    <w:link w:val="9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76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character" w:styleId="777">
    <w:name w:val="Hyperlink"/>
    <w:basedOn w:val="733"/>
    <w:uiPriority w:val="99"/>
    <w:unhideWhenUsed/>
    <w:pPr>
      <w:pBdr/>
      <w:spacing/>
      <w:ind/>
    </w:pPr>
    <w:rPr>
      <w:color w:val="0000ff"/>
      <w:u w:val="single"/>
    </w:rPr>
  </w:style>
  <w:style w:type="character" w:styleId="778">
    <w:name w:val="FollowedHyperlink"/>
    <w:basedOn w:val="733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79">
    <w:name w:val="TOC Heading"/>
    <w:uiPriority w:val="39"/>
    <w:unhideWhenUsed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780">
    <w:name w:val="table of figures"/>
    <w:basedOn w:val="723"/>
    <w:next w:val="723"/>
    <w:uiPriority w:val="99"/>
    <w:unhideWhenUsed/>
    <w:pPr>
      <w:pBdr/>
      <w:spacing w:after="0"/>
      <w:ind/>
    </w:pPr>
  </w:style>
  <w:style w:type="paragraph" w:styleId="781" w:customStyle="1">
    <w:name w:val="Название"/>
    <w:basedOn w:val="723"/>
    <w:next w:val="723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Назва Знак"/>
    <w:basedOn w:val="733"/>
    <w:link w:val="7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3" w:customStyle="1">
    <w:name w:val="Subtitle Char"/>
    <w:basedOn w:val="73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84" w:customStyle="1">
    <w:name w:val="Quote Char"/>
    <w:basedOn w:val="733"/>
    <w:uiPriority w:val="29"/>
    <w:pPr>
      <w:pBdr/>
      <w:spacing/>
      <w:ind/>
    </w:pPr>
    <w:rPr>
      <w:i/>
      <w:iCs/>
      <w:color w:val="404040"/>
    </w:rPr>
  </w:style>
  <w:style w:type="character" w:styleId="785" w:customStyle="1">
    <w:name w:val="Intense Quote Char"/>
    <w:basedOn w:val="733"/>
    <w:uiPriority w:val="30"/>
    <w:pPr>
      <w:pBdr/>
      <w:spacing/>
      <w:ind/>
    </w:pPr>
    <w:rPr>
      <w:i/>
      <w:iCs/>
      <w:color w:val="365f91"/>
    </w:rPr>
  </w:style>
  <w:style w:type="paragraph" w:styleId="786" w:customStyle="1">
    <w:name w:val="Header1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7" w:customStyle="1">
    <w:name w:val="Footer1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8" w:customStyle="1">
    <w:name w:val="Caption1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/>
      <w:sz w:val="18"/>
      <w:szCs w:val="18"/>
    </w:rPr>
  </w:style>
  <w:style w:type="character" w:styleId="789" w:customStyle="1">
    <w:name w:val="Foot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90" w:customStyle="1">
    <w:name w:val="End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table" w:styleId="791" w:customStyle="1">
    <w:name w:val="Table Grid Light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1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2"/>
    <w:basedOn w:val="73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1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2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3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5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6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1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2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3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4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5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6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6" w:customStyle="1">
    <w:name w:val="Заголовок 1 Знак"/>
    <w:basedOn w:val="733"/>
    <w:link w:val="72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17" w:customStyle="1">
    <w:name w:val="Заголовок 2 Знак"/>
    <w:basedOn w:val="733"/>
    <w:link w:val="72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18" w:customStyle="1">
    <w:name w:val="Заголовок 3 Знак"/>
    <w:basedOn w:val="733"/>
    <w:link w:val="72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19" w:customStyle="1">
    <w:name w:val="Заголовок 4 Знак"/>
    <w:basedOn w:val="733"/>
    <w:link w:val="72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20" w:customStyle="1">
    <w:name w:val="Заголовок 5 Знак"/>
    <w:basedOn w:val="733"/>
    <w:link w:val="72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21" w:customStyle="1">
    <w:name w:val="Заголовок 6 Знак"/>
    <w:basedOn w:val="733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22" w:customStyle="1">
    <w:name w:val="Заголовок 7 Знак"/>
    <w:basedOn w:val="733"/>
    <w:link w:val="73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23" w:customStyle="1">
    <w:name w:val="Заголовок 8 Знак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4" w:customStyle="1">
    <w:name w:val="Заголовок 9 Знак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5" w:customStyle="1">
    <w:name w:val="Название Знак"/>
    <w:basedOn w:val="733"/>
    <w:link w:val="7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6" w:customStyle="1">
    <w:name w:val="Підзаголовок Знак"/>
    <w:basedOn w:val="733"/>
    <w:link w:val="758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927" w:customStyle="1">
    <w:name w:val="Цитата Знак"/>
    <w:basedOn w:val="733"/>
    <w:link w:val="759"/>
    <w:uiPriority w:val="29"/>
    <w:pPr>
      <w:pBdr/>
      <w:spacing/>
      <w:ind/>
    </w:pPr>
    <w:rPr>
      <w:i/>
      <w:iCs/>
      <w:color w:val="404040"/>
    </w:rPr>
  </w:style>
  <w:style w:type="character" w:styleId="928" w:customStyle="1">
    <w:name w:val="Насичена цитата Знак"/>
    <w:basedOn w:val="733"/>
    <w:link w:val="762"/>
    <w:uiPriority w:val="30"/>
    <w:pPr>
      <w:pBdr/>
      <w:spacing/>
      <w:ind/>
    </w:pPr>
    <w:rPr>
      <w:i/>
      <w:iCs/>
      <w:color w:val="365f91"/>
    </w:rPr>
  </w:style>
  <w:style w:type="paragraph" w:styleId="929" w:customStyle="1">
    <w:name w:val="Header1"/>
    <w:basedOn w:val="723"/>
    <w:link w:val="9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0" w:customStyle="1">
    <w:name w:val="Header Char"/>
    <w:basedOn w:val="733"/>
    <w:link w:val="929"/>
    <w:uiPriority w:val="99"/>
    <w:pPr>
      <w:pBdr/>
      <w:spacing/>
      <w:ind/>
    </w:pPr>
  </w:style>
  <w:style w:type="paragraph" w:styleId="931" w:customStyle="1">
    <w:name w:val="Footer1"/>
    <w:basedOn w:val="723"/>
    <w:link w:val="9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2" w:customStyle="1">
    <w:name w:val="Footer Char"/>
    <w:basedOn w:val="733"/>
    <w:link w:val="931"/>
    <w:uiPriority w:val="99"/>
    <w:pPr>
      <w:pBdr/>
      <w:spacing/>
      <w:ind/>
    </w:pPr>
  </w:style>
  <w:style w:type="paragraph" w:styleId="933" w:customStyle="1">
    <w:name w:val="Caption1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/>
      <w:sz w:val="18"/>
      <w:szCs w:val="18"/>
    </w:rPr>
  </w:style>
  <w:style w:type="character" w:styleId="934" w:customStyle="1">
    <w:name w:val="Текст виноски Знак"/>
    <w:basedOn w:val="733"/>
    <w:link w:val="773"/>
    <w:uiPriority w:val="99"/>
    <w:semiHidden/>
    <w:pPr>
      <w:pBdr/>
      <w:spacing/>
      <w:ind/>
    </w:pPr>
    <w:rPr>
      <w:sz w:val="20"/>
      <w:szCs w:val="20"/>
    </w:rPr>
  </w:style>
  <w:style w:type="character" w:styleId="935" w:customStyle="1">
    <w:name w:val="Текст кінцевої виноски Знак"/>
    <w:basedOn w:val="733"/>
    <w:link w:val="775"/>
    <w:uiPriority w:val="99"/>
    <w:semiHidden/>
    <w:pPr>
      <w:pBdr/>
      <w:spacing/>
      <w:ind/>
    </w:pPr>
    <w:rPr>
      <w:sz w:val="20"/>
      <w:szCs w:val="20"/>
    </w:rPr>
  </w:style>
  <w:style w:type="paragraph" w:styleId="936" w:customStyle="1">
    <w:name w:val="Обычный1"/>
    <w:pPr>
      <w:widowControl w:val="false"/>
      <w:pBdr/>
      <w:spacing w:line="300" w:lineRule="auto"/>
      <w:ind w:firstLine="240"/>
      <w:jc w:val="both"/>
    </w:pPr>
    <w:rPr>
      <w:rFonts w:ascii="Times New Roman" w:hAnsi="Times New Roman" w:eastAsia="Times New Roman"/>
      <w:sz w:val="24"/>
      <w:lang w:val="uk-UA" w:eastAsia="ru-RU"/>
    </w:rPr>
  </w:style>
  <w:style w:type="paragraph" w:styleId="937">
    <w:name w:val="Normal (Web)"/>
    <w:basedOn w:val="72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val="ru-RU" w:eastAsia="ru-RU" w:bidi="ru-RU"/>
    </w:rPr>
  </w:style>
  <w:style w:type="paragraph" w:styleId="938">
    <w:name w:val="Balloon Text"/>
    <w:basedOn w:val="723"/>
    <w:link w:val="93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39" w:customStyle="1">
    <w:name w:val="Текст у виносці Знак"/>
    <w:basedOn w:val="733"/>
    <w:link w:val="93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14</cp:revision>
  <dcterms:created xsi:type="dcterms:W3CDTF">2026-07-08T06:17:00Z</dcterms:created>
  <dcterms:modified xsi:type="dcterms:W3CDTF">2026-07-25T13:09:25Z</dcterms:modified>
  <cp:version>786432</cp:version>
</cp:coreProperties>
</file>