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6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66"/>
        <w:pBdr/>
        <w:spacing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866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20 липня 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198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283" w:afterAutospacing="0" w:before="0" w:line="240" w:lineRule="auto"/>
        <w:ind w:right="0" w:firstLine="0" w:left="0"/>
        <w:rPr>
          <w:rFonts w:ascii="Times New Roman" w:hAnsi="Times New Roman" w:eastAsia="Times New Roman" w:cs="Times New Roman"/>
          <w:b/>
          <w:color w:val="000000"/>
          <w:sz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Щодо покращення стану фінансово-бюджетної дисципліни, забезпечення ефективного використання бюджетних коштів та виконання рекомендацій за результатами проведеного державного фінансового аудиту</w:t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22" w:lineRule="atLeast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З метою зміцнення фінансово-бюджетної дисципліни, забезпечення ефективного використання бюджетних коштів на території Менської міської територіальної громади та виконання рекомен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дацій за результатами проведеного державного фінансового аудиту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територіальної громади за період з 01.01.2022 по 31.12.2025,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керуючись статтею 42, 50 Закону України «Про місцеве самоврядування в Україні»,</w:t>
      </w: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96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ЗОБОВ’ЯЗУЮ:</w:t>
      </w:r>
      <w:r/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sz w:val="24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Зважаючи на прове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дені дослідження в ході аудиту територіальної громади та її структурних підрозділів, які є учасниками бюджетного процесу та причетні до виконання бюджету Менської міської територіальної громади, розробити План заходів щодо усунення виявлених під час аудиту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 недоліків (далі – План заходів). 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Відділу земельних відносин, АПК та екології та юридичному відділу забезпечити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вжиття заходів щодо укладання з орендарями земельних ділянок додаткових угод до діючих договорів оренди землі в частині приведення розміру орендної плати у відповідність до 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авок, затверджених рішенням сесії Менської міської ради. Визначити відповідальним за ведення вказаного напряму роботи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начальника відділу земельних відносин, АПК та екології Менської міської ради Оксану Віталіївну СКИРТУ.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Юридичному відділу у випадку виявлення фактів несвоєчасної сплати орендної плати за землю вживати заходів щодо нарахування та стягнення з таких орендарів пені (штрафних санкцій), передбачених умовами відповідних договорів оренди землі та чинним законода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вством.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Визначити відповідальним за ведення вказаного напряму роботи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начальника юридичного відділу Менської міської ради Тетяна Іванівну Марцеву.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Відділу земельних відносин, АПК та екології здійснювати систематичний контроль за використанням земельних ділянок комунальної власності та забезпечити вжиття заходів недопущення використання земель без оформлення договірних відносин.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Визначити відповідальним за ведення вказаного напряму роботи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начальника відділу земельних відносин, АПК та екології Менської міської ради Оксану Віталіївну Скирту.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Юридичному відділу забезпечити приведення договірних відносин щодо передачі в оренду цілісного майнового комплексу очисних споруд у відповідність до вимог законодавства, зокрема шляхом внесення змін до Договору оренди від 01.12.2007 в частині визначення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належного орендодавця, перегляду розміру орендної плати відповідно до затвердженої Методики розрахунку та порядком використання орендної плати для об’єктів комунальної власності об’єднаної територіальної громади за комунальне майно, а також забезпечити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рахування та своєчасне надходження орендної плати до бюджету Менської міської територіальної громади. У разі неможливості приведення зазначених договірних відносин у відповідність до вимог законодавства – забезпечити припинення дії Договору оренди від 01.1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2.2007 в установленому законодавством порядку та передачу зазначеного майна в оренду на конкурентних засадах шляхом укладення нового договору оренди.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Визначити відповідальним за ведення вказаного напряму роботи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начальника юридичного відділу Менської міської ради Тетяна Іванівну Марцеву.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Керівникам бюджетних установ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 випадках незабезпечення затвердженими кошторисними призначеннями обрахованої місячної потреби в асигнуваннях на оплату праці працівників, планувати та здійснювати виплати стимулюючого характеру (не гарантованих діючим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законодавством) з дотриманням вимог частини 1 статті 51 Бюджетного кодексу України, статті 13 Закону України «Про оплату праці» та пунктів 20, 28, 43 «Порядку складання, розгляду, затвердження та основних вимог до виконання кошторисів бюджетних установ»,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затвердженого постановою Кабінету Міністрів України від 28.02.2002 № 228 зі змінами.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2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Визначити відповідальними за дотриманням керівниками бюджетних установ вимог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забезпечення контролю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 по даному пункту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ерівників виконавчих органів ради з правом юридичної особи, які є головними розпорядниками коштів; по Менській міській раді – начальника відділу бухгалтерського обліку та звітності, головного бухгалтера  Тетяну Олександрівну Ємець.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Відділу бухгалтерс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ького обліку та звітності Менської міської ради здійснювати контроль за дотриманням Комунальним підприємством «Менакомунпослуга» Менської міської ради вимог чинного законодавства стосовно оплати праці, зокрема в частині відповідності посадових окладів прац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івників законодавчо визначеній системі оплати праці працівників, у відповідності до вимог статті 97 Кодексу законів про працю України, статті 14 Закону України «Про оплату праці» та статті 5 Закону України «Про колективні договори і угоди». Визначити відпо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відальним за ведення вказаного напряму роботи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t xml:space="preserve">начальника відділу бухгалтерського обліку та звітності Тетяну Олександрівну Ємець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Комунальному підприємству «Менакомунпослуга» Менської міської ради: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8.1. Вжити невідкладних заходів щодо введення в експлуатацію та використання за призначенням у господарській діяльності придбаної за бюджетні кошти техніки (грейфер, подрібнювач гілок) загальною вартістю 98,00 тис. гривень.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1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8.2. Забезпечити повернення до місцевого бюджету сум зайво здійснених витрат на оплату праці працівників в обсязі 397,39 тис. грн, виявлених за результатами державного фінансового аудиту бюджету Менської міської територіальної громади.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1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8.3. Визначити відповідальним за ведення вказаних напрямків роботи директора КП «Менакомунпослуга» Менської міської ради Людмилу Олександрівну Феденко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</w:t>
      </w:r>
      <w:r/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Комунальному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некомерційному підприємству «Менська міська лікарня» Менської міської ради: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1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9.1.</w:t>
        <w:tab/>
        <w:t xml:space="preserve">Забезпечити проведення державної реєстрації права постійного користування земельною ділянкою (кадастровий номер 7423055700:01:013:0001) за КНП «Менська міська лікарня» Менської міської ради майна.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1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9.2. Забезпечити виконання рішення Менської міської ради від 09.12.2021 № 853 «Про надання дозволу на списання з балансу КНП «Менська міська лікарня» Менської міської ради майна непридатного до використання» щодо списання непридатного майна.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17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9.3. Визначити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відповідальним за ведення вказаних напрямків роботи генерального директора КНП «Менська міська лікарня» Григорія Івановича Разнована.</w:t>
      </w: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Керівникам структурних підрозділів Менської міської ради, директору КП «Менакомунпослуга» та генеральному директору КНП «Менська міська лікарня» забезпечити у межах своїх повноважень неухильне виконання затвердженого Плану заходів щодо усунення виявле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них під час аудиту недоліків.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Керівникам структурних підрозділів Менської міської ради, директору КП «Менакомунпослуга» та генеральному директору КНП «Менська міська лікарня» щомісячно до 18 числа подавати інформацію про виконання Плану заходів Фінансовому управлінню Менської міс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ької ради для узагальнення.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Фінансовому управлінню Менської міської ради забезпечити щомісячно до 20 числа подання узагальненої інформації до Управління Північного офісу Держаудитслужби в Чернігівській області.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left" w:leader="none" w:pos="993"/>
          <w:tab w:val="clear" w:leader="none" w:pos="1134"/>
        </w:tabs>
        <w:spacing w:line="321" w:lineRule="atLeast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онтроль за виконанням даного розпорядження залишаю за собою. </w:t>
      </w:r>
      <w:r/>
    </w:p>
    <w:p>
      <w:pPr>
        <w:pStyle w:val="915"/>
        <w:pBdr/>
        <w:spacing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Intense Emphasis"/>
    <w:basedOn w:val="91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8">
    <w:name w:val="Intense Reference"/>
    <w:basedOn w:val="91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9">
    <w:name w:val="Subtle Emphasis"/>
    <w:basedOn w:val="9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0">
    <w:name w:val="Emphasis"/>
    <w:basedOn w:val="916"/>
    <w:uiPriority w:val="20"/>
    <w:qFormat/>
    <w:pPr>
      <w:pBdr/>
      <w:spacing/>
      <w:ind/>
    </w:pPr>
    <w:rPr>
      <w:i/>
      <w:iCs/>
    </w:rPr>
  </w:style>
  <w:style w:type="character" w:styleId="731">
    <w:name w:val="Strong"/>
    <w:basedOn w:val="916"/>
    <w:uiPriority w:val="22"/>
    <w:qFormat/>
    <w:pPr>
      <w:pBdr/>
      <w:spacing/>
      <w:ind/>
    </w:pPr>
    <w:rPr>
      <w:b/>
      <w:bCs/>
    </w:rPr>
  </w:style>
  <w:style w:type="character" w:styleId="732">
    <w:name w:val="Subtle Reference"/>
    <w:basedOn w:val="9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3">
    <w:name w:val="Book Title"/>
    <w:basedOn w:val="9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4">
    <w:name w:val="FollowedHyperlink"/>
    <w:basedOn w:val="91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5">
    <w:name w:val="Caption"/>
    <w:basedOn w:val="915"/>
    <w:next w:val="91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877"/>
    <w:uiPriority w:val="99"/>
    <w:pPr>
      <w:pBdr/>
      <w:spacing/>
      <w:ind/>
    </w:pPr>
  </w:style>
  <w:style w:type="paragraph" w:styleId="737">
    <w:name w:val="endnote text"/>
    <w:basedOn w:val="915"/>
    <w:link w:val="73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8">
    <w:name w:val="Endnote Text Char"/>
    <w:link w:val="737"/>
    <w:uiPriority w:val="99"/>
    <w:pPr>
      <w:pBdr/>
      <w:spacing/>
      <w:ind/>
    </w:pPr>
    <w:rPr>
      <w:sz w:val="20"/>
    </w:rPr>
  </w:style>
  <w:style w:type="character" w:styleId="739">
    <w:name w:val="endnote reference"/>
    <w:basedOn w:val="916"/>
    <w:uiPriority w:val="99"/>
    <w:semiHidden/>
    <w:unhideWhenUsed/>
    <w:pPr>
      <w:pBdr/>
      <w:spacing/>
      <w:ind/>
    </w:pPr>
    <w:rPr>
      <w:vertAlign w:val="superscript"/>
    </w:rPr>
  </w:style>
  <w:style w:type="paragraph" w:styleId="740">
    <w:name w:val="table of figures"/>
    <w:basedOn w:val="915"/>
    <w:next w:val="915"/>
    <w:uiPriority w:val="99"/>
    <w:unhideWhenUsed/>
    <w:pPr>
      <w:pBdr/>
      <w:spacing w:after="0" w:afterAutospacing="0"/>
      <w:ind/>
    </w:pPr>
  </w:style>
  <w:style w:type="table" w:styleId="741">
    <w:name w:val="Table Grid Light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9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>
    <w:name w:val="Heading 1"/>
    <w:basedOn w:val="915"/>
    <w:next w:val="915"/>
    <w:link w:val="84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8">
    <w:name w:val="Heading 1 Char"/>
    <w:basedOn w:val="916"/>
    <w:link w:val="84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9">
    <w:name w:val="Heading 2"/>
    <w:basedOn w:val="915"/>
    <w:next w:val="915"/>
    <w:link w:val="85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50">
    <w:name w:val="Heading 2 Char"/>
    <w:basedOn w:val="916"/>
    <w:link w:val="84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51">
    <w:name w:val="Heading 3"/>
    <w:basedOn w:val="915"/>
    <w:next w:val="91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52">
    <w:name w:val="Heading 3 Char"/>
    <w:basedOn w:val="916"/>
    <w:link w:val="85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53">
    <w:name w:val="Heading 4"/>
    <w:basedOn w:val="915"/>
    <w:next w:val="91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54">
    <w:name w:val="Heading 4 Char"/>
    <w:basedOn w:val="916"/>
    <w:link w:val="8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55">
    <w:name w:val="Heading 5"/>
    <w:basedOn w:val="915"/>
    <w:next w:val="915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56">
    <w:name w:val="Heading 5 Char"/>
    <w:basedOn w:val="916"/>
    <w:link w:val="85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57">
    <w:name w:val="Heading 6"/>
    <w:basedOn w:val="915"/>
    <w:next w:val="915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8">
    <w:name w:val="Heading 6 Char"/>
    <w:basedOn w:val="916"/>
    <w:link w:val="85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9">
    <w:name w:val="Heading 7"/>
    <w:basedOn w:val="915"/>
    <w:next w:val="915"/>
    <w:link w:val="86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0">
    <w:name w:val="Heading 7 Char"/>
    <w:basedOn w:val="916"/>
    <w:link w:val="85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61">
    <w:name w:val="Heading 8"/>
    <w:basedOn w:val="915"/>
    <w:next w:val="915"/>
    <w:link w:val="86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62">
    <w:name w:val="Heading 8 Char"/>
    <w:basedOn w:val="916"/>
    <w:link w:val="8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63">
    <w:name w:val="Heading 9"/>
    <w:basedOn w:val="915"/>
    <w:next w:val="915"/>
    <w:link w:val="86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64">
    <w:name w:val="Heading 9 Char"/>
    <w:basedOn w:val="916"/>
    <w:link w:val="8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5">
    <w:name w:val="List Paragraph"/>
    <w:basedOn w:val="915"/>
    <w:uiPriority w:val="34"/>
    <w:qFormat/>
    <w:pPr>
      <w:pBdr/>
      <w:spacing/>
      <w:ind w:left="720"/>
      <w:contextualSpacing w:val="true"/>
    </w:pPr>
  </w:style>
  <w:style w:type="paragraph" w:styleId="866">
    <w:name w:val="No Spacing"/>
    <w:uiPriority w:val="1"/>
    <w:qFormat/>
    <w:pPr>
      <w:pBdr/>
      <w:spacing w:after="0" w:before="0" w:line="240" w:lineRule="auto"/>
      <w:ind/>
    </w:pPr>
  </w:style>
  <w:style w:type="paragraph" w:styleId="867">
    <w:name w:val="Title"/>
    <w:basedOn w:val="915"/>
    <w:next w:val="915"/>
    <w:link w:val="86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8">
    <w:name w:val="Title Char"/>
    <w:basedOn w:val="916"/>
    <w:link w:val="867"/>
    <w:uiPriority w:val="10"/>
    <w:pPr>
      <w:pBdr/>
      <w:spacing/>
      <w:ind/>
    </w:pPr>
    <w:rPr>
      <w:sz w:val="48"/>
      <w:szCs w:val="48"/>
    </w:rPr>
  </w:style>
  <w:style w:type="paragraph" w:styleId="869">
    <w:name w:val="Subtitle"/>
    <w:basedOn w:val="915"/>
    <w:next w:val="915"/>
    <w:link w:val="87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70">
    <w:name w:val="Subtitle Char"/>
    <w:basedOn w:val="916"/>
    <w:link w:val="869"/>
    <w:uiPriority w:val="11"/>
    <w:pPr>
      <w:pBdr/>
      <w:spacing/>
      <w:ind/>
    </w:pPr>
    <w:rPr>
      <w:sz w:val="24"/>
      <w:szCs w:val="24"/>
    </w:rPr>
  </w:style>
  <w:style w:type="paragraph" w:styleId="871">
    <w:name w:val="Quote"/>
    <w:basedOn w:val="915"/>
    <w:next w:val="915"/>
    <w:link w:val="872"/>
    <w:uiPriority w:val="29"/>
    <w:qFormat/>
    <w:pPr>
      <w:pBdr/>
      <w:spacing/>
      <w:ind w:right="720" w:left="720"/>
    </w:pPr>
    <w:rPr>
      <w:i/>
    </w:rPr>
  </w:style>
  <w:style w:type="character" w:styleId="872">
    <w:name w:val="Quote Char"/>
    <w:link w:val="871"/>
    <w:uiPriority w:val="29"/>
    <w:pPr>
      <w:pBdr/>
      <w:spacing/>
      <w:ind/>
    </w:pPr>
    <w:rPr>
      <w:i/>
    </w:rPr>
  </w:style>
  <w:style w:type="paragraph" w:styleId="873">
    <w:name w:val="Intense Quote"/>
    <w:basedOn w:val="915"/>
    <w:next w:val="915"/>
    <w:link w:val="87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74">
    <w:name w:val="Intense Quote Char"/>
    <w:link w:val="873"/>
    <w:uiPriority w:val="30"/>
    <w:pPr>
      <w:pBdr/>
      <w:spacing/>
      <w:ind/>
    </w:pPr>
    <w:rPr>
      <w:i/>
    </w:rPr>
  </w:style>
  <w:style w:type="paragraph" w:styleId="875">
    <w:name w:val="Header"/>
    <w:basedOn w:val="915"/>
    <w:link w:val="87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6">
    <w:name w:val="Header Char"/>
    <w:basedOn w:val="916"/>
    <w:link w:val="875"/>
    <w:uiPriority w:val="99"/>
    <w:pPr>
      <w:pBdr/>
      <w:spacing/>
      <w:ind/>
    </w:pPr>
  </w:style>
  <w:style w:type="paragraph" w:styleId="877">
    <w:name w:val="Footer"/>
    <w:basedOn w:val="915"/>
    <w:link w:val="87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8">
    <w:name w:val="Footer Char"/>
    <w:basedOn w:val="916"/>
    <w:link w:val="877"/>
    <w:uiPriority w:val="99"/>
    <w:pPr>
      <w:pBdr/>
      <w:spacing/>
      <w:ind/>
    </w:pPr>
  </w:style>
  <w:style w:type="table" w:styleId="879">
    <w:name w:val="Table Grid"/>
    <w:basedOn w:val="91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1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2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3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4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5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6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1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2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3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4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5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6"/>
    <w:basedOn w:val="9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1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2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3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4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5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6"/>
    <w:basedOn w:val="9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2">
    <w:name w:val="footnote text"/>
    <w:basedOn w:val="915"/>
    <w:link w:val="90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3">
    <w:name w:val="Footnote Text Char"/>
    <w:link w:val="902"/>
    <w:uiPriority w:val="99"/>
    <w:pPr>
      <w:pBdr/>
      <w:spacing/>
      <w:ind/>
    </w:pPr>
    <w:rPr>
      <w:sz w:val="18"/>
    </w:rPr>
  </w:style>
  <w:style w:type="character" w:styleId="904">
    <w:name w:val="footnote reference"/>
    <w:basedOn w:val="916"/>
    <w:uiPriority w:val="99"/>
    <w:unhideWhenUsed/>
    <w:pPr>
      <w:pBdr/>
      <w:spacing/>
      <w:ind/>
    </w:pPr>
    <w:rPr>
      <w:vertAlign w:val="superscript"/>
    </w:rPr>
  </w:style>
  <w:style w:type="paragraph" w:styleId="905">
    <w:name w:val="toc 1"/>
    <w:basedOn w:val="915"/>
    <w:next w:val="915"/>
    <w:uiPriority w:val="39"/>
    <w:unhideWhenUsed/>
    <w:pPr>
      <w:pBdr/>
      <w:spacing w:after="57"/>
      <w:ind w:right="0" w:firstLine="0" w:left="0"/>
    </w:pPr>
  </w:style>
  <w:style w:type="paragraph" w:styleId="906">
    <w:name w:val="toc 2"/>
    <w:basedOn w:val="915"/>
    <w:next w:val="915"/>
    <w:uiPriority w:val="39"/>
    <w:unhideWhenUsed/>
    <w:pPr>
      <w:pBdr/>
      <w:spacing w:after="57"/>
      <w:ind w:right="0" w:firstLine="0" w:left="283"/>
    </w:pPr>
  </w:style>
  <w:style w:type="paragraph" w:styleId="907">
    <w:name w:val="toc 3"/>
    <w:basedOn w:val="915"/>
    <w:next w:val="915"/>
    <w:uiPriority w:val="39"/>
    <w:unhideWhenUsed/>
    <w:pPr>
      <w:pBdr/>
      <w:spacing w:after="57"/>
      <w:ind w:right="0" w:firstLine="0" w:left="567"/>
    </w:pPr>
  </w:style>
  <w:style w:type="paragraph" w:styleId="908">
    <w:name w:val="toc 4"/>
    <w:basedOn w:val="915"/>
    <w:next w:val="915"/>
    <w:uiPriority w:val="39"/>
    <w:unhideWhenUsed/>
    <w:pPr>
      <w:pBdr/>
      <w:spacing w:after="57"/>
      <w:ind w:right="0" w:firstLine="0" w:left="850"/>
    </w:pPr>
  </w:style>
  <w:style w:type="paragraph" w:styleId="909">
    <w:name w:val="toc 5"/>
    <w:basedOn w:val="915"/>
    <w:next w:val="915"/>
    <w:uiPriority w:val="39"/>
    <w:unhideWhenUsed/>
    <w:pPr>
      <w:pBdr/>
      <w:spacing w:after="57"/>
      <w:ind w:right="0" w:firstLine="0" w:left="1134"/>
    </w:pPr>
  </w:style>
  <w:style w:type="paragraph" w:styleId="910">
    <w:name w:val="toc 6"/>
    <w:basedOn w:val="915"/>
    <w:next w:val="915"/>
    <w:uiPriority w:val="39"/>
    <w:unhideWhenUsed/>
    <w:pPr>
      <w:pBdr/>
      <w:spacing w:after="57"/>
      <w:ind w:right="0" w:firstLine="0" w:left="1417"/>
    </w:pPr>
  </w:style>
  <w:style w:type="paragraph" w:styleId="911">
    <w:name w:val="toc 7"/>
    <w:basedOn w:val="915"/>
    <w:next w:val="915"/>
    <w:uiPriority w:val="39"/>
    <w:unhideWhenUsed/>
    <w:pPr>
      <w:pBdr/>
      <w:spacing w:after="57"/>
      <w:ind w:right="0" w:firstLine="0" w:left="1701"/>
    </w:pPr>
  </w:style>
  <w:style w:type="paragraph" w:styleId="912">
    <w:name w:val="toc 8"/>
    <w:basedOn w:val="915"/>
    <w:next w:val="915"/>
    <w:uiPriority w:val="39"/>
    <w:unhideWhenUsed/>
    <w:pPr>
      <w:pBdr/>
      <w:spacing w:after="57"/>
      <w:ind w:right="0" w:firstLine="0" w:left="1984"/>
    </w:pPr>
  </w:style>
  <w:style w:type="paragraph" w:styleId="913">
    <w:name w:val="toc 9"/>
    <w:basedOn w:val="915"/>
    <w:next w:val="915"/>
    <w:uiPriority w:val="39"/>
    <w:unhideWhenUsed/>
    <w:pPr>
      <w:pBdr/>
      <w:spacing w:after="57"/>
      <w:ind w:right="0" w:firstLine="0" w:left="2268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16" w:default="1">
    <w:name w:val="Default Paragraph Font"/>
    <w:uiPriority w:val="1"/>
    <w:semiHidden/>
    <w:unhideWhenUsed/>
    <w:pPr>
      <w:pBdr/>
      <w:spacing/>
      <w:ind/>
    </w:pPr>
  </w:style>
  <w:style w:type="table" w:styleId="91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8" w:default="1">
    <w:name w:val="No List"/>
    <w:uiPriority w:val="99"/>
    <w:semiHidden/>
    <w:unhideWhenUsed/>
    <w:pPr>
      <w:pBdr/>
      <w:spacing/>
      <w:ind/>
    </w:pPr>
  </w:style>
  <w:style w:type="paragraph" w:styleId="919" w:customStyle="1">
    <w:name w:val="Style6"/>
    <w:next w:val="744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322" w:lineRule="exact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20" w:customStyle="1">
    <w:name w:val="Font Style12"/>
    <w:next w:val="747"/>
    <w:pPr>
      <w:pBdr/>
      <w:spacing/>
      <w:ind/>
    </w:pPr>
    <w:rPr>
      <w:rFonts w:ascii="Times New Roman" w:hAnsi="Times New Roman" w:cs="Times New Roman"/>
      <w:sz w:val="26"/>
      <w:szCs w:val="26"/>
    </w:rPr>
  </w:style>
  <w:style w:type="character" w:styleId="921" w:customStyle="1">
    <w:name w:val="Font Style11"/>
    <w:next w:val="745"/>
    <w:pPr>
      <w:pBdr/>
      <w:spacing/>
      <w:ind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922" w:customStyle="1">
    <w:name w:val="Абзац списку,References"/>
    <w:next w:val="739"/>
    <w:uiPriority w:val="34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720"/>
      <w:contextualSpacing w:val="tru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22</cp:revision>
  <dcterms:modified xsi:type="dcterms:W3CDTF">2026-07-27T13:29:52Z</dcterms:modified>
</cp:coreProperties>
</file>