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сімдесят п’ята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ПРОЕКТ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 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63"/>
        <w:pBdr/>
        <w:tabs>
          <w:tab w:val="left" w:leader="none" w:pos="4536"/>
        </w:tabs>
        <w:spacing/>
        <w:ind w:right="5102"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</w:rPr>
        <w:t xml:space="preserve">Поряд</w:t>
      </w:r>
      <w:r>
        <w:rPr>
          <w:rFonts w:ascii="Times New Roman" w:hAnsi="Times New Roman"/>
          <w:b/>
          <w:sz w:val="28"/>
          <w:szCs w:val="28"/>
        </w:rPr>
        <w:t xml:space="preserve">ку</w:t>
      </w:r>
      <w:r>
        <w:rPr>
          <w:rFonts w:ascii="Times New Roman" w:hAnsi="Times New Roman"/>
          <w:b/>
          <w:sz w:val="28"/>
          <w:szCs w:val="28"/>
        </w:rPr>
        <w:t xml:space="preserve"> проведення конкурсу з визначення операторів паркування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Менськ</w:t>
      </w:r>
      <w:r>
        <w:rPr>
          <w:rFonts w:ascii="Times New Roman" w:hAnsi="Times New Roman"/>
          <w:b/>
          <w:sz w:val="28"/>
          <w:szCs w:val="28"/>
        </w:rPr>
        <w:t xml:space="preserve">ій</w:t>
      </w:r>
      <w:r>
        <w:rPr>
          <w:rFonts w:ascii="Times New Roman" w:hAnsi="Times New Roman"/>
          <w:b/>
          <w:sz w:val="28"/>
          <w:szCs w:val="28"/>
        </w:rPr>
        <w:t xml:space="preserve"> міськ</w:t>
      </w:r>
      <w:r>
        <w:rPr>
          <w:rFonts w:ascii="Times New Roman" w:hAnsi="Times New Roman"/>
          <w:b/>
          <w:sz w:val="28"/>
          <w:szCs w:val="28"/>
        </w:rPr>
        <w:t xml:space="preserve">ій</w:t>
      </w:r>
      <w:r>
        <w:rPr>
          <w:rFonts w:ascii="Times New Roman" w:hAnsi="Times New Roman"/>
          <w:b/>
          <w:sz w:val="28"/>
          <w:szCs w:val="28"/>
        </w:rPr>
        <w:t xml:space="preserve"> територіальн</w:t>
      </w:r>
      <w:r>
        <w:rPr>
          <w:rFonts w:ascii="Times New Roman" w:hAnsi="Times New Roman"/>
          <w:b/>
          <w:sz w:val="28"/>
          <w:szCs w:val="28"/>
        </w:rPr>
        <w:t xml:space="preserve">ій</w:t>
      </w:r>
      <w:r>
        <w:rPr>
          <w:rFonts w:ascii="Times New Roman" w:hAnsi="Times New Roman"/>
          <w:b/>
          <w:sz w:val="28"/>
          <w:szCs w:val="28"/>
        </w:rPr>
        <w:t xml:space="preserve"> громад</w:t>
      </w:r>
      <w:r>
        <w:rPr>
          <w:rFonts w:ascii="Times New Roman" w:hAnsi="Times New Roman"/>
          <w:b/>
          <w:sz w:val="28"/>
          <w:szCs w:val="28"/>
        </w:rPr>
        <w:t xml:space="preserve">і</w:t>
      </w:r>
      <w:bookmarkEnd w:id="0"/>
      <w:r>
        <w:rPr>
          <w:rFonts w:ascii="Times New Roman" w:hAnsi="Times New Roman"/>
          <w:b/>
          <w:sz w:val="28"/>
          <w:szCs w:val="28"/>
        </w:rPr>
      </w:r>
    </w:p>
    <w:p>
      <w:pPr>
        <w:pStyle w:val="926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Bdr/>
        <w:spacing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Законів України «Про благоустрій населених пунктів</w:t>
      </w:r>
      <w:r>
        <w:rPr>
          <w:rFonts w:ascii="Times New Roman" w:hAnsi="Times New Roman"/>
          <w:sz w:val="28"/>
          <w:szCs w:val="28"/>
        </w:rPr>
        <w:t xml:space="preserve">»,  «Про дорожній рух», «Про внесення змін до деяких законодавчих актів України щодо реформування сфери паркування транспортних засобів», постанови Кабінету Міністрів України від 03.12.2009 № 1342 «Про затвердження Правил паркування транспортних засобів», </w:t>
      </w:r>
      <w:r>
        <w:rPr>
          <w:rFonts w:ascii="Times New Roman" w:hAnsi="Times New Roman" w:eastAsia="Times New Roman"/>
          <w:sz w:val="28"/>
          <w:szCs w:val="28"/>
        </w:rPr>
        <w:t xml:space="preserve">з метою впорядкування організації та проведення конкурсів з визначення</w:t>
      </w:r>
      <w:r>
        <w:rPr>
          <w:rFonts w:ascii="Times New Roman" w:hAnsi="Times New Roman" w:eastAsia="Times New Roman"/>
          <w:sz w:val="28"/>
          <w:szCs w:val="28"/>
        </w:rPr>
        <w:t xml:space="preserve"> суб’єктів господарювання</w:t>
      </w:r>
      <w:r>
        <w:rPr>
          <w:rFonts w:ascii="Times New Roman" w:hAnsi="Times New Roman" w:eastAsia="Times New Roman"/>
          <w:sz w:val="28"/>
          <w:szCs w:val="28"/>
        </w:rPr>
        <w:t xml:space="preserve">, які залучаються для забезпечення паркування</w:t>
      </w:r>
      <w:r>
        <w:rPr>
          <w:rFonts w:ascii="Times New Roman" w:hAnsi="Times New Roman" w:eastAsia="Times New Roman"/>
          <w:sz w:val="28"/>
          <w:szCs w:val="28"/>
        </w:rPr>
        <w:t xml:space="preserve"> на території громади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ст. 26</w:t>
      </w:r>
      <w:r>
        <w:rPr>
          <w:rFonts w:ascii="Times New Roman" w:hAnsi="Times New Roman"/>
          <w:sz w:val="28"/>
          <w:szCs w:val="28"/>
        </w:rPr>
        <w:t xml:space="preserve">, 60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 Менська міська рада </w:t>
      </w:r>
      <w:r>
        <w:rPr>
          <w:rFonts w:ascii="Times New Roman" w:hAnsi="Times New Roman"/>
          <w:sz w:val="28"/>
          <w:szCs w:val="28"/>
        </w:rPr>
      </w:r>
    </w:p>
    <w:p>
      <w:pPr>
        <w:pStyle w:val="926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</w:p>
    <w:p>
      <w:pPr>
        <w:pBdr/>
        <w:spacing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ab/>
        <w:t xml:space="preserve"> Затвердити Порядок проведення конкурсу з визначення операторів паркування в </w:t>
      </w:r>
      <w:r>
        <w:rPr>
          <w:rFonts w:ascii="Times New Roman" w:hAnsi="Times New Roman"/>
          <w:sz w:val="28"/>
          <w:szCs w:val="28"/>
        </w:rPr>
        <w:t xml:space="preserve">Менській міській територіальній громаді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згідно з додатком.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2</w:t>
      </w:r>
      <w:r>
        <w:rPr>
          <w:rFonts w:ascii="Times New Roman" w:hAnsi="Times New Roman"/>
          <w:spacing w:val="-8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  <w:t xml:space="preserve">Контроль за виконанням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hd w:val="clear" w:color="auto" w:fill="ffffff"/>
        <w:spacing w:after="450" w:before="450"/>
        <w:ind/>
        <w:rPr>
          <w:rFonts w:ascii="ProbaPro" w:hAnsi="ProbaPro" w:eastAsia="Times New Roman"/>
          <w:color w:val="212529"/>
          <w:sz w:val="27"/>
          <w:szCs w:val="27"/>
          <w:lang w:eastAsia="uk-UA"/>
        </w:rPr>
      </w:pP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7"/>
    <w:next w:val="727"/>
    <w:link w:val="7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7"/>
    <w:next w:val="727"/>
    <w:link w:val="7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7"/>
    <w:next w:val="727"/>
    <w:link w:val="7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7"/>
    <w:next w:val="727"/>
    <w:link w:val="7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7"/>
    <w:next w:val="727"/>
    <w:link w:val="7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7"/>
    <w:next w:val="727"/>
    <w:link w:val="7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7"/>
    <w:next w:val="727"/>
    <w:link w:val="7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7"/>
    <w:next w:val="727"/>
    <w:link w:val="7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7"/>
    <w:next w:val="727"/>
    <w:link w:val="7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5">
    <w:name w:val="Header"/>
    <w:basedOn w:val="727"/>
    <w:link w:val="7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27"/>
    <w:link w:val="7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27"/>
    <w:next w:val="7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27" w:default="1">
    <w:name w:val="Normal"/>
    <w:qFormat/>
    <w:pPr>
      <w:pBdr/>
      <w:spacing/>
      <w:ind/>
    </w:pPr>
  </w:style>
  <w:style w:type="character" w:styleId="728" w:default="1">
    <w:name w:val="Default Paragraph Font"/>
    <w:uiPriority w:val="1"/>
    <w:semiHidden/>
    <w:unhideWhenUsed/>
    <w:pPr>
      <w:pBdr/>
      <w:spacing/>
      <w:ind/>
    </w:p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0" w:default="1">
    <w:name w:val="No List"/>
    <w:uiPriority w:val="99"/>
    <w:semiHidden/>
    <w:unhideWhenUsed/>
    <w:pPr>
      <w:pBdr/>
      <w:spacing/>
      <w:ind/>
    </w:pPr>
  </w:style>
  <w:style w:type="character" w:styleId="731">
    <w:name w:val="Intense Emphasis"/>
    <w:basedOn w:val="72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2">
    <w:name w:val="Intense Reference"/>
    <w:basedOn w:val="72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3">
    <w:name w:val="Subtle Emphasis"/>
    <w:basedOn w:val="7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4">
    <w:name w:val="Emphasis"/>
    <w:basedOn w:val="728"/>
    <w:uiPriority w:val="20"/>
    <w:qFormat/>
    <w:pPr>
      <w:pBdr/>
      <w:spacing/>
      <w:ind/>
    </w:pPr>
    <w:rPr>
      <w:i/>
      <w:iCs/>
    </w:rPr>
  </w:style>
  <w:style w:type="character" w:styleId="735">
    <w:name w:val="Subtle Reference"/>
    <w:basedOn w:val="7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6">
    <w:name w:val="Book Title"/>
    <w:basedOn w:val="7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7">
    <w:name w:val="FollowedHyperlink"/>
    <w:basedOn w:val="72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 w:customStyle="1">
    <w:name w:val="Title Char"/>
    <w:basedOn w:val="728"/>
    <w:uiPriority w:val="10"/>
    <w:pPr>
      <w:pBdr/>
      <w:spacing/>
      <w:ind/>
    </w:pPr>
    <w:rPr>
      <w:sz w:val="48"/>
      <w:szCs w:val="48"/>
    </w:rPr>
  </w:style>
  <w:style w:type="character" w:styleId="739" w:customStyle="1">
    <w:name w:val="Subtitle Char"/>
    <w:basedOn w:val="728"/>
    <w:uiPriority w:val="11"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pPr>
      <w:pBdr/>
      <w:spacing/>
      <w:ind/>
    </w:pPr>
    <w:rPr>
      <w:i/>
    </w:rPr>
  </w:style>
  <w:style w:type="character" w:styleId="741" w:customStyle="1">
    <w:name w:val="Intense Quote Char"/>
    <w:uiPriority w:val="30"/>
    <w:pPr>
      <w:pBdr/>
      <w:spacing/>
      <w:ind/>
    </w:pPr>
    <w:rPr>
      <w:i/>
    </w:rPr>
  </w:style>
  <w:style w:type="character" w:styleId="742" w:customStyle="1">
    <w:name w:val="Footnote Text Char"/>
    <w:uiPriority w:val="99"/>
    <w:pPr>
      <w:pBdr/>
      <w:spacing/>
      <w:ind/>
    </w:pPr>
    <w:rPr>
      <w:sz w:val="18"/>
    </w:rPr>
  </w:style>
  <w:style w:type="character" w:styleId="743" w:customStyle="1">
    <w:name w:val="Endnote Text Char"/>
    <w:uiPriority w:val="99"/>
    <w:pPr>
      <w:pBdr/>
      <w:spacing/>
      <w:ind/>
    </w:pPr>
    <w:rPr>
      <w:sz w:val="20"/>
    </w:rPr>
  </w:style>
  <w:style w:type="paragraph" w:styleId="744" w:customStyle="1">
    <w:name w:val="Заголовок 11"/>
    <w:link w:val="7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5" w:customStyle="1">
    <w:name w:val="Heading 1 Char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6" w:customStyle="1">
    <w:name w:val="Заголовок 21"/>
    <w:link w:val="7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7" w:customStyle="1">
    <w:name w:val="Heading 2 Char"/>
    <w:link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8" w:customStyle="1">
    <w:name w:val="Заголовок 31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3 Char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0" w:customStyle="1">
    <w:name w:val="Заголовок 41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4 Char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2" w:customStyle="1">
    <w:name w:val="Заголовок 51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5 Char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4" w:customStyle="1">
    <w:name w:val="Заголовок 61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6 Char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6" w:customStyle="1">
    <w:name w:val="Заголовок 71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7 Char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 w:customStyle="1">
    <w:name w:val="Заголовок 81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8 Char"/>
    <w:link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0" w:customStyle="1">
    <w:name w:val="Заголовок 91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Heading 9 Char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7"/>
    <w:uiPriority w:val="34"/>
    <w:qFormat/>
    <w:pPr>
      <w:pBdr/>
      <w:spacing/>
      <w:ind w:left="720"/>
      <w:contextualSpacing w:val="true"/>
    </w:pPr>
  </w:style>
  <w:style w:type="paragraph" w:styleId="763">
    <w:name w:val="No Spacing"/>
    <w:uiPriority w:val="1"/>
    <w:qFormat/>
    <w:pPr>
      <w:pBdr/>
      <w:spacing/>
      <w:ind/>
    </w:pPr>
  </w:style>
  <w:style w:type="paragraph" w:styleId="764">
    <w:name w:val="Title"/>
    <w:link w:val="7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5" w:customStyle="1">
    <w:name w:val="Заголовок Знак"/>
    <w:link w:val="764"/>
    <w:uiPriority w:val="10"/>
    <w:pPr>
      <w:pBdr/>
      <w:spacing/>
      <w:ind/>
    </w:pPr>
    <w:rPr>
      <w:sz w:val="48"/>
      <w:szCs w:val="48"/>
    </w:rPr>
  </w:style>
  <w:style w:type="paragraph" w:styleId="766">
    <w:name w:val="Subtitle"/>
    <w:link w:val="76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7" w:customStyle="1">
    <w:name w:val="Подзаголовок Знак"/>
    <w:link w:val="766"/>
    <w:uiPriority w:val="11"/>
    <w:pPr>
      <w:pBdr/>
      <w:spacing/>
      <w:ind/>
    </w:pPr>
    <w:rPr>
      <w:sz w:val="24"/>
      <w:szCs w:val="24"/>
    </w:rPr>
  </w:style>
  <w:style w:type="paragraph" w:styleId="768">
    <w:name w:val="Quote"/>
    <w:link w:val="769"/>
    <w:uiPriority w:val="29"/>
    <w:qFormat/>
    <w:pPr>
      <w:pBdr/>
      <w:spacing/>
      <w:ind w:right="720" w:left="720"/>
    </w:pPr>
    <w:rPr>
      <w:i/>
    </w:rPr>
  </w:style>
  <w:style w:type="character" w:styleId="769" w:customStyle="1">
    <w:name w:val="Цитата 2 Знак"/>
    <w:link w:val="768"/>
    <w:uiPriority w:val="29"/>
    <w:pPr>
      <w:pBdr/>
      <w:spacing/>
      <w:ind/>
    </w:pPr>
    <w:rPr>
      <w:i/>
    </w:rPr>
  </w:style>
  <w:style w:type="paragraph" w:styleId="770">
    <w:name w:val="Intense Quote"/>
    <w:link w:val="7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1" w:customStyle="1">
    <w:name w:val="Выделенная цитата Знак"/>
    <w:link w:val="770"/>
    <w:uiPriority w:val="30"/>
    <w:pPr>
      <w:pBdr/>
      <w:spacing/>
      <w:ind/>
    </w:pPr>
    <w:rPr>
      <w:i/>
    </w:rPr>
  </w:style>
  <w:style w:type="paragraph" w:styleId="772" w:customStyle="1">
    <w:name w:val="Верхний колонтитул1"/>
    <w:link w:val="7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3" w:customStyle="1">
    <w:name w:val="Header Char"/>
    <w:link w:val="772"/>
    <w:uiPriority w:val="99"/>
    <w:pPr>
      <w:pBdr/>
      <w:spacing/>
      <w:ind/>
    </w:pPr>
  </w:style>
  <w:style w:type="paragraph" w:styleId="774" w:customStyle="1">
    <w:name w:val="Нижний колонтитул1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Footer Char"/>
    <w:uiPriority w:val="99"/>
    <w:pPr>
      <w:pBdr/>
      <w:spacing/>
      <w:ind/>
    </w:pPr>
  </w:style>
  <w:style w:type="paragraph" w:styleId="776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 w:customStyle="1">
    <w:name w:val="Caption Char"/>
    <w:link w:val="774"/>
    <w:uiPriority w:val="99"/>
    <w:pPr>
      <w:pBdr/>
      <w:spacing/>
      <w:ind/>
    </w:pPr>
  </w:style>
  <w:style w:type="table" w:styleId="778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link w:val="906"/>
    <w:uiPriority w:val="99"/>
    <w:semiHidden/>
    <w:unhideWhenUsed/>
    <w:pPr>
      <w:pBdr/>
      <w:spacing w:after="40"/>
      <w:ind/>
    </w:pPr>
    <w:rPr>
      <w:sz w:val="18"/>
    </w:rPr>
  </w:style>
  <w:style w:type="character" w:styleId="906" w:customStyle="1">
    <w:name w:val="Текст сноски Знак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link w:val="909"/>
    <w:uiPriority w:val="99"/>
    <w:semiHidden/>
    <w:unhideWhenUsed/>
    <w:pPr>
      <w:pBdr/>
      <w:spacing/>
      <w:ind/>
    </w:pPr>
  </w:style>
  <w:style w:type="character" w:styleId="909" w:customStyle="1">
    <w:name w:val="Текст концевой сноски Знак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uiPriority w:val="39"/>
    <w:unhideWhenUsed/>
    <w:pPr>
      <w:pBdr/>
      <w:spacing w:after="57"/>
      <w:ind/>
    </w:pPr>
  </w:style>
  <w:style w:type="paragraph" w:styleId="912">
    <w:name w:val="toc 2"/>
    <w:uiPriority w:val="39"/>
    <w:unhideWhenUsed/>
    <w:pPr>
      <w:pBdr/>
      <w:spacing w:after="57"/>
      <w:ind w:left="283"/>
    </w:pPr>
  </w:style>
  <w:style w:type="paragraph" w:styleId="913">
    <w:name w:val="toc 3"/>
    <w:uiPriority w:val="39"/>
    <w:unhideWhenUsed/>
    <w:pPr>
      <w:pBdr/>
      <w:spacing w:after="57"/>
      <w:ind w:left="567"/>
    </w:pPr>
  </w:style>
  <w:style w:type="paragraph" w:styleId="914">
    <w:name w:val="toc 4"/>
    <w:uiPriority w:val="39"/>
    <w:unhideWhenUsed/>
    <w:pPr>
      <w:pBdr/>
      <w:spacing w:after="57"/>
      <w:ind w:left="850"/>
    </w:pPr>
  </w:style>
  <w:style w:type="paragraph" w:styleId="915">
    <w:name w:val="toc 5"/>
    <w:uiPriority w:val="39"/>
    <w:unhideWhenUsed/>
    <w:pPr>
      <w:pBdr/>
      <w:spacing w:after="57"/>
      <w:ind w:left="1134"/>
    </w:pPr>
  </w:style>
  <w:style w:type="paragraph" w:styleId="916">
    <w:name w:val="toc 6"/>
    <w:uiPriority w:val="39"/>
    <w:unhideWhenUsed/>
    <w:pPr>
      <w:pBdr/>
      <w:spacing w:after="57"/>
      <w:ind w:left="1417"/>
    </w:pPr>
  </w:style>
  <w:style w:type="paragraph" w:styleId="917">
    <w:name w:val="toc 7"/>
    <w:uiPriority w:val="39"/>
    <w:unhideWhenUsed/>
    <w:pPr>
      <w:pBdr/>
      <w:spacing w:after="57"/>
      <w:ind w:left="1701"/>
    </w:pPr>
  </w:style>
  <w:style w:type="paragraph" w:styleId="918">
    <w:name w:val="toc 8"/>
    <w:uiPriority w:val="39"/>
    <w:unhideWhenUsed/>
    <w:pPr>
      <w:pBdr/>
      <w:spacing w:after="57"/>
      <w:ind w:left="1984"/>
    </w:pPr>
  </w:style>
  <w:style w:type="paragraph" w:styleId="919">
    <w:name w:val="toc 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uiPriority w:val="99"/>
    <w:unhideWhenUsed/>
    <w:pPr>
      <w:pBdr/>
      <w:spacing/>
      <w:ind/>
    </w:pPr>
  </w:style>
  <w:style w:type="paragraph" w:styleId="922" w:customStyle="1">
    <w:name w:val="msonormalbullet2.gif"/>
    <w:basedOn w:val="72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23">
    <w:name w:val="Balloon Text"/>
    <w:basedOn w:val="727"/>
    <w:link w:val="92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24" w:customStyle="1">
    <w:name w:val="Текст выноски Знак"/>
    <w:basedOn w:val="728"/>
    <w:link w:val="923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25">
    <w:name w:val="Strong"/>
    <w:basedOn w:val="728"/>
    <w:uiPriority w:val="22"/>
    <w:qFormat/>
    <w:pPr>
      <w:pBdr/>
      <w:spacing/>
      <w:ind/>
    </w:pPr>
    <w:rPr>
      <w:b/>
      <w:bCs/>
    </w:rPr>
  </w:style>
  <w:style w:type="paragraph" w:styleId="926">
    <w:name w:val="Normal (Web)"/>
    <w:basedOn w:val="72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27" w:customStyle="1">
    <w:name w:val="docdata"/>
    <w:basedOn w:val="72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28" w:customStyle="1">
    <w:name w:val="docy"/>
    <w:basedOn w:val="728"/>
    <w:pPr>
      <w:pBdr/>
      <w:spacing/>
      <w:ind/>
    </w:pPr>
  </w:style>
  <w:style w:type="character" w:styleId="929" w:customStyle="1">
    <w:name w:val="2655"/>
    <w:basedOn w:val="728"/>
    <w:pPr>
      <w:pBdr/>
      <w:spacing/>
      <w:ind/>
    </w:pPr>
  </w:style>
  <w:style w:type="paragraph" w:styleId="930" w:customStyle="1">
    <w:name w:val="Верхний колонтитул2"/>
    <w:basedOn w:val="727"/>
    <w:link w:val="93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1" w:customStyle="1">
    <w:name w:val="Верхний колонтитул Знак"/>
    <w:basedOn w:val="728"/>
    <w:link w:val="930"/>
    <w:uiPriority w:val="99"/>
    <w:semiHidden/>
    <w:pPr>
      <w:pBdr/>
      <w:spacing/>
      <w:ind/>
    </w:pPr>
  </w:style>
  <w:style w:type="paragraph" w:styleId="932" w:customStyle="1">
    <w:name w:val="Нижний колонтитул2"/>
    <w:basedOn w:val="727"/>
    <w:link w:val="93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3" w:customStyle="1">
    <w:name w:val="Нижний колонтитул Знак"/>
    <w:basedOn w:val="728"/>
    <w:link w:val="932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A9F9923-7ED2-4F23-9DB8-B5FE61B25C0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4E06A66-E30C-4BDE-82AE-8544649B62B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0AA07AC-CBF4-4320-9859-78A170A3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Зубчевська Юлія Михайлівна</cp:lastModifiedBy>
  <cp:revision>6</cp:revision>
  <dcterms:created xsi:type="dcterms:W3CDTF">2026-07-17T09:56:00Z</dcterms:created>
  <dcterms:modified xsi:type="dcterms:W3CDTF">2026-07-21T08:42:15Z</dcterms:modified>
</cp:coreProperties>
</file>