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tabs>
          <w:tab w:val="clear" w:leader="none" w:pos="709"/>
        </w:tabs>
        <w:spacing/>
        <w:ind/>
        <w:jc w:val="center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9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31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48"/>
        <w:pBdr/>
        <w:spacing/>
        <w:ind w:right="4961" w:firstLine="0" w:left="0"/>
        <w:rPr>
          <w:b/>
          <w:bCs/>
          <w:sz w:val="28"/>
          <w:szCs w:val="28"/>
          <w:highlight w:val="none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lang w:val="uk-UA"/>
        </w:rPr>
        <w:t xml:space="preserve">Про затвердження </w:t>
      </w:r>
      <w:r>
        <w:rPr>
          <w:b/>
          <w:sz w:val="28"/>
          <w:szCs w:val="28"/>
          <w:lang w:val="uk-UA"/>
        </w:rPr>
        <w:t xml:space="preserve">на посаді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 xml:space="preserve">заступника </w:t>
      </w:r>
      <w:r>
        <w:rPr>
          <w:b/>
          <w:sz w:val="28"/>
          <w:lang w:val="uk-UA"/>
        </w:rPr>
        <w:t xml:space="preserve">міського голови з питань діяльності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виконавчих органів ради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Менської міської ради</w:t>
      </w:r>
      <w:r>
        <w:rPr>
          <w:b/>
          <w:bCs/>
          <w:sz w:val="28"/>
          <w:szCs w:val="28"/>
          <w:highlight w:val="none"/>
          <w:lang w:val="uk-UA"/>
        </w:rPr>
      </w:r>
      <w:r>
        <w:rPr>
          <w:b/>
          <w:bCs/>
          <w:sz w:val="28"/>
          <w:szCs w:val="28"/>
          <w:highlight w:val="none"/>
          <w:lang w:val="uk-UA"/>
        </w:rPr>
      </w:r>
    </w:p>
    <w:p>
      <w:pPr>
        <w:pStyle w:val="7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val="uk-UA" w:eastAsia="hi-IN"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sz w:val="20"/>
          <w:szCs w:val="28"/>
        </w:rPr>
      </w:pPr>
      <w:r>
        <w:rPr>
          <w:sz w:val="28"/>
          <w:szCs w:val="28"/>
          <w:lang w:val="uk-UA"/>
        </w:rPr>
      </w:r>
      <w:r>
        <w:t xml:space="preserve">Заслухавши пропозицію секретаря Менської міської ради Юрія Стальниченка, який відповідно до частини другої статті 42 та статті 50 Закону України «Про місцеве самоврядування в Україні» здійснює повноваження міського голови у зв'язку з увільненням Менського </w:t>
      </w:r>
      <w:r>
        <w:t xml:space="preserve">міського голови Геннадія Анатолійовича Примакова від виконання посадових обов'язків на час проходження військової служби за призовом під час мобілізації, на особливий період, щодо затвердження _____________________ на посаді заступника міського голови з пи</w:t>
      </w:r>
      <w:r>
        <w:t xml:space="preserve">тань діяльності виконавчих органів ради, враховуючи рекомендації постійних комісій Менської міської ради, керуючись статтею 10 Закону України «Про службу в органах місцевого самоврядування», статтями 26, 42, 50, 51 Закону України «Про місцеве самоврядуванн</w:t>
      </w:r>
      <w:r>
        <w:t xml:space="preserve">я в Україні», Менська міська рада</w:t>
      </w:r>
      <w:r>
        <w:rPr>
          <w:rFonts w:ascii="Times New Roman" w:hAnsi="Times New Roman" w:eastAsia="Times New Roman" w:cs="Times New Roman"/>
          <w:sz w:val="20"/>
          <w:szCs w:val="28"/>
        </w:rPr>
      </w:r>
      <w:r>
        <w:rPr>
          <w:rFonts w:ascii="Times New Roman" w:hAnsi="Times New Roman" w:eastAsia="Times New Roman" w:cs="Times New Roman"/>
          <w:sz w:val="20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Затвердити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03 серпня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2026 року на посаді: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747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850"/>
        </w:tabs>
        <w:spacing w:after="0" w:before="0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- ______________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paragraph" w:styleId="911" w:customStyle="1">
    <w:name w:val="Звичайний"/>
    <w:next w:val="887"/>
    <w:link w:val="88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Людмила Олександрівна</cp:lastModifiedBy>
  <cp:revision>9</cp:revision>
  <dcterms:created xsi:type="dcterms:W3CDTF">2019-03-29T20:09:00Z</dcterms:created>
  <dcterms:modified xsi:type="dcterms:W3CDTF">2026-07-21T11:51:57Z</dcterms:modified>
</cp:coreProperties>
</file>