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174"/>
        <w:pBdr/>
        <w:spacing w:after="0" w:afterAutospacing="0" w:before="0" w:beforeAutospacing="0"/>
        <w:ind/>
        <w:jc w:val="center"/>
        <w:rPr>
          <w:sz w:val="16"/>
          <w:szCs w:val="28"/>
        </w:rPr>
      </w:pPr>
      <w:r>
        <w:rPr>
          <w:sz w:val="28"/>
          <w:szCs w:val="28"/>
          <w:lang w:val="uk-UA"/>
        </w:rPr>
      </w:r>
      <w:r>
        <w:rPr>
          <w:sz w:val="16"/>
          <w:lang w:val="uk-UA"/>
        </w:rPr>
        <w:t xml:space="preserve"> </w:t>
      </w:r>
      <w:r>
        <w:rPr>
          <w:sz w:val="16"/>
          <w:szCs w:val="28"/>
        </w:rPr>
      </w:r>
      <w:r>
        <w:rPr>
          <w:sz w:val="16"/>
          <w:szCs w:val="28"/>
        </w:rPr>
      </w:r>
    </w:p>
    <w:p>
      <w:pPr>
        <w:pStyle w:val="1174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1175"/>
        <w:widowControl w:val="false"/>
        <w:pBdr/>
        <w:spacing w:after="0" w:afterAutospacing="0" w:before="0" w:beforeAutospacing="0"/>
        <w:ind/>
        <w:jc w:val="center"/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pStyle w:val="1175"/>
        <w:widowControl w:val="false"/>
        <w:pBdr/>
        <w:spacing w:after="0" w:afterAutospacing="0" w:before="0" w:beforeAutospacing="0"/>
        <w:ind/>
        <w:jc w:val="center"/>
        <w:rPr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1175"/>
        <w:widowControl w:val="false"/>
        <w:pBdr/>
        <w:tabs>
          <w:tab w:val="left" w:leader="none" w:pos="4535"/>
          <w:tab w:val="left" w:leader="none" w:pos="7372"/>
          <w:tab w:val="left" w:leader="none" w:pos="7514"/>
        </w:tabs>
        <w:spacing w:after="0" w:afterAutospacing="0" w:before="0" w:beforeAutospacing="0"/>
        <w:ind/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>
        <w:rPr>
          <w:sz w:val="16"/>
        </w:rPr>
      </w:r>
    </w:p>
    <w:p>
      <w:pPr>
        <w:pStyle w:val="1175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/>
        <w:ind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13 липня  2025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190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1175"/>
        <w:widowControl w:val="false"/>
        <w:pBdr/>
        <w:tabs>
          <w:tab w:val="left" w:leader="none" w:pos="4395"/>
          <w:tab w:val="left" w:leader="none" w:pos="7372"/>
          <w:tab w:val="left" w:leader="none" w:pos="7514"/>
        </w:tabs>
        <w:spacing w:after="0" w:afterAutospacing="0" w:before="0" w:beforeAutospacing="0"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175"/>
        <w:widowControl w:val="false"/>
        <w:pBdr/>
        <w:tabs>
          <w:tab w:val="left" w:leader="none" w:pos="4395"/>
          <w:tab w:val="left" w:leader="none" w:pos="7373"/>
          <w:tab w:val="left" w:leader="none" w:pos="7514"/>
        </w:tabs>
        <w:spacing w:after="0" w:afterAutospacing="0" w:before="0" w:beforeAutospacing="0"/>
        <w:ind w:right="552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нагородження Почесною грамотою та оголошення Подяки Менської міської ради 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Відпо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відно до Положень про Почесну грамоту та Подяку Менської міської ради,  затверджених рішенням 66 сесії Менської міської ради 8 скликання від    22 жовтня 2025 року № 593 «Про Почесні відзнаки Менської міської ради»,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Програми вшанування громадян Менської міської територіальної громади Почесними відзнаками Менської міської ради на 2025 - 2027 роки, затвердженої рішенням 56 сесії Менської міської ради 8 скликання від 19 груд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ня 2024 року № 744 «Про вшанування громадян Менської міської територіальної громади Почесними відзнаками Менської міської ради», зі змінами, внесеними рішенням 57 сесії Менської міської ради 8 скликання 24 січня 2025 року № 14 «Про внесення змін до Програм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 вшанування громадян Менської міської територіальної гр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омади Почесними відзнаками Менської міської ради на 2025-2027 роки»,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враховуючи подання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генерального директора КНП «Менський центр ПМСД» Менської міської ради Н.В.Росомахи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від 10 липня 2026</w:t>
      </w: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року № 407, 408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 керуючись п. 20 ч. 4 ст. 42, ст. 50 Закону України «Про місцеве самоврядування в Україні»: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175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u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Нагородити Почесною грамотою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за високий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професіоналізм, сумлінну працю, зразкове виконання посадових обов’язків, відданість справі,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 та з нагоди Дня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медичного працівника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</w:r>
    </w:p>
    <w:p>
      <w:pPr>
        <w:pStyle w:val="1175"/>
        <w:numPr>
          <w:ilvl w:val="0"/>
          <w:numId w:val="114"/>
        </w:numPr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ЗАБРОДЬКО Світлану Вікторівну,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лікаря загальної практики-сімейного лікаря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Бірківської сільської лікарської амбулаторії загальної практики – сімейної медицини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Комунального некомерційного підприємства «Менський центр первинної медико-санітарної допомоги» Менської міської ради;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75"/>
        <w:numPr>
          <w:ilvl w:val="0"/>
          <w:numId w:val="114"/>
        </w:numPr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ПАНЕЦЬ Катерину Олександрівну, лікаря-педіатра Менської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лікарської амбулаторії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Комунального некомерційного підприємства «Менський центр первинної медико-санітарної допомоги» 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75"/>
        <w:numPr>
          <w:ilvl w:val="0"/>
          <w:numId w:val="114"/>
        </w:numPr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КИРИЧЕНКО Юлію Миколаївну, сестру медичну загальної практики - сімейної медицини Менської лікарської амбулаторії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Комунального некомерційного підприємства «Менський центр первинної медико-санітарної допомоги» Менської міської ради;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75"/>
        <w:numPr>
          <w:ilvl w:val="0"/>
          <w:numId w:val="114"/>
        </w:numPr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СМОЛКО Лесю Миколаївну,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сестру медичну загальної практики - сімейної медицини Менської лікарської амбулаторії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Комунального некомерційного підприємства «Менський центр первинної медико-санітарної допомоги» Менської міської ради;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75"/>
        <w:numPr>
          <w:ilvl w:val="0"/>
          <w:numId w:val="114"/>
        </w:numPr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КОСТЮКА В’ячеслава Вікторовича, водія автотранспортних засобів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Комунального некомерційного підприємства «Менський центр первинної медико-санітарної допомоги» Менської міської ради.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75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2. Оголосити Подяку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за високий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професіоналізм,  відповідальність,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сумлінну працю  та з нагоди Дня </w:t>
      </w:r>
      <w:r>
        <w:rPr>
          <w:rFonts w:ascii="Times New Roman" w:hAnsi="Times New Roman" w:cs="Times New Roman"/>
          <w:color w:val="000000"/>
          <w:sz w:val="28"/>
          <w:szCs w:val="28"/>
          <w:u w:val="none"/>
        </w:rPr>
        <w:t xml:space="preserve">медичного працівника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75"/>
        <w:pBdr/>
        <w:spacing w:after="0" w:afterAutospacing="0" w:before="0" w:beforeAutospacing="0"/>
        <w:ind w:righ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  <w:t xml:space="preserve">1) ДРАГУНУ Анатолію Григоровичу, лікарю загальної практики -сімейному лікарю Менської лікарської амбулаторії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Комунального некомерційного підприємства «Менський центр первинної медико-санітарної допомоги» Менської міської ради;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75"/>
        <w:pBdr/>
        <w:spacing w:after="0" w:afterAutospacing="0" w:before="0" w:beforeAutospacing="0"/>
        <w:ind w:righ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ab/>
        <w:t xml:space="preserve">2) ФЕСЕНКУ Юрію Павловичу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, фельдшеру Менської лікарської амбулаторії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Комунального некомерційного підприємства «Менський центр первинної медико-санітарної допомоги» 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75"/>
        <w:pBdr/>
        <w:spacing w:after="0" w:afterAutospacing="0" w:before="0" w:beforeAutospacing="0"/>
        <w:ind w:righ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ab/>
        <w:t xml:space="preserve">3) САЄНКО Аллі Павлівні, молодшій медичній сестрі Стольненської сільської лікарської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амбулаторії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загальної практики - сімейної медицини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Комунального некомерційного підприємства «Менський центр первинної медико-санітарної допомоги» Менської міської ради.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75"/>
        <w:pBdr/>
        <w:spacing w:after="0" w:afterAutospacing="0" w:before="0" w:beforeAutospacing="0"/>
        <w:ind w:right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       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3. Вручити нагороджен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им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грошову винагороду в розмірі 519 грн 48 коп.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(кожному)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 урахуванням податку з доходів фізичних осіб та військового збору.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175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/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4. Кошти без урахування податку з доходів фізичних осіб, військового збору зарахувати на картковий рахунок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відділу документування та забезпечення діяльності апарату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Четвертакової Н.В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. для подальшого вручення особам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як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 нагороджуються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color w:val="auto"/>
        </w:rPr>
        <w:t xml:space="preserve">.</w:t>
      </w:r>
      <w:r/>
    </w:p>
    <w:p>
      <w:pPr>
        <w:pStyle w:val="1175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75"/>
        <w:pBdr/>
        <w:tabs>
          <w:tab w:val="left" w:leader="none" w:pos="992"/>
        </w:tabs>
        <w:spacing w:after="0" w:afterAutospacing="0" w:before="0" w:beforeAutospacing="0"/>
        <w:ind w:right="0" w:firstLine="567" w:left="0"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Bdr/>
        <w:tabs>
          <w:tab w:val="left" w:leader="none" w:pos="6520"/>
        </w:tabs>
        <w:spacing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283" w:right="568" w:bottom="850" w:left="1700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6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4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102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4"/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1.50pt;height:47.2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5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6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–"/>
      <w:numFmt w:val="bullet"/>
      <w:pPr>
        <w:pBdr/>
        <w:spacing/>
        <w:ind w:hanging="360" w:left="1276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996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716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436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56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876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596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16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036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1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5">
    <w:lvl w:ilvl="0">
      <w:isLgl w:val="false"/>
      <w:lvlJc w:val="righ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5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6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7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8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4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7">
    <w:lvl w:ilvl="0">
      <w:isLgl w:val="false"/>
      <w:lvlJc w:val="righ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8">
    <w:lvl w:ilvl="0">
      <w:isLgl w:val="false"/>
      <w:lvlJc w:val="righ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9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1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2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1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2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3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4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5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6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7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8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9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Arial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83">
    <w:name w:val="Intense Emphasis"/>
    <w:basedOn w:val="10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984">
    <w:name w:val="Intense Reference"/>
    <w:basedOn w:val="10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85">
    <w:name w:val="Subtle Emphasis"/>
    <w:basedOn w:val="10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86">
    <w:name w:val="Emphasis"/>
    <w:basedOn w:val="1002"/>
    <w:uiPriority w:val="20"/>
    <w:qFormat/>
    <w:pPr>
      <w:pBdr/>
      <w:spacing/>
      <w:ind/>
    </w:pPr>
    <w:rPr>
      <w:i/>
      <w:iCs/>
    </w:rPr>
  </w:style>
  <w:style w:type="character" w:styleId="987">
    <w:name w:val="Strong"/>
    <w:basedOn w:val="1002"/>
    <w:uiPriority w:val="22"/>
    <w:qFormat/>
    <w:pPr>
      <w:pBdr/>
      <w:spacing/>
      <w:ind/>
    </w:pPr>
    <w:rPr>
      <w:b/>
      <w:bCs/>
    </w:rPr>
  </w:style>
  <w:style w:type="character" w:styleId="988">
    <w:name w:val="Subtle Reference"/>
    <w:basedOn w:val="10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89">
    <w:name w:val="Book Title"/>
    <w:basedOn w:val="10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90">
    <w:name w:val="FollowedHyperlink"/>
    <w:basedOn w:val="10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91">
    <w:name w:val="Caption Char"/>
    <w:basedOn w:val="1028"/>
    <w:link w:val="1026"/>
    <w:uiPriority w:val="99"/>
    <w:pPr>
      <w:pBdr/>
      <w:spacing/>
      <w:ind/>
    </w:pPr>
  </w:style>
  <w:style w:type="paragraph" w:styleId="992" w:default="1">
    <w:name w:val="Normal"/>
    <w:qFormat/>
    <w:pPr>
      <w:pBdr/>
      <w:spacing w:after="200" w:line="276" w:lineRule="auto"/>
      <w:ind/>
    </w:pPr>
    <w:rPr>
      <w:lang w:val="uk-UA" w:eastAsia="uk-UA"/>
    </w:rPr>
  </w:style>
  <w:style w:type="paragraph" w:styleId="993">
    <w:name w:val="Heading 1"/>
    <w:basedOn w:val="992"/>
    <w:next w:val="992"/>
    <w:link w:val="1005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994">
    <w:name w:val="Heading 2"/>
    <w:basedOn w:val="992"/>
    <w:next w:val="992"/>
    <w:link w:val="1006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995">
    <w:name w:val="Heading 3"/>
    <w:basedOn w:val="992"/>
    <w:next w:val="992"/>
    <w:link w:val="1007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996">
    <w:name w:val="Heading 4"/>
    <w:basedOn w:val="992"/>
    <w:next w:val="992"/>
    <w:link w:val="1008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997">
    <w:name w:val="Heading 5"/>
    <w:basedOn w:val="992"/>
    <w:next w:val="992"/>
    <w:link w:val="1009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998">
    <w:name w:val="Heading 6"/>
    <w:basedOn w:val="992"/>
    <w:next w:val="992"/>
    <w:link w:val="1010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999">
    <w:name w:val="Heading 7"/>
    <w:basedOn w:val="992"/>
    <w:next w:val="992"/>
    <w:link w:val="1011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1000">
    <w:name w:val="Heading 8"/>
    <w:basedOn w:val="992"/>
    <w:next w:val="992"/>
    <w:link w:val="1012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1001">
    <w:name w:val="Heading 9"/>
    <w:basedOn w:val="992"/>
    <w:next w:val="992"/>
    <w:link w:val="1013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1002" w:default="1">
    <w:name w:val="Default Paragraph Font"/>
    <w:uiPriority w:val="99"/>
    <w:semiHidden/>
    <w:pPr>
      <w:pBdr/>
      <w:spacing/>
      <w:ind/>
    </w:pPr>
  </w:style>
  <w:style w:type="table" w:styleId="1003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04" w:default="1">
    <w:name w:val="No List"/>
    <w:uiPriority w:val="99"/>
    <w:semiHidden/>
    <w:unhideWhenUsed/>
    <w:pPr>
      <w:pBdr/>
      <w:spacing/>
      <w:ind/>
    </w:pPr>
  </w:style>
  <w:style w:type="character" w:styleId="1005" w:customStyle="1">
    <w:name w:val="Heading 1 Char"/>
    <w:basedOn w:val="1002"/>
    <w:link w:val="993"/>
    <w:uiPriority w:val="99"/>
    <w:pPr>
      <w:pBdr/>
      <w:spacing/>
      <w:ind/>
    </w:pPr>
    <w:rPr>
      <w:rFonts w:ascii="Arial" w:hAnsi="Arial" w:eastAsia="Times New Roman" w:cs="Arial"/>
      <w:sz w:val="40"/>
      <w:szCs w:val="40"/>
    </w:rPr>
  </w:style>
  <w:style w:type="character" w:styleId="1006" w:customStyle="1">
    <w:name w:val="Heading 2 Char"/>
    <w:basedOn w:val="1002"/>
    <w:link w:val="994"/>
    <w:uiPriority w:val="99"/>
    <w:pPr>
      <w:pBdr/>
      <w:spacing/>
      <w:ind/>
    </w:pPr>
    <w:rPr>
      <w:rFonts w:ascii="Arial" w:hAnsi="Arial" w:eastAsia="Times New Roman" w:cs="Arial"/>
      <w:sz w:val="34"/>
    </w:rPr>
  </w:style>
  <w:style w:type="character" w:styleId="1007" w:customStyle="1">
    <w:name w:val="Heading 3 Char"/>
    <w:basedOn w:val="1002"/>
    <w:link w:val="995"/>
    <w:uiPriority w:val="99"/>
    <w:pPr>
      <w:pBdr/>
      <w:spacing/>
      <w:ind/>
    </w:pPr>
    <w:rPr>
      <w:rFonts w:ascii="Arial" w:hAnsi="Arial" w:eastAsia="Times New Roman" w:cs="Arial"/>
      <w:sz w:val="30"/>
      <w:szCs w:val="30"/>
    </w:rPr>
  </w:style>
  <w:style w:type="character" w:styleId="1008" w:customStyle="1">
    <w:name w:val="Heading 4 Char"/>
    <w:basedOn w:val="1002"/>
    <w:link w:val="996"/>
    <w:uiPriority w:val="99"/>
    <w:pPr>
      <w:pBdr/>
      <w:spacing/>
      <w:ind/>
    </w:pPr>
    <w:rPr>
      <w:rFonts w:ascii="Arial" w:hAnsi="Arial" w:eastAsia="Times New Roman" w:cs="Arial"/>
      <w:b/>
      <w:bCs/>
      <w:sz w:val="26"/>
      <w:szCs w:val="26"/>
    </w:rPr>
  </w:style>
  <w:style w:type="character" w:styleId="1009" w:customStyle="1">
    <w:name w:val="Heading 5 Char"/>
    <w:basedOn w:val="1002"/>
    <w:link w:val="997"/>
    <w:uiPriority w:val="99"/>
    <w:pPr>
      <w:pBdr/>
      <w:spacing/>
      <w:ind/>
    </w:pPr>
    <w:rPr>
      <w:rFonts w:ascii="Arial" w:hAnsi="Arial" w:eastAsia="Times New Roman" w:cs="Arial"/>
      <w:b/>
      <w:bCs/>
      <w:sz w:val="24"/>
      <w:szCs w:val="24"/>
    </w:rPr>
  </w:style>
  <w:style w:type="character" w:styleId="1010" w:customStyle="1">
    <w:name w:val="Heading 6 Char"/>
    <w:basedOn w:val="1002"/>
    <w:link w:val="998"/>
    <w:uiPriority w:val="99"/>
    <w:pPr>
      <w:pBdr/>
      <w:spacing/>
      <w:ind/>
    </w:pPr>
    <w:rPr>
      <w:rFonts w:ascii="Arial" w:hAnsi="Arial" w:eastAsia="Times New Roman" w:cs="Arial"/>
      <w:b/>
      <w:bCs/>
      <w:sz w:val="22"/>
      <w:szCs w:val="22"/>
    </w:rPr>
  </w:style>
  <w:style w:type="character" w:styleId="1011" w:customStyle="1">
    <w:name w:val="Heading 7 Char"/>
    <w:basedOn w:val="1002"/>
    <w:link w:val="999"/>
    <w:uiPriority w:val="99"/>
    <w:pPr>
      <w:pBdr/>
      <w:spacing/>
      <w:ind/>
    </w:pPr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1012" w:customStyle="1">
    <w:name w:val="Heading 8 Char"/>
    <w:basedOn w:val="1002"/>
    <w:link w:val="1000"/>
    <w:uiPriority w:val="99"/>
    <w:pPr>
      <w:pBdr/>
      <w:spacing/>
      <w:ind/>
    </w:pPr>
    <w:rPr>
      <w:rFonts w:ascii="Arial" w:hAnsi="Arial" w:eastAsia="Times New Roman" w:cs="Arial"/>
      <w:i/>
      <w:iCs/>
      <w:sz w:val="22"/>
      <w:szCs w:val="22"/>
    </w:rPr>
  </w:style>
  <w:style w:type="character" w:styleId="1013" w:customStyle="1">
    <w:name w:val="Heading 9 Char"/>
    <w:basedOn w:val="1002"/>
    <w:link w:val="1001"/>
    <w:uiPriority w:val="99"/>
    <w:pPr>
      <w:pBdr/>
      <w:spacing/>
      <w:ind/>
    </w:pPr>
    <w:rPr>
      <w:rFonts w:ascii="Arial" w:hAnsi="Arial" w:eastAsia="Times New Roman" w:cs="Arial"/>
      <w:i/>
      <w:iCs/>
      <w:sz w:val="21"/>
      <w:szCs w:val="21"/>
    </w:rPr>
  </w:style>
  <w:style w:type="paragraph" w:styleId="1014">
    <w:name w:val="List Paragraph"/>
    <w:basedOn w:val="992"/>
    <w:uiPriority w:val="99"/>
    <w:qFormat/>
    <w:pPr>
      <w:pBdr/>
      <w:spacing/>
      <w:ind w:left="720"/>
      <w:contextualSpacing w:val="true"/>
    </w:pPr>
  </w:style>
  <w:style w:type="paragraph" w:styleId="1015">
    <w:name w:val="No Spacing"/>
    <w:uiPriority w:val="99"/>
    <w:qFormat/>
    <w:pPr>
      <w:pBdr/>
      <w:spacing/>
      <w:ind/>
    </w:pPr>
    <w:rPr>
      <w:lang w:val="uk-UA" w:eastAsia="uk-UA"/>
    </w:rPr>
  </w:style>
  <w:style w:type="paragraph" w:styleId="1016">
    <w:name w:val="Title"/>
    <w:basedOn w:val="992"/>
    <w:next w:val="992"/>
    <w:link w:val="1017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1017" w:customStyle="1">
    <w:name w:val="Title Char"/>
    <w:basedOn w:val="1002"/>
    <w:link w:val="1016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1018">
    <w:name w:val="Subtitle"/>
    <w:basedOn w:val="992"/>
    <w:next w:val="992"/>
    <w:link w:val="1019"/>
    <w:uiPriority w:val="99"/>
    <w:qFormat/>
    <w:pPr>
      <w:pBdr/>
      <w:spacing w:before="200"/>
      <w:ind/>
    </w:pPr>
    <w:rPr>
      <w:sz w:val="24"/>
      <w:szCs w:val="24"/>
    </w:rPr>
  </w:style>
  <w:style w:type="character" w:styleId="1019" w:customStyle="1">
    <w:name w:val="Subtitle Char"/>
    <w:basedOn w:val="1002"/>
    <w:link w:val="1018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1020">
    <w:name w:val="Quote"/>
    <w:basedOn w:val="992"/>
    <w:next w:val="992"/>
    <w:link w:val="1021"/>
    <w:uiPriority w:val="99"/>
    <w:qFormat/>
    <w:pPr>
      <w:pBdr/>
      <w:spacing/>
      <w:ind w:right="720" w:left="720"/>
    </w:pPr>
    <w:rPr>
      <w:i/>
      <w:sz w:val="20"/>
      <w:szCs w:val="20"/>
      <w:lang w:val="ru-RU" w:eastAsia="ru-RU"/>
    </w:rPr>
  </w:style>
  <w:style w:type="character" w:styleId="1021" w:customStyle="1">
    <w:name w:val="Quote Char"/>
    <w:basedOn w:val="1002"/>
    <w:link w:val="1020"/>
    <w:uiPriority w:val="99"/>
    <w:pPr>
      <w:pBdr/>
      <w:spacing/>
      <w:ind/>
    </w:pPr>
    <w:rPr>
      <w:i/>
    </w:rPr>
  </w:style>
  <w:style w:type="paragraph" w:styleId="1022">
    <w:name w:val="Intense Quote"/>
    <w:basedOn w:val="992"/>
    <w:next w:val="992"/>
    <w:link w:val="1023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  <w:sz w:val="20"/>
      <w:szCs w:val="20"/>
      <w:lang w:val="ru-RU" w:eastAsia="ru-RU"/>
    </w:rPr>
  </w:style>
  <w:style w:type="character" w:styleId="1023" w:customStyle="1">
    <w:name w:val="Intense Quote Char"/>
    <w:basedOn w:val="1002"/>
    <w:link w:val="1022"/>
    <w:uiPriority w:val="99"/>
    <w:pPr>
      <w:pBdr/>
      <w:spacing/>
      <w:ind/>
    </w:pPr>
    <w:rPr>
      <w:i/>
    </w:rPr>
  </w:style>
  <w:style w:type="paragraph" w:styleId="1024">
    <w:name w:val="Header"/>
    <w:basedOn w:val="992"/>
    <w:link w:val="1025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025" w:customStyle="1">
    <w:name w:val="Header Char"/>
    <w:basedOn w:val="1002"/>
    <w:link w:val="1024"/>
    <w:uiPriority w:val="99"/>
    <w:pPr>
      <w:pBdr/>
      <w:spacing/>
      <w:ind/>
    </w:pPr>
    <w:rPr>
      <w:rFonts w:cs="Times New Roman"/>
    </w:rPr>
  </w:style>
  <w:style w:type="paragraph" w:styleId="1026">
    <w:name w:val="Footer"/>
    <w:basedOn w:val="992"/>
    <w:link w:val="1029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027" w:customStyle="1">
    <w:name w:val="Footer Char"/>
    <w:basedOn w:val="1002"/>
    <w:link w:val="1026"/>
    <w:uiPriority w:val="99"/>
    <w:pPr>
      <w:pBdr/>
      <w:spacing/>
      <w:ind/>
    </w:pPr>
    <w:rPr>
      <w:rFonts w:cs="Times New Roman"/>
    </w:rPr>
  </w:style>
  <w:style w:type="paragraph" w:styleId="1028">
    <w:name w:val="Caption"/>
    <w:basedOn w:val="992"/>
    <w:next w:val="992"/>
    <w:uiPriority w:val="99"/>
    <w:qFormat/>
    <w:pPr>
      <w:pBdr/>
      <w:spacing/>
      <w:ind/>
    </w:pPr>
    <w:rPr>
      <w:b/>
      <w:bCs/>
      <w:color w:val="4f81bd"/>
      <w:sz w:val="18"/>
      <w:szCs w:val="18"/>
    </w:rPr>
  </w:style>
  <w:style w:type="character" w:styleId="1029" w:customStyle="1">
    <w:name w:val="Footer Char1"/>
    <w:link w:val="1026"/>
    <w:uiPriority w:val="99"/>
    <w:pPr>
      <w:pBdr/>
      <w:spacing/>
      <w:ind/>
    </w:pPr>
  </w:style>
  <w:style w:type="table" w:styleId="1030">
    <w:name w:val="Table Grid"/>
    <w:basedOn w:val="1003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2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3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4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5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6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7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8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9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0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1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2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3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4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5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6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7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8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9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0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1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2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3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bcbcb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auto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auto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auto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auto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auto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auto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auto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auto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 w:customStyle="1">
    <w:name w:val="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 w:customStyle="1">
    <w:name w:val="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 w:customStyle="1">
    <w:name w:val="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 w:customStyle="1">
    <w:name w:val="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 w:customStyle="1">
    <w:name w:val="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 w:customStyle="1">
    <w:name w:val="Bordered &amp; 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auto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 w:customStyle="1">
    <w:name w:val="Bordered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Bordered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Bordered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Bordered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Bordered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 w:customStyle="1">
    <w:name w:val="Bordered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Bordered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56">
    <w:name w:val="Hyperlink"/>
    <w:basedOn w:val="1002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1157">
    <w:name w:val="footnote text"/>
    <w:basedOn w:val="992"/>
    <w:link w:val="1158"/>
    <w:uiPriority w:val="99"/>
    <w:semiHidden/>
    <w:pPr>
      <w:pBdr/>
      <w:spacing w:after="40" w:line="240" w:lineRule="auto"/>
      <w:ind/>
    </w:pPr>
    <w:rPr>
      <w:sz w:val="18"/>
      <w:szCs w:val="20"/>
      <w:lang w:val="ru-RU" w:eastAsia="ru-RU"/>
    </w:rPr>
  </w:style>
  <w:style w:type="character" w:styleId="1158" w:customStyle="1">
    <w:name w:val="Footnote Text Char"/>
    <w:basedOn w:val="1002"/>
    <w:link w:val="1157"/>
    <w:uiPriority w:val="99"/>
    <w:pPr>
      <w:pBdr/>
      <w:spacing/>
      <w:ind/>
    </w:pPr>
    <w:rPr>
      <w:sz w:val="18"/>
    </w:rPr>
  </w:style>
  <w:style w:type="character" w:styleId="1159">
    <w:name w:val="footnote reference"/>
    <w:basedOn w:val="1002"/>
    <w:uiPriority w:val="99"/>
    <w:pPr>
      <w:pBdr/>
      <w:spacing/>
      <w:ind/>
    </w:pPr>
    <w:rPr>
      <w:rFonts w:cs="Times New Roman"/>
      <w:vertAlign w:val="superscript"/>
    </w:rPr>
  </w:style>
  <w:style w:type="paragraph" w:styleId="1160">
    <w:name w:val="endnote text"/>
    <w:basedOn w:val="992"/>
    <w:link w:val="1161"/>
    <w:uiPriority w:val="99"/>
    <w:semiHidden/>
    <w:pPr>
      <w:pBdr/>
      <w:spacing w:after="0" w:line="240" w:lineRule="auto"/>
      <w:ind/>
    </w:pPr>
    <w:rPr>
      <w:sz w:val="20"/>
      <w:szCs w:val="20"/>
      <w:lang w:val="ru-RU" w:eastAsia="ru-RU"/>
    </w:rPr>
  </w:style>
  <w:style w:type="character" w:styleId="1161" w:customStyle="1">
    <w:name w:val="Endnote Text Char"/>
    <w:basedOn w:val="1002"/>
    <w:link w:val="1160"/>
    <w:uiPriority w:val="99"/>
    <w:pPr>
      <w:pBdr/>
      <w:spacing/>
      <w:ind/>
    </w:pPr>
    <w:rPr>
      <w:sz w:val="20"/>
    </w:rPr>
  </w:style>
  <w:style w:type="character" w:styleId="1162">
    <w:name w:val="endnote reference"/>
    <w:basedOn w:val="1002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1163">
    <w:name w:val="toc 1"/>
    <w:basedOn w:val="992"/>
    <w:next w:val="992"/>
    <w:uiPriority w:val="99"/>
    <w:pPr>
      <w:pBdr/>
      <w:spacing w:after="57"/>
      <w:ind/>
    </w:pPr>
  </w:style>
  <w:style w:type="paragraph" w:styleId="1164">
    <w:name w:val="toc 2"/>
    <w:basedOn w:val="992"/>
    <w:next w:val="992"/>
    <w:uiPriority w:val="99"/>
    <w:pPr>
      <w:pBdr/>
      <w:spacing w:after="57"/>
      <w:ind w:left="283"/>
    </w:pPr>
  </w:style>
  <w:style w:type="paragraph" w:styleId="1165">
    <w:name w:val="toc 3"/>
    <w:basedOn w:val="992"/>
    <w:next w:val="992"/>
    <w:uiPriority w:val="99"/>
    <w:pPr>
      <w:pBdr/>
      <w:spacing w:after="57"/>
      <w:ind w:left="567"/>
    </w:pPr>
  </w:style>
  <w:style w:type="paragraph" w:styleId="1166">
    <w:name w:val="toc 4"/>
    <w:basedOn w:val="992"/>
    <w:next w:val="992"/>
    <w:uiPriority w:val="99"/>
    <w:pPr>
      <w:pBdr/>
      <w:spacing w:after="57"/>
      <w:ind w:left="850"/>
    </w:pPr>
  </w:style>
  <w:style w:type="paragraph" w:styleId="1167">
    <w:name w:val="toc 5"/>
    <w:basedOn w:val="992"/>
    <w:next w:val="992"/>
    <w:uiPriority w:val="99"/>
    <w:pPr>
      <w:pBdr/>
      <w:spacing w:after="57"/>
      <w:ind w:left="1134"/>
    </w:pPr>
  </w:style>
  <w:style w:type="paragraph" w:styleId="1168">
    <w:name w:val="toc 6"/>
    <w:basedOn w:val="992"/>
    <w:next w:val="992"/>
    <w:uiPriority w:val="99"/>
    <w:pPr>
      <w:pBdr/>
      <w:spacing w:after="57"/>
      <w:ind w:left="1417"/>
    </w:pPr>
  </w:style>
  <w:style w:type="paragraph" w:styleId="1169">
    <w:name w:val="toc 7"/>
    <w:basedOn w:val="992"/>
    <w:next w:val="992"/>
    <w:uiPriority w:val="99"/>
    <w:pPr>
      <w:pBdr/>
      <w:spacing w:after="57"/>
      <w:ind w:left="1701"/>
    </w:pPr>
  </w:style>
  <w:style w:type="paragraph" w:styleId="1170">
    <w:name w:val="toc 8"/>
    <w:basedOn w:val="992"/>
    <w:next w:val="992"/>
    <w:uiPriority w:val="99"/>
    <w:pPr>
      <w:pBdr/>
      <w:spacing w:after="57"/>
      <w:ind w:left="1984"/>
    </w:pPr>
  </w:style>
  <w:style w:type="paragraph" w:styleId="1171">
    <w:name w:val="toc 9"/>
    <w:basedOn w:val="992"/>
    <w:next w:val="992"/>
    <w:uiPriority w:val="99"/>
    <w:pPr>
      <w:pBdr/>
      <w:spacing w:after="57"/>
      <w:ind w:left="2268"/>
    </w:pPr>
  </w:style>
  <w:style w:type="paragraph" w:styleId="1172">
    <w:name w:val="TOC Heading"/>
    <w:basedOn w:val="993"/>
    <w:uiPriority w:val="99"/>
    <w:qFormat/>
    <w:pPr>
      <w:keepNext w:val="false"/>
      <w:keepLines w:val="false"/>
      <w:pBdr/>
      <w:spacing w:before="0"/>
      <w:ind/>
      <w:outlineLvl w:val="9"/>
    </w:pPr>
    <w:rPr>
      <w:rFonts w:ascii="Calibri" w:hAnsi="Calibri" w:cs="Times New Roman"/>
      <w:sz w:val="22"/>
      <w:szCs w:val="22"/>
    </w:rPr>
  </w:style>
  <w:style w:type="paragraph" w:styleId="1173">
    <w:name w:val="table of figures"/>
    <w:basedOn w:val="992"/>
    <w:next w:val="992"/>
    <w:uiPriority w:val="99"/>
    <w:pPr>
      <w:pBdr/>
      <w:spacing w:after="0"/>
      <w:ind/>
    </w:pPr>
  </w:style>
  <w:style w:type="paragraph" w:styleId="1174" w:customStyle="1">
    <w:name w:val="docdata"/>
    <w:basedOn w:val="992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175">
    <w:name w:val="Normal (Web)"/>
    <w:basedOn w:val="992"/>
    <w:uiPriority w:val="99"/>
    <w:semiHidden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</w:rPr>
  </w:style>
  <w:style w:type="paragraph" w:styleId="1176" w:customStyle="1">
    <w:name w:val="Body Text"/>
    <w:basedOn w:val="991"/>
    <w:link w:val="1173"/>
    <w:pPr>
      <w:keepNext w:val="false"/>
      <w:keepLines w:val="false"/>
      <w:pageBreakBefore w:val="false"/>
      <w:widowControl w:val="fals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after="140" w:afterAutospacing="0" w:before="0" w:beforeAutospacing="0" w:line="288" w:lineRule="auto"/>
      <w:ind w:right="0" w:firstLine="0" w:left="0"/>
      <w:contextualSpacing w:val="false"/>
      <w:jc w:val="left"/>
    </w:pPr>
    <w:rPr>
      <w:rFonts w:ascii="Liberation Serif" w:hAnsi="Liberation Serif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uk-UA" w:eastAsia="zh-CN"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79</cp:revision>
  <dcterms:created xsi:type="dcterms:W3CDTF">2022-09-02T14:34:00Z</dcterms:created>
  <dcterms:modified xsi:type="dcterms:W3CDTF">2026-07-15T12:42:16Z</dcterms:modified>
</cp:coreProperties>
</file>