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8"/>
        <w:pBdr/>
        <w:spacing/>
        <w:ind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888"/>
        <w:pBdr/>
        <w:spacing/>
        <w:ind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uk-UA" w:bidi="en-US"/>
        </w:rPr>
      </w:pP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МЕНСЬКА МІСЬКА РАДА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uk-UA" w:bidi="en-US"/>
        </w:rPr>
      </w:r>
    </w:p>
    <w:p>
      <w:pPr>
        <w:pStyle w:val="888"/>
        <w:pBdr/>
        <w:spacing/>
        <w:ind/>
        <w:jc w:val="center"/>
        <w:rPr>
          <w:rFonts w:ascii="Times New Roman" w:hAnsi="Times New Roman"/>
          <w:b/>
          <w:color w:val="000000"/>
          <w:sz w:val="16"/>
          <w:szCs w:val="16"/>
          <w:lang w:val="uk-UA"/>
        </w:rPr>
      </w:pPr>
      <w:r>
        <w:rPr>
          <w:rFonts w:ascii="Times New Roman" w:hAnsi="Times New Roman"/>
          <w:b/>
          <w:color w:val="000000"/>
          <w:sz w:val="16"/>
          <w:szCs w:val="16"/>
          <w:lang w:val="uk-UA"/>
        </w:rPr>
      </w:r>
      <w:r>
        <w:rPr>
          <w:rFonts w:ascii="Times New Roman" w:hAnsi="Times New Roman"/>
          <w:b/>
          <w:color w:val="000000"/>
          <w:sz w:val="16"/>
          <w:szCs w:val="16"/>
          <w:lang w:val="uk-UA"/>
        </w:rPr>
      </w:r>
    </w:p>
    <w:p>
      <w:pPr>
        <w:pStyle w:val="888"/>
        <w:pBdr/>
        <w:spacing/>
        <w:ind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/>
      <w:bookmarkStart w:id="0" w:name="_Hlk82170484"/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(</w:t>
      </w:r>
      <w:r>
        <w:rPr>
          <w:rFonts w:ascii="Times New Roman" w:hAnsi="Times New Roman"/>
          <w:b/>
          <w:sz w:val="28"/>
          <w:lang w:val="uk-UA" w:bidi="en-US"/>
        </w:rPr>
        <w:t xml:space="preserve">сімдесят</w:t>
      </w:r>
      <w:r>
        <w:rPr>
          <w:rFonts w:ascii="Times New Roman" w:hAnsi="Times New Roman"/>
          <w:b/>
          <w:sz w:val="28"/>
          <w:lang w:val="uk-UA" w:bidi="en-US"/>
        </w:rPr>
        <w:t xml:space="preserve"> </w:t>
      </w:r>
      <w:r>
        <w:rPr>
          <w:rFonts w:ascii="Times New Roman" w:hAnsi="Times New Roman"/>
          <w:b/>
          <w:sz w:val="28"/>
          <w:lang w:val="uk-UA" w:bidi="en-US"/>
        </w:rPr>
        <w:t xml:space="preserve">п’ята</w:t>
      </w:r>
      <w:bookmarkStart w:id="1" w:name="_GoBack"/>
      <w:r/>
      <w:bookmarkEnd w:id="1"/>
      <w:r>
        <w:rPr>
          <w:rFonts w:ascii="Times New Roman" w:hAnsi="Times New Roman"/>
          <w:b/>
          <w:sz w:val="28"/>
          <w:lang w:val="uk-UA" w:bidi="en-US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сесія восьмого скликання) </w:t>
      </w:r>
      <w:bookmarkEnd w:id="0"/>
      <w:r/>
      <w:r>
        <w:rPr>
          <w:rFonts w:ascii="Times New Roman" w:hAnsi="Times New Roman"/>
          <w:b/>
          <w:color w:val="000000"/>
          <w:sz w:val="28"/>
          <w:lang w:val="uk-UA"/>
        </w:rPr>
      </w:r>
    </w:p>
    <w:p>
      <w:pPr>
        <w:widowControl w:val="false"/>
        <w:pBdr/>
        <w:spacing/>
        <w:ind/>
        <w:jc w:val="center"/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pPr>
      <w:r>
        <w:rPr>
          <w:rFonts w:eastAsia="Lucida Sans Unicode"/>
          <w:b/>
          <w:color w:val="000000" w:themeColor="text1"/>
          <w:sz w:val="28"/>
          <w:szCs w:val="28"/>
          <w:lang w:val="uk-UA" w:eastAsia="hi-IN" w:bidi="hi-IN"/>
        </w:rPr>
        <w:t xml:space="preserve">ПРОЄКТ </w:t>
      </w:r>
      <w:r>
        <w:rPr>
          <w:rFonts w:eastAsia="Lucida Sans Unicode"/>
          <w:b/>
          <w:color w:val="000000" w:themeColor="text1"/>
          <w:sz w:val="28"/>
          <w:szCs w:val="28"/>
          <w:lang w:val="uk-UA" w:eastAsia="hi-IN" w:bidi="hi-IN"/>
        </w:rPr>
        <w:t xml:space="preserve">РІШЕННЯ</w:t>
      </w:r>
      <w:r>
        <w:rPr>
          <w:rFonts w:eastAsia="Lucida Sans Unicode"/>
          <w:b/>
          <w:color w:val="000000"/>
          <w:sz w:val="28"/>
          <w:szCs w:val="28"/>
          <w:lang w:val="uk-UA" w:eastAsia="hi-IN" w:bidi="hi-IN"/>
        </w:rPr>
      </w:r>
    </w:p>
    <w:p>
      <w:pPr>
        <w:pStyle w:val="888"/>
        <w:pBdr/>
        <w:spacing/>
        <w:ind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</w:r>
      <w:r>
        <w:rPr>
          <w:rFonts w:ascii="Times New Roman" w:hAnsi="Times New Roman"/>
          <w:color w:val="000000"/>
          <w:sz w:val="28"/>
          <w:lang w:val="uk-UA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/>
        <w:ind/>
        <w:rPr>
          <w:rFonts w:eastAsia="Lucida Sans Unicode"/>
          <w:color w:val="000000"/>
          <w:sz w:val="28"/>
          <w:szCs w:val="28"/>
          <w:u w:val="single"/>
          <w:lang w:val="uk-UA" w:eastAsia="hi-IN" w:bidi="hi-IN"/>
        </w:rPr>
      </w:pP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 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 липня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2026 року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ab/>
        <w:t xml:space="preserve">м. 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 xml:space="preserve">Мена</w:t>
      </w:r>
      <w:r>
        <w:rPr>
          <w:rFonts w:eastAsia="Lucida Sans Unicode"/>
          <w:color w:val="000000" w:themeColor="text1"/>
          <w:sz w:val="28"/>
          <w:szCs w:val="28"/>
          <w:lang w:val="uk-UA" w:eastAsia="hi-IN" w:bidi="hi-IN"/>
        </w:rPr>
        <w:tab/>
        <w:t xml:space="preserve">№ </w:t>
      </w:r>
      <w:r>
        <w:rPr>
          <w:rFonts w:eastAsia="Lucida Sans Unicode"/>
          <w:color w:val="000000"/>
          <w:sz w:val="28"/>
          <w:szCs w:val="28"/>
          <w:u w:val="single"/>
          <w:lang w:val="uk-UA" w:eastAsia="hi-IN" w:bidi="hi-IN"/>
        </w:rPr>
      </w:r>
    </w:p>
    <w:p>
      <w:pPr>
        <w:pBdr/>
        <w:spacing/>
        <w:ind/>
        <w:jc w:val="center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Style w:val="888"/>
        <w:pBdr/>
        <w:spacing/>
        <w:ind w:right="49"/>
        <w:jc w:val="both"/>
        <w:rPr>
          <w:rFonts w:ascii="Times New Roman" w:hAnsi="Times New Roman"/>
          <w:b/>
          <w:color w:val="000000"/>
          <w:sz w:val="28"/>
          <w:lang w:val="uk-UA" w:bidi="en-US"/>
        </w:rPr>
      </w:pPr>
      <w:r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Про виконання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Програми 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надання одноразової допомоги дітям-сиротам і дітям, позбавленим батьківського піклування, після досягнення 18-річного віку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на 2025-2027 роки за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6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 місяці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в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 202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6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 р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оку</w:t>
      </w:r>
      <w:r>
        <w:rPr>
          <w:rFonts w:ascii="Times New Roman" w:hAnsi="Times New Roman"/>
          <w:b/>
          <w:color w:val="000000"/>
          <w:sz w:val="28"/>
          <w:lang w:val="uk-UA" w:bidi="en-US"/>
        </w:rPr>
      </w:r>
    </w:p>
    <w:p>
      <w:pPr>
        <w:widowControl w:val="false"/>
        <w:pBdr/>
        <w:tabs>
          <w:tab w:val="left" w:leader="none" w:pos="4536"/>
          <w:tab w:val="left" w:leader="none" w:pos="7088"/>
        </w:tabs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888"/>
        <w:pBdr/>
        <w:spacing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eastAsia="Batang"/>
          <w:sz w:val="28"/>
          <w:szCs w:val="28"/>
          <w:lang w:val="uk-UA"/>
        </w:rPr>
        <w:t xml:space="preserve">Заслухавши інформацію начальника Відділу освіти Менської міської ради про </w:t>
      </w:r>
      <w:r>
        <w:rPr>
          <w:rFonts w:ascii="Times New Roman" w:hAnsi="Times New Roman"/>
          <w:sz w:val="28"/>
          <w:szCs w:val="28"/>
          <w:lang w:val="uk-UA"/>
        </w:rPr>
        <w:t xml:space="preserve">стан виконання </w:t>
      </w:r>
      <w:bookmarkStart w:id="2" w:name="_Hlk115951181"/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Програми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надання одноразової допомоги дітям-сиротам і дітям, позбавленим батьківського піклування, після досягнення 18-річного віку 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на 2025-2027 роки </w:t>
      </w:r>
      <w:bookmarkEnd w:id="2"/>
      <w:r>
        <w:rPr>
          <w:rStyle w:val="889"/>
          <w:b w:val="0"/>
          <w:sz w:val="28"/>
          <w:szCs w:val="28"/>
          <w:lang w:val="uk-UA" w:eastAsia="uk-UA"/>
        </w:rPr>
        <w:t xml:space="preserve">за</w:t>
      </w:r>
      <w:r>
        <w:rPr>
          <w:rStyle w:val="889"/>
          <w:b w:val="0"/>
          <w:sz w:val="28"/>
          <w:szCs w:val="28"/>
          <w:lang w:val="uk-UA" w:eastAsia="uk-UA"/>
        </w:rPr>
        <w:t xml:space="preserve"> </w:t>
      </w:r>
      <w:r>
        <w:rPr>
          <w:rStyle w:val="889"/>
          <w:b w:val="0"/>
          <w:sz w:val="28"/>
          <w:szCs w:val="28"/>
          <w:lang w:val="uk-UA" w:eastAsia="uk-UA"/>
        </w:rPr>
        <w:t xml:space="preserve">6</w:t>
      </w:r>
      <w:r>
        <w:rPr>
          <w:rStyle w:val="889"/>
          <w:b w:val="0"/>
          <w:sz w:val="28"/>
          <w:szCs w:val="28"/>
          <w:lang w:val="uk-UA" w:eastAsia="uk-UA"/>
        </w:rPr>
        <w:t xml:space="preserve"> місяці</w:t>
      </w:r>
      <w:r>
        <w:rPr>
          <w:rStyle w:val="889"/>
          <w:b w:val="0"/>
          <w:sz w:val="28"/>
          <w:szCs w:val="28"/>
          <w:lang w:val="uk-UA" w:eastAsia="uk-UA"/>
        </w:rPr>
        <w:t xml:space="preserve">в</w:t>
      </w:r>
      <w:r>
        <w:rPr>
          <w:rStyle w:val="889"/>
          <w:b w:val="0"/>
          <w:sz w:val="28"/>
          <w:szCs w:val="28"/>
          <w:lang w:val="uk-UA" w:eastAsia="uk-UA"/>
        </w:rPr>
        <w:t xml:space="preserve"> </w:t>
      </w:r>
      <w:r>
        <w:rPr>
          <w:rStyle w:val="889"/>
          <w:b w:val="0"/>
          <w:sz w:val="28"/>
          <w:szCs w:val="28"/>
          <w:lang w:val="uk-UA" w:eastAsia="uk-UA"/>
        </w:rPr>
        <w:t xml:space="preserve">202</w:t>
      </w:r>
      <w:r>
        <w:rPr>
          <w:rStyle w:val="889"/>
          <w:b w:val="0"/>
          <w:sz w:val="28"/>
          <w:szCs w:val="28"/>
          <w:lang w:val="uk-UA" w:eastAsia="uk-UA"/>
        </w:rPr>
        <w:t xml:space="preserve">6</w:t>
      </w:r>
      <w:r>
        <w:rPr>
          <w:rStyle w:val="889"/>
          <w:b w:val="0"/>
          <w:sz w:val="28"/>
          <w:szCs w:val="28"/>
          <w:lang w:val="uk-UA" w:eastAsia="uk-UA"/>
        </w:rPr>
        <w:t xml:space="preserve"> р</w:t>
      </w:r>
      <w:r>
        <w:rPr>
          <w:rStyle w:val="889"/>
          <w:b w:val="0"/>
          <w:sz w:val="28"/>
          <w:szCs w:val="28"/>
          <w:lang w:val="uk-UA" w:eastAsia="uk-UA"/>
        </w:rPr>
        <w:t xml:space="preserve">оку</w:t>
      </w:r>
      <w:r>
        <w:rPr>
          <w:rStyle w:val="889"/>
          <w:b w:val="0"/>
          <w:sz w:val="28"/>
          <w:szCs w:val="28"/>
          <w:lang w:val="uk-UA" w:eastAsia="uk-UA"/>
        </w:rPr>
        <w:t xml:space="preserve">, враховуючи ст. 26, 27</w:t>
      </w:r>
      <w:r>
        <w:rPr>
          <w:rStyle w:val="889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Закону України «Про місцеве самоврядування в Україні», Менська міська рада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ВИРІШИЛА:</w:t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Звіт  про виконання </w:t>
      </w:r>
      <w:r>
        <w:rPr>
          <w:color w:val="000000" w:themeColor="text1"/>
          <w:sz w:val="28"/>
          <w:lang w:val="uk-UA" w:bidi="en-US"/>
        </w:rPr>
        <w:t xml:space="preserve">Програми  </w:t>
      </w:r>
      <w:r>
        <w:rPr>
          <w:bCs/>
          <w:iCs/>
          <w:sz w:val="28"/>
          <w:szCs w:val="28"/>
          <w:lang w:val="uk-UA"/>
        </w:rPr>
        <w:t xml:space="preserve">надання одноразової допомоги дітям-сиротам і дітям, позбавленим батьківського піклування, після досягнення 18-річного віку </w:t>
      </w:r>
      <w:r>
        <w:rPr>
          <w:color w:val="000000" w:themeColor="text1"/>
          <w:sz w:val="28"/>
          <w:lang w:val="uk-UA" w:bidi="en-US"/>
        </w:rPr>
        <w:t xml:space="preserve">на  2025-2027 роки</w:t>
      </w:r>
      <w:r>
        <w:rPr>
          <w:b/>
          <w:color w:val="000000" w:themeColor="text1"/>
          <w:sz w:val="28"/>
          <w:lang w:val="uk-UA" w:bidi="en-US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за </w:t>
      </w:r>
      <w:r>
        <w:rPr>
          <w:rStyle w:val="889"/>
          <w:b w:val="0"/>
          <w:sz w:val="28"/>
          <w:szCs w:val="28"/>
          <w:lang w:val="uk-UA" w:eastAsia="uk-UA"/>
        </w:rPr>
        <w:t xml:space="preserve">6</w:t>
      </w:r>
      <w:r>
        <w:rPr>
          <w:rStyle w:val="889"/>
          <w:b w:val="0"/>
          <w:sz w:val="28"/>
          <w:szCs w:val="28"/>
          <w:lang w:val="uk-UA" w:eastAsia="uk-UA"/>
        </w:rPr>
        <w:t xml:space="preserve"> місяці</w:t>
      </w:r>
      <w:r>
        <w:rPr>
          <w:rStyle w:val="889"/>
          <w:b w:val="0"/>
          <w:sz w:val="28"/>
          <w:szCs w:val="28"/>
          <w:lang w:val="uk-UA" w:eastAsia="uk-UA"/>
        </w:rPr>
        <w:t xml:space="preserve">в</w:t>
      </w:r>
      <w:r>
        <w:rPr>
          <w:rStyle w:val="889"/>
          <w:b w:val="0"/>
          <w:sz w:val="28"/>
          <w:szCs w:val="28"/>
          <w:lang w:val="uk-UA" w:eastAsia="uk-UA"/>
        </w:rPr>
        <w:t xml:space="preserve"> 2026 року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bCs/>
          <w:color w:val="000000"/>
          <w:sz w:val="28"/>
          <w:szCs w:val="28"/>
          <w:lang w:val="uk-UA"/>
        </w:rPr>
        <w:t xml:space="preserve">взяти до відома (додається)</w:t>
      </w:r>
      <w:r>
        <w:rPr>
          <w:color w:val="000000"/>
          <w:sz w:val="28"/>
          <w:szCs w:val="28"/>
          <w:lang w:val="uk-UA"/>
        </w:rPr>
        <w:t xml:space="preserve">.</w:t>
      </w:r>
      <w:r>
        <w:rPr>
          <w:color w:val="000000"/>
          <w:sz w:val="28"/>
          <w:szCs w:val="28"/>
          <w:lang w:val="uk-UA"/>
        </w:rPr>
      </w:r>
    </w:p>
    <w:p>
      <w:pPr>
        <w:pStyle w:val="888"/>
        <w:pBdr/>
        <w:spacing/>
        <w:ind w:firstLine="567"/>
        <w:jc w:val="both"/>
        <w:rPr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Контроль за виконанням рішення покласти на комісію з питань охорони здоров’я, соціального захисту населення, освіти, культури, молоді, фізкультури і спорту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.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</w:r>
    </w:p>
    <w:p>
      <w:pPr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tabs>
          <w:tab w:val="left" w:leader="none" w:pos="6803"/>
        </w:tabs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Секретар ради                                                                      Юрій СТАЛЬНИЧЕНКО</w:t>
      </w:r>
      <w:r>
        <w:rPr>
          <w:color w:val="000000"/>
          <w:sz w:val="28"/>
          <w:szCs w:val="28"/>
          <w:lang w:val="uk-UA"/>
        </w:rPr>
      </w:r>
    </w:p>
    <w:sectPr>
      <w:headerReference w:type="first" r:id="rId8"/>
      <w:footnotePr/>
      <w:endnotePr/>
      <w:type w:val="nextPage"/>
      <w:pgSz w:h="15840" w:orient="portrait" w:w="12240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ucida Sans Unicode">
    <w:panose1 w:val="020B06030308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57912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5.6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687">
    <w:name w:val="Heading 1"/>
    <w:basedOn w:val="686"/>
    <w:next w:val="686"/>
    <w:link w:val="72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88">
    <w:name w:val="Heading 2"/>
    <w:basedOn w:val="686"/>
    <w:next w:val="686"/>
    <w:link w:val="72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89">
    <w:name w:val="Heading 3"/>
    <w:basedOn w:val="686"/>
    <w:next w:val="686"/>
    <w:link w:val="72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90">
    <w:name w:val="Heading 4"/>
    <w:basedOn w:val="686"/>
    <w:next w:val="686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686"/>
    <w:next w:val="686"/>
    <w:link w:val="72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692">
    <w:name w:val="Heading 6"/>
    <w:basedOn w:val="686"/>
    <w:next w:val="686"/>
    <w:link w:val="72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686"/>
    <w:next w:val="686"/>
    <w:link w:val="72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686"/>
    <w:next w:val="686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686"/>
    <w:next w:val="686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 w:default="1">
    <w:name w:val="Default Paragraph Font"/>
    <w:uiPriority w:val="1"/>
    <w:semiHidden/>
    <w:unhideWhenUsed/>
    <w:pPr>
      <w:pBdr/>
      <w:spacing/>
      <w:ind/>
    </w:pPr>
  </w:style>
  <w:style w:type="table" w:styleId="6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8" w:default="1">
    <w:name w:val="No List"/>
    <w:uiPriority w:val="99"/>
    <w:semiHidden/>
    <w:unhideWhenUsed/>
    <w:pPr>
      <w:pBdr/>
      <w:spacing/>
      <w:ind/>
    </w:pPr>
  </w:style>
  <w:style w:type="character" w:styleId="699">
    <w:name w:val="Intense Emphasis"/>
    <w:basedOn w:val="696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00">
    <w:name w:val="Intense Reference"/>
    <w:basedOn w:val="696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01">
    <w:name w:val="Subtle Emphasis"/>
    <w:basedOn w:val="6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2">
    <w:name w:val="Emphasis"/>
    <w:basedOn w:val="696"/>
    <w:uiPriority w:val="20"/>
    <w:qFormat/>
    <w:pPr>
      <w:pBdr/>
      <w:spacing/>
      <w:ind/>
    </w:pPr>
    <w:rPr>
      <w:i/>
      <w:iCs/>
    </w:rPr>
  </w:style>
  <w:style w:type="character" w:styleId="703">
    <w:name w:val="Strong"/>
    <w:basedOn w:val="696"/>
    <w:uiPriority w:val="22"/>
    <w:qFormat/>
    <w:pPr>
      <w:pBdr/>
      <w:spacing/>
      <w:ind/>
    </w:pPr>
    <w:rPr>
      <w:b/>
      <w:bCs/>
    </w:rPr>
  </w:style>
  <w:style w:type="character" w:styleId="704">
    <w:name w:val="Subtle Reference"/>
    <w:basedOn w:val="6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5">
    <w:name w:val="Book Title"/>
    <w:basedOn w:val="69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6">
    <w:name w:val="FollowedHyperlink"/>
    <w:basedOn w:val="69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07" w:customStyle="1">
    <w:name w:val="Heading 1 Char"/>
    <w:basedOn w:val="69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08" w:customStyle="1">
    <w:name w:val="Heading 2 Char"/>
    <w:basedOn w:val="69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09" w:customStyle="1">
    <w:name w:val="Heading 3 Char"/>
    <w:basedOn w:val="69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10" w:customStyle="1">
    <w:name w:val="Heading 4 Char"/>
    <w:basedOn w:val="69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Heading 5 Char"/>
    <w:basedOn w:val="69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Heading 6 Char"/>
    <w:basedOn w:val="69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Heading 7 Char"/>
    <w:basedOn w:val="69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Heading 8 Char"/>
    <w:basedOn w:val="69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Heading 9 Char"/>
    <w:basedOn w:val="69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16" w:customStyle="1">
    <w:name w:val="Title Char"/>
    <w:basedOn w:val="696"/>
    <w:uiPriority w:val="10"/>
    <w:pPr>
      <w:pBdr/>
      <w:spacing/>
      <w:ind/>
    </w:pPr>
    <w:rPr>
      <w:sz w:val="48"/>
      <w:szCs w:val="48"/>
    </w:rPr>
  </w:style>
  <w:style w:type="character" w:styleId="717" w:customStyle="1">
    <w:name w:val="Subtitle Char"/>
    <w:basedOn w:val="696"/>
    <w:uiPriority w:val="11"/>
    <w:pPr>
      <w:pBdr/>
      <w:spacing/>
      <w:ind/>
    </w:pPr>
    <w:rPr>
      <w:sz w:val="24"/>
      <w:szCs w:val="24"/>
    </w:rPr>
  </w:style>
  <w:style w:type="character" w:styleId="718" w:customStyle="1">
    <w:name w:val="Quote Char"/>
    <w:uiPriority w:val="29"/>
    <w:pPr>
      <w:pBdr/>
      <w:spacing/>
      <w:ind/>
    </w:pPr>
    <w:rPr>
      <w:i/>
    </w:rPr>
  </w:style>
  <w:style w:type="character" w:styleId="719" w:customStyle="1">
    <w:name w:val="Intense Quote Char"/>
    <w:uiPriority w:val="30"/>
    <w:pPr>
      <w:pBdr/>
      <w:spacing/>
      <w:ind/>
    </w:pPr>
    <w:rPr>
      <w:i/>
    </w:rPr>
  </w:style>
  <w:style w:type="character" w:styleId="720" w:customStyle="1">
    <w:name w:val="Footnote Text Char"/>
    <w:uiPriority w:val="99"/>
    <w:pPr>
      <w:pBdr/>
      <w:spacing/>
      <w:ind/>
    </w:pPr>
    <w:rPr>
      <w:sz w:val="18"/>
    </w:rPr>
  </w:style>
  <w:style w:type="character" w:styleId="721" w:customStyle="1">
    <w:name w:val="Endnote Text Char"/>
    <w:uiPriority w:val="99"/>
    <w:pPr>
      <w:pBdr/>
      <w:spacing/>
      <w:ind/>
    </w:pPr>
    <w:rPr>
      <w:sz w:val="20"/>
    </w:rPr>
  </w:style>
  <w:style w:type="character" w:styleId="722" w:customStyle="1">
    <w:name w:val="Заголовок 1 Знак"/>
    <w:basedOn w:val="696"/>
    <w:link w:val="68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3" w:customStyle="1">
    <w:name w:val="Заголовок 2 Знак"/>
    <w:basedOn w:val="696"/>
    <w:link w:val="68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24" w:customStyle="1">
    <w:name w:val="Заголовок 3 Знак"/>
    <w:basedOn w:val="696"/>
    <w:link w:val="68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5" w:customStyle="1">
    <w:name w:val="Заголовок 4 Знак"/>
    <w:basedOn w:val="696"/>
    <w:link w:val="69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Заголовок 5 Знак"/>
    <w:basedOn w:val="696"/>
    <w:link w:val="69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Заголовок 6 Знак"/>
    <w:basedOn w:val="696"/>
    <w:link w:val="69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Заголовок 7 Знак"/>
    <w:basedOn w:val="696"/>
    <w:link w:val="69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Заголовок 8 Знак"/>
    <w:basedOn w:val="696"/>
    <w:link w:val="69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Заголовок 9 Знак"/>
    <w:basedOn w:val="696"/>
    <w:link w:val="69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1">
    <w:name w:val="List Paragraph"/>
    <w:basedOn w:val="686"/>
    <w:uiPriority w:val="34"/>
    <w:qFormat/>
    <w:pPr>
      <w:pBdr/>
      <w:spacing/>
      <w:ind w:left="720"/>
      <w:contextualSpacing w:val="true"/>
    </w:pPr>
  </w:style>
  <w:style w:type="paragraph" w:styleId="732">
    <w:name w:val="Title"/>
    <w:basedOn w:val="686"/>
    <w:next w:val="686"/>
    <w:link w:val="73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3" w:customStyle="1">
    <w:name w:val="Назва Знак"/>
    <w:basedOn w:val="696"/>
    <w:link w:val="732"/>
    <w:uiPriority w:val="10"/>
    <w:pPr>
      <w:pBdr/>
      <w:spacing/>
      <w:ind/>
    </w:pPr>
    <w:rPr>
      <w:sz w:val="48"/>
      <w:szCs w:val="48"/>
    </w:rPr>
  </w:style>
  <w:style w:type="paragraph" w:styleId="734">
    <w:name w:val="Subtitle"/>
    <w:basedOn w:val="686"/>
    <w:next w:val="686"/>
    <w:link w:val="735"/>
    <w:uiPriority w:val="11"/>
    <w:qFormat/>
    <w:pPr>
      <w:pBdr/>
      <w:spacing w:after="200" w:before="200"/>
      <w:ind/>
    </w:pPr>
  </w:style>
  <w:style w:type="character" w:styleId="735" w:customStyle="1">
    <w:name w:val="Підзаголовок Знак"/>
    <w:basedOn w:val="696"/>
    <w:link w:val="734"/>
    <w:uiPriority w:val="11"/>
    <w:pPr>
      <w:pBdr/>
      <w:spacing/>
      <w:ind/>
    </w:pPr>
    <w:rPr>
      <w:sz w:val="24"/>
      <w:szCs w:val="24"/>
    </w:rPr>
  </w:style>
  <w:style w:type="paragraph" w:styleId="736">
    <w:name w:val="Quote"/>
    <w:basedOn w:val="686"/>
    <w:next w:val="686"/>
    <w:link w:val="737"/>
    <w:uiPriority w:val="29"/>
    <w:qFormat/>
    <w:pPr>
      <w:pBdr/>
      <w:spacing/>
      <w:ind w:right="720" w:left="720"/>
    </w:pPr>
    <w:rPr>
      <w:i/>
    </w:rPr>
  </w:style>
  <w:style w:type="character" w:styleId="737" w:customStyle="1">
    <w:name w:val="Цитата Знак"/>
    <w:link w:val="736"/>
    <w:uiPriority w:val="29"/>
    <w:pPr>
      <w:pBdr/>
      <w:spacing/>
      <w:ind/>
    </w:pPr>
    <w:rPr>
      <w:i/>
    </w:rPr>
  </w:style>
  <w:style w:type="paragraph" w:styleId="738">
    <w:name w:val="Intense Quote"/>
    <w:basedOn w:val="686"/>
    <w:next w:val="686"/>
    <w:link w:val="73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39" w:customStyle="1">
    <w:name w:val="Насичена цитата Знак"/>
    <w:link w:val="738"/>
    <w:uiPriority w:val="30"/>
    <w:pPr>
      <w:pBdr/>
      <w:spacing/>
      <w:ind/>
    </w:pPr>
    <w:rPr>
      <w:i/>
    </w:rPr>
  </w:style>
  <w:style w:type="character" w:styleId="740" w:customStyle="1">
    <w:name w:val="Header Char"/>
    <w:basedOn w:val="696"/>
    <w:uiPriority w:val="99"/>
    <w:pPr>
      <w:pBdr/>
      <w:spacing/>
      <w:ind/>
    </w:pPr>
  </w:style>
  <w:style w:type="character" w:styleId="741" w:customStyle="1">
    <w:name w:val="Footer Char"/>
    <w:basedOn w:val="696"/>
    <w:uiPriority w:val="99"/>
    <w:pPr>
      <w:pBdr/>
      <w:spacing/>
      <w:ind/>
    </w:pPr>
  </w:style>
  <w:style w:type="paragraph" w:styleId="742">
    <w:name w:val="Caption"/>
    <w:basedOn w:val="686"/>
    <w:next w:val="686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43" w:customStyle="1">
    <w:name w:val="Caption Char"/>
    <w:uiPriority w:val="99"/>
    <w:pPr>
      <w:pBdr/>
      <w:spacing/>
      <w:ind/>
    </w:pPr>
  </w:style>
  <w:style w:type="table" w:styleId="744">
    <w:name w:val="Table Grid"/>
    <w:basedOn w:val="69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Table Grid Light"/>
    <w:basedOn w:val="69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1"/>
    <w:basedOn w:val="69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2"/>
    <w:basedOn w:val="69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1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2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3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4 - Accent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4 - Accent 5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4 - Accent 6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5 Dark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4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4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5 Dark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 1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 2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3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 4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ned - Accent 5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ned - Accent 6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 1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 2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3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 4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&amp; Lined - Accent 5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&amp; Lined - Accent 6"/>
    <w:basedOn w:val="697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0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71">
    <w:name w:val="footnote text"/>
    <w:basedOn w:val="686"/>
    <w:link w:val="872"/>
    <w:uiPriority w:val="99"/>
    <w:semiHidden/>
    <w:unhideWhenUsed/>
    <w:pPr>
      <w:pBdr/>
      <w:spacing w:after="40"/>
      <w:ind/>
    </w:pPr>
    <w:rPr>
      <w:sz w:val="18"/>
    </w:rPr>
  </w:style>
  <w:style w:type="character" w:styleId="872" w:customStyle="1">
    <w:name w:val="Текст виноски Знак"/>
    <w:link w:val="871"/>
    <w:uiPriority w:val="99"/>
    <w:pPr>
      <w:pBdr/>
      <w:spacing/>
      <w:ind/>
    </w:pPr>
    <w:rPr>
      <w:sz w:val="18"/>
    </w:rPr>
  </w:style>
  <w:style w:type="character" w:styleId="873">
    <w:name w:val="footnote reference"/>
    <w:basedOn w:val="696"/>
    <w:uiPriority w:val="99"/>
    <w:unhideWhenUsed/>
    <w:pPr>
      <w:pBdr/>
      <w:spacing/>
      <w:ind/>
    </w:pPr>
    <w:rPr>
      <w:vertAlign w:val="superscript"/>
    </w:rPr>
  </w:style>
  <w:style w:type="paragraph" w:styleId="874">
    <w:name w:val="endnote text"/>
    <w:basedOn w:val="686"/>
    <w:link w:val="875"/>
    <w:uiPriority w:val="99"/>
    <w:semiHidden/>
    <w:unhideWhenUsed/>
    <w:pPr>
      <w:pBdr/>
      <w:spacing/>
      <w:ind/>
    </w:pPr>
    <w:rPr>
      <w:sz w:val="20"/>
    </w:rPr>
  </w:style>
  <w:style w:type="character" w:styleId="875" w:customStyle="1">
    <w:name w:val="Текст кінцевої виноски Знак"/>
    <w:link w:val="874"/>
    <w:uiPriority w:val="99"/>
    <w:pPr>
      <w:pBdr/>
      <w:spacing/>
      <w:ind/>
    </w:pPr>
    <w:rPr>
      <w:sz w:val="20"/>
    </w:rPr>
  </w:style>
  <w:style w:type="character" w:styleId="876">
    <w:name w:val="endnote reference"/>
    <w:basedOn w:val="696"/>
    <w:uiPriority w:val="99"/>
    <w:semiHidden/>
    <w:unhideWhenUsed/>
    <w:pPr>
      <w:pBdr/>
      <w:spacing/>
      <w:ind/>
    </w:pPr>
    <w:rPr>
      <w:vertAlign w:val="superscript"/>
    </w:rPr>
  </w:style>
  <w:style w:type="paragraph" w:styleId="877">
    <w:name w:val="toc 1"/>
    <w:basedOn w:val="686"/>
    <w:next w:val="686"/>
    <w:uiPriority w:val="39"/>
    <w:unhideWhenUsed/>
    <w:pPr>
      <w:pBdr/>
      <w:spacing w:after="57"/>
      <w:ind/>
    </w:pPr>
  </w:style>
  <w:style w:type="paragraph" w:styleId="878">
    <w:name w:val="toc 2"/>
    <w:basedOn w:val="686"/>
    <w:next w:val="686"/>
    <w:uiPriority w:val="39"/>
    <w:unhideWhenUsed/>
    <w:pPr>
      <w:pBdr/>
      <w:spacing w:after="57"/>
      <w:ind w:left="283"/>
    </w:pPr>
  </w:style>
  <w:style w:type="paragraph" w:styleId="879">
    <w:name w:val="toc 3"/>
    <w:basedOn w:val="686"/>
    <w:next w:val="686"/>
    <w:uiPriority w:val="39"/>
    <w:unhideWhenUsed/>
    <w:pPr>
      <w:pBdr/>
      <w:spacing w:after="57"/>
      <w:ind w:left="567"/>
    </w:pPr>
  </w:style>
  <w:style w:type="paragraph" w:styleId="880">
    <w:name w:val="toc 4"/>
    <w:basedOn w:val="686"/>
    <w:next w:val="686"/>
    <w:uiPriority w:val="39"/>
    <w:unhideWhenUsed/>
    <w:pPr>
      <w:pBdr/>
      <w:spacing w:after="57"/>
      <w:ind w:left="850"/>
    </w:pPr>
  </w:style>
  <w:style w:type="paragraph" w:styleId="881">
    <w:name w:val="toc 5"/>
    <w:basedOn w:val="686"/>
    <w:next w:val="686"/>
    <w:uiPriority w:val="39"/>
    <w:unhideWhenUsed/>
    <w:pPr>
      <w:pBdr/>
      <w:spacing w:after="57"/>
      <w:ind w:left="1134"/>
    </w:pPr>
  </w:style>
  <w:style w:type="paragraph" w:styleId="882">
    <w:name w:val="toc 6"/>
    <w:basedOn w:val="686"/>
    <w:next w:val="686"/>
    <w:uiPriority w:val="39"/>
    <w:unhideWhenUsed/>
    <w:pPr>
      <w:pBdr/>
      <w:spacing w:after="57"/>
      <w:ind w:left="1417"/>
    </w:pPr>
  </w:style>
  <w:style w:type="paragraph" w:styleId="883">
    <w:name w:val="toc 7"/>
    <w:basedOn w:val="686"/>
    <w:next w:val="686"/>
    <w:uiPriority w:val="39"/>
    <w:unhideWhenUsed/>
    <w:pPr>
      <w:pBdr/>
      <w:spacing w:after="57"/>
      <w:ind w:left="1701"/>
    </w:pPr>
  </w:style>
  <w:style w:type="paragraph" w:styleId="884">
    <w:name w:val="toc 8"/>
    <w:basedOn w:val="686"/>
    <w:next w:val="686"/>
    <w:uiPriority w:val="39"/>
    <w:unhideWhenUsed/>
    <w:pPr>
      <w:pBdr/>
      <w:spacing w:after="57"/>
      <w:ind w:left="1984"/>
    </w:pPr>
  </w:style>
  <w:style w:type="paragraph" w:styleId="885">
    <w:name w:val="toc 9"/>
    <w:basedOn w:val="686"/>
    <w:next w:val="686"/>
    <w:uiPriority w:val="39"/>
    <w:unhideWhenUsed/>
    <w:pPr>
      <w:pBdr/>
      <w:spacing w:after="57"/>
      <w:ind w:left="2268"/>
    </w:pPr>
  </w:style>
  <w:style w:type="paragraph" w:styleId="886">
    <w:name w:val="TOC Heading"/>
    <w:uiPriority w:val="39"/>
    <w:unhideWhenUsed/>
    <w:pPr>
      <w:pBdr/>
      <w:spacing/>
      <w:ind/>
    </w:pPr>
  </w:style>
  <w:style w:type="paragraph" w:styleId="887">
    <w:name w:val="table of figures"/>
    <w:basedOn w:val="686"/>
    <w:next w:val="686"/>
    <w:uiPriority w:val="99"/>
    <w:unhideWhenUsed/>
    <w:pPr>
      <w:pBdr/>
      <w:spacing/>
      <w:ind/>
    </w:pPr>
  </w:style>
  <w:style w:type="paragraph" w:styleId="888">
    <w:name w:val="No Spacing"/>
    <w:uiPriority w:val="1"/>
    <w:qFormat/>
    <w:pPr>
      <w:pBdr/>
      <w:spacing w:after="0" w:line="240" w:lineRule="auto"/>
      <w:ind/>
    </w:pPr>
  </w:style>
  <w:style w:type="character" w:styleId="889" w:customStyle="1">
    <w:name w:val="Font Style19"/>
    <w:basedOn w:val="696"/>
    <w:pPr>
      <w:pBdr/>
      <w:spacing/>
      <w:ind/>
    </w:pPr>
    <w:rPr>
      <w:rFonts w:hint="default" w:ascii="Times New Roman" w:hAnsi="Times New Roman" w:cs="Times New Roman"/>
      <w:b/>
      <w:bCs/>
      <w:sz w:val="20"/>
      <w:szCs w:val="20"/>
    </w:rPr>
  </w:style>
  <w:style w:type="paragraph" w:styleId="890">
    <w:name w:val="Header"/>
    <w:basedOn w:val="686"/>
    <w:link w:val="891"/>
    <w:uiPriority w:val="99"/>
    <w:unhideWhenUsed/>
    <w:pPr>
      <w:pBdr/>
      <w:tabs>
        <w:tab w:val="center" w:leader="none" w:pos="4986"/>
        <w:tab w:val="right" w:leader="none" w:pos="9973"/>
      </w:tabs>
      <w:spacing/>
      <w:ind/>
    </w:pPr>
  </w:style>
  <w:style w:type="character" w:styleId="891" w:customStyle="1">
    <w:name w:val="Верхній колонтитул Знак"/>
    <w:basedOn w:val="696"/>
    <w:link w:val="890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892">
    <w:name w:val="Footer"/>
    <w:basedOn w:val="686"/>
    <w:link w:val="893"/>
    <w:uiPriority w:val="99"/>
    <w:unhideWhenUsed/>
    <w:pPr>
      <w:pBdr/>
      <w:tabs>
        <w:tab w:val="center" w:leader="none" w:pos="4986"/>
        <w:tab w:val="right" w:leader="none" w:pos="9973"/>
      </w:tabs>
      <w:spacing/>
      <w:ind/>
    </w:pPr>
  </w:style>
  <w:style w:type="character" w:styleId="893" w:customStyle="1">
    <w:name w:val="Нижній колонтитул Знак"/>
    <w:basedOn w:val="696"/>
    <w:link w:val="892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A7BD1FDC-BECB-45C2-B640-A2A90F2CFEDC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Четвертакова Наталія Вікторівна</cp:lastModifiedBy>
  <cp:revision>7</cp:revision>
  <dcterms:created xsi:type="dcterms:W3CDTF">2026-07-08T12:06:00Z</dcterms:created>
  <dcterms:modified xsi:type="dcterms:W3CDTF">2026-07-09T09:03:45Z</dcterms:modified>
</cp:coreProperties>
</file>