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Cs/>
          <w:color w:val="000000"/>
          <w:sz w:val="28"/>
          <w:szCs w:val="28"/>
        </w:rPr>
      </w:pPr>
      <w:r>
        <w:rPr>
          <w:rFonts w:eastAsia="Lucida Sans Unicode" w:cs="Mangal"/>
          <w:bCs/>
          <w:color w:val="000000"/>
          <w:sz w:val="28"/>
          <w:szCs w:val="28"/>
        </w:rPr>
      </w:r>
      <w:r>
        <w:rPr>
          <w:rFonts w:eastAsia="Lucida Sans Unicode" w:cs="Mangal"/>
          <w:bCs/>
          <w:color w:val="000000"/>
          <w:sz w:val="28"/>
          <w:szCs w:val="28"/>
        </w:rPr>
      </w:r>
      <w:r>
        <w:rPr>
          <w:rFonts w:eastAsia="Lucida Sans Unicode" w:cs="Mangal"/>
          <w:bCs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16"/>
          <w:szCs w:val="16"/>
        </w:rPr>
      </w:pPr>
      <w:r>
        <w:rPr>
          <w:rFonts w:eastAsia="Lucida Sans Unicode" w:cs="Mangal"/>
          <w:b/>
          <w:color w:val="000000"/>
          <w:sz w:val="16"/>
          <w:szCs w:val="16"/>
        </w:rPr>
      </w:r>
      <w:r>
        <w:rPr>
          <w:rFonts w:eastAsia="Lucida Sans Unicode" w:cs="Mangal"/>
          <w:b/>
          <w:color w:val="000000"/>
          <w:sz w:val="16"/>
          <w:szCs w:val="16"/>
        </w:rPr>
      </w:r>
      <w:r>
        <w:rPr>
          <w:rFonts w:eastAsia="Lucida Sans Unicode" w:cs="Mangal"/>
          <w:b/>
          <w:color w:val="000000"/>
          <w:sz w:val="16"/>
          <w:szCs w:val="16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ПРОЄКТ РІШЕННЯ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line="240" w:lineRule="auto"/>
        <w:ind/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/>
          <w:sz w:val="28"/>
          <w:szCs w:val="28"/>
        </w:rPr>
        <w:t xml:space="preserve">____ </w:t>
      </w:r>
      <w:r>
        <w:rPr>
          <w:rFonts w:eastAsia="Lucida Sans Unicode" w:cs="Mangal"/>
          <w:color w:val="000000"/>
          <w:sz w:val="28"/>
          <w:szCs w:val="28"/>
        </w:rPr>
        <w:t xml:space="preserve">липня</w:t>
      </w:r>
      <w:r>
        <w:rPr>
          <w:rFonts w:eastAsia="Lucida Sans Unicode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202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6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ab/>
        <w:t xml:space="preserve">№ _____</w:t>
      </w:r>
      <w:r>
        <w:rPr>
          <w:rFonts w:eastAsia="Lucida Sans Unicode" w:cs="Mangal"/>
          <w:color w:val="000000"/>
          <w:sz w:val="28"/>
          <w:szCs w:val="28"/>
        </w:rPr>
      </w:r>
      <w:r>
        <w:rPr>
          <w:rFonts w:eastAsia="Lucida Sans Unicode" w:cs="Mangal"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rPr>
          <w:rFonts w:cs="Mangal"/>
          <w:b/>
          <w:sz w:val="28"/>
          <w:szCs w:val="28"/>
          <w:lang w:eastAsia="hi-IN" w:bidi="hi-IN"/>
        </w:rPr>
      </w:pPr>
      <w:r>
        <w:rPr>
          <w:rFonts w:cs="Mangal"/>
          <w:b/>
          <w:sz w:val="28"/>
          <w:szCs w:val="28"/>
          <w:lang w:eastAsia="hi-IN" w:bidi="hi-IN"/>
        </w:rPr>
      </w:r>
      <w:r>
        <w:rPr>
          <w:rFonts w:cs="Mangal"/>
          <w:b/>
          <w:sz w:val="28"/>
          <w:szCs w:val="28"/>
          <w:lang w:eastAsia="hi-IN" w:bidi="hi-IN"/>
        </w:rPr>
      </w:r>
      <w:r>
        <w:rPr>
          <w:rFonts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line="240" w:lineRule="auto"/>
        <w:ind w:right="5104" w:firstLine="0" w:left="0"/>
        <w:jc w:val="both"/>
        <w:rPr>
          <w:rFonts w:cs="Mangal"/>
          <w:b/>
          <w:sz w:val="28"/>
          <w:szCs w:val="28"/>
          <w:lang w:eastAsia="hi-IN" w:bidi="hi-IN"/>
        </w:rPr>
      </w:pPr>
      <w:r>
        <w:rPr>
          <w:rFonts w:cs="Mangal"/>
          <w:b/>
          <w:sz w:val="28"/>
          <w:szCs w:val="28"/>
          <w:lang w:eastAsia="hi-IN" w:bidi="hi-IN"/>
        </w:rPr>
        <w:t xml:space="preserve">Про </w:t>
      </w:r>
      <w:r>
        <w:rPr>
          <w:rFonts w:cs="Mangal"/>
          <w:b/>
          <w:sz w:val="28"/>
          <w:szCs w:val="28"/>
          <w:lang w:eastAsia="hi-IN" w:bidi="hi-IN"/>
        </w:rPr>
        <w:t xml:space="preserve">зміни в організації дорожнього руху </w:t>
      </w:r>
      <w:r>
        <w:rPr>
          <w:rFonts w:cs="Mangal"/>
          <w:b/>
          <w:bCs/>
          <w:sz w:val="28"/>
          <w:szCs w:val="28"/>
          <w:lang w:eastAsia="hi-IN" w:bidi="hi-IN"/>
        </w:rPr>
        <w:t xml:space="preserve">та </w:t>
      </w:r>
      <w:r>
        <w:rPr>
          <w:rFonts w:cs="Mangal"/>
          <w:b/>
          <w:bCs/>
          <w:sz w:val="28"/>
          <w:szCs w:val="28"/>
          <w:lang w:eastAsia="hi-IN" w:bidi="hi-IN"/>
        </w:rPr>
        <w:t xml:space="preserve">розроблення проєкту (схеми) організації </w:t>
      </w:r>
      <w:r>
        <w:rPr>
          <w:rFonts w:cs="Mangal"/>
          <w:b/>
          <w:bCs/>
          <w:sz w:val="28"/>
          <w:szCs w:val="28"/>
          <w:lang w:eastAsia="hi-IN" w:bidi="hi-IN"/>
        </w:rPr>
        <w:t xml:space="preserve">дорожнього руху центральної частини </w:t>
      </w:r>
      <w:r>
        <w:rPr>
          <w:rFonts w:cs="Mangal"/>
          <w:b/>
          <w:bCs/>
          <w:sz w:val="28"/>
          <w:szCs w:val="28"/>
          <w:lang w:eastAsia="hi-IN" w:bidi="hi-IN"/>
        </w:rPr>
        <w:t xml:space="preserve">м</w:t>
      </w:r>
      <w:r>
        <w:rPr>
          <w:rFonts w:cs="Mangal"/>
          <w:b/>
          <w:bCs/>
          <w:sz w:val="28"/>
          <w:szCs w:val="28"/>
          <w:lang w:eastAsia="hi-IN" w:bidi="hi-IN"/>
        </w:rPr>
        <w:t xml:space="preserve">.</w:t>
      </w:r>
      <w:r>
        <w:rPr>
          <w:rFonts w:cs="Mangal"/>
          <w:b/>
          <w:bCs/>
          <w:sz w:val="28"/>
          <w:szCs w:val="28"/>
          <w:lang w:eastAsia="hi-IN" w:bidi="hi-IN"/>
        </w:rPr>
        <w:t xml:space="preserve"> Мена </w:t>
      </w:r>
      <w:r>
        <w:rPr>
          <w:rFonts w:cs="Mangal"/>
          <w:b/>
          <w:sz w:val="28"/>
          <w:szCs w:val="28"/>
          <w:lang w:eastAsia="hi-IN" w:bidi="hi-IN"/>
        </w:rPr>
      </w:r>
      <w:r>
        <w:rPr>
          <w:rFonts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line="240" w:lineRule="auto"/>
        <w:ind/>
        <w:jc w:val="both"/>
        <w:rPr>
          <w:rFonts w:cs="Mangal"/>
          <w:b/>
          <w:bCs/>
          <w:sz w:val="28"/>
          <w:szCs w:val="28"/>
          <w:lang w:eastAsia="hi-IN" w:bidi="hi-IN"/>
        </w:rPr>
      </w:pPr>
      <w:r>
        <w:rPr>
          <w:rFonts w:cs="Mangal"/>
          <w:b/>
          <w:bCs/>
          <w:sz w:val="28"/>
          <w:szCs w:val="28"/>
          <w:lang w:eastAsia="hi-IN" w:bidi="hi-IN"/>
        </w:rPr>
      </w:r>
      <w:r>
        <w:rPr>
          <w:rFonts w:cs="Mangal"/>
          <w:b/>
          <w:bCs/>
          <w:sz w:val="28"/>
          <w:szCs w:val="28"/>
          <w:lang w:eastAsia="hi-IN" w:bidi="hi-IN"/>
        </w:rPr>
      </w:r>
      <w:r>
        <w:rPr>
          <w:rFonts w:cs="Mangal"/>
          <w:b/>
          <w:bCs/>
          <w:sz w:val="28"/>
          <w:szCs w:val="28"/>
          <w:lang w:eastAsia="hi-IN" w:bidi="hi-IN"/>
        </w:rPr>
      </w:r>
    </w:p>
    <w:p>
      <w:pPr>
        <w:widowControl w:val="false"/>
        <w:pBdr/>
        <w:spacing w:line="240" w:lineRule="auto"/>
        <w:ind w:firstLine="567"/>
        <w:jc w:val="both"/>
        <w:rPr>
          <w:rFonts w:cs="Mangal"/>
          <w:sz w:val="28"/>
          <w:szCs w:val="28"/>
          <w:lang w:eastAsia="hi-IN" w:bidi="hi-IN"/>
        </w:rPr>
      </w:pPr>
      <w:r>
        <w:rPr>
          <w:rFonts w:cs="Mangal"/>
          <w:sz w:val="28"/>
          <w:szCs w:val="28"/>
          <w:lang w:eastAsia="hi-IN" w:bidi="hi-IN"/>
        </w:rPr>
        <w:t xml:space="preserve">Відповідно до статті 30 </w:t>
      </w:r>
      <w:r>
        <w:rPr>
          <w:sz w:val="28"/>
          <w:szCs w:val="28"/>
        </w:rPr>
        <w:t xml:space="preserve">Закону України «Про місцеве самоврядування в Україні»</w:t>
      </w:r>
      <w:r>
        <w:rPr>
          <w:sz w:val="28"/>
          <w:szCs w:val="28"/>
        </w:rPr>
        <w:t xml:space="preserve">, Закону України «Про автомобільний транспорт»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</w:t>
      </w:r>
      <w:r>
        <w:rPr>
          <w:sz w:val="28"/>
          <w:szCs w:val="28"/>
        </w:rPr>
        <w:t xml:space="preserve">атті </w:t>
      </w:r>
      <w:r>
        <w:rPr>
          <w:sz w:val="28"/>
          <w:szCs w:val="28"/>
        </w:rPr>
        <w:t xml:space="preserve">6 Закону України «Про дорожній рух»</w:t>
      </w:r>
      <w:r>
        <w:rPr>
          <w:sz w:val="28"/>
          <w:szCs w:val="28"/>
        </w:rPr>
        <w:t xml:space="preserve">, Правил дорожнього руху України, ДСТУ №3587:2022 «Безпека дорожнього руху. Автомобільні дороги. Вимоги до експлуатаційного стану»,</w:t>
      </w:r>
      <w:r>
        <w:rPr>
          <w:sz w:val="28"/>
          <w:szCs w:val="28"/>
        </w:rPr>
        <w:t xml:space="preserve"> </w:t>
      </w:r>
      <w:r>
        <w:rPr>
          <w:rFonts w:cs="Mangal"/>
          <w:sz w:val="28"/>
          <w:szCs w:val="28"/>
          <w:lang w:eastAsia="hi-IN" w:bidi="hi-IN"/>
        </w:rPr>
        <w:t xml:space="preserve">з</w:t>
      </w:r>
      <w:r>
        <w:rPr>
          <w:rFonts w:cs="Mangal"/>
          <w:sz w:val="28"/>
          <w:szCs w:val="28"/>
          <w:lang w:eastAsia="hi-IN" w:bidi="hi-IN"/>
        </w:rPr>
        <w:t xml:space="preserve"> </w:t>
      </w:r>
      <w:r>
        <w:rPr>
          <w:rFonts w:cs="Mangal"/>
          <w:sz w:val="28"/>
          <w:szCs w:val="28"/>
          <w:lang w:eastAsia="hi-IN" w:bidi="hi-IN"/>
        </w:rPr>
        <w:t xml:space="preserve">метою забезпечення безпе</w:t>
      </w:r>
      <w:r>
        <w:rPr>
          <w:rFonts w:cs="Mangal"/>
          <w:sz w:val="28"/>
          <w:szCs w:val="28"/>
          <w:lang w:eastAsia="hi-IN" w:bidi="hi-IN"/>
        </w:rPr>
        <w:t xml:space="preserve">ки дорожнього</w:t>
      </w:r>
      <w:r>
        <w:rPr>
          <w:rFonts w:cs="Mangal"/>
          <w:sz w:val="28"/>
          <w:szCs w:val="28"/>
          <w:lang w:eastAsia="hi-IN" w:bidi="hi-IN"/>
        </w:rPr>
        <w:t xml:space="preserve"> руху </w:t>
      </w:r>
      <w:r>
        <w:rPr>
          <w:rFonts w:cs="Mangal"/>
          <w:sz w:val="28"/>
          <w:szCs w:val="28"/>
          <w:lang w:eastAsia="hi-IN" w:bidi="hi-IN"/>
        </w:rPr>
        <w:t xml:space="preserve">на вулицях міста, уникнення дорожньо-транспортних пригод</w:t>
      </w:r>
      <w:r>
        <w:rPr>
          <w:rFonts w:cs="Mangal"/>
          <w:sz w:val="28"/>
          <w:szCs w:val="28"/>
          <w:lang w:eastAsia="hi-IN" w:bidi="hi-IN"/>
        </w:rPr>
        <w:t xml:space="preserve">,</w:t>
      </w:r>
      <w:r>
        <w:rPr>
          <w:rFonts w:cs="Mangal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ru-RU"/>
        </w:rPr>
        <w:t xml:space="preserve">виконавчий комітет Менської  міської ради</w:t>
      </w: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</w:p>
    <w:p>
      <w:pPr>
        <w:pBdr/>
        <w:spacing w:line="240" w:lineRule="auto"/>
        <w:ind/>
        <w:rPr>
          <w:rFonts w:cs="Mangal"/>
          <w:sz w:val="28"/>
          <w:szCs w:val="28"/>
          <w:lang w:eastAsia="hi-IN" w:bidi="hi-IN"/>
        </w:rPr>
      </w:pPr>
      <w:r>
        <w:rPr>
          <w:sz w:val="28"/>
          <w:szCs w:val="28"/>
          <w:lang w:eastAsia="ru-RU"/>
        </w:rPr>
        <w:t xml:space="preserve">ВИРІШИВ:</w:t>
      </w: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851"/>
        </w:tabs>
        <w:spacing w:line="240" w:lineRule="auto"/>
        <w:ind w:firstLine="567" w:left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it-IT"/>
        </w:rPr>
        <w:t xml:space="preserve">Надати дозвіл:</w:t>
      </w:r>
      <w:r>
        <w:rPr>
          <w:rFonts w:eastAsia="Calibri"/>
          <w:color w:val="000000"/>
          <w:sz w:val="28"/>
          <w:szCs w:val="28"/>
          <w:lang w:eastAsia="ru-RU"/>
        </w:rPr>
      </w:r>
      <w:r>
        <w:rPr>
          <w:rFonts w:eastAsia="Calibri"/>
          <w:color w:val="000000"/>
          <w:sz w:val="28"/>
          <w:szCs w:val="28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line="240" w:lineRule="auto"/>
        <w:ind w:firstLine="567"/>
        <w:jc w:val="both"/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1.1. На внесення змін в </w:t>
      </w:r>
      <w:bookmarkStart w:id="0" w:name="_Hlk233810752"/>
      <w:r>
        <w:rPr>
          <w:sz w:val="28"/>
          <w:szCs w:val="28"/>
          <w:lang w:eastAsia="it-IT"/>
        </w:rPr>
        <w:t xml:space="preserve">організацію дорожнього руху центральної частини м. Мена;</w:t>
      </w:r>
      <w:bookmarkEnd w:id="0"/>
      <w:r>
        <w:rPr>
          <w:sz w:val="28"/>
          <w:szCs w:val="28"/>
          <w:lang w:eastAsia="it-IT"/>
        </w:rPr>
      </w:r>
      <w:r>
        <w:rPr>
          <w:sz w:val="28"/>
          <w:szCs w:val="28"/>
          <w:lang w:eastAsia="it-IT"/>
        </w:rPr>
      </w:r>
    </w:p>
    <w:p>
      <w:pPr>
        <w:widowControl w:val="false"/>
        <w:pBdr/>
        <w:tabs>
          <w:tab w:val="left" w:leader="none" w:pos="851"/>
        </w:tabs>
        <w:spacing w:line="240" w:lineRule="auto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1.2. На розроблення проєкту (схеми) </w:t>
      </w:r>
      <w:bookmarkStart w:id="1" w:name="_Hlk233810979"/>
      <w:r>
        <w:rPr>
          <w:rFonts w:eastAsia="Calibri"/>
          <w:color w:val="000000"/>
          <w:sz w:val="28"/>
          <w:szCs w:val="28"/>
          <w:lang w:eastAsia="ru-RU"/>
        </w:rPr>
        <w:t xml:space="preserve">організаці</w:t>
      </w:r>
      <w:r>
        <w:rPr>
          <w:rFonts w:eastAsia="Calibri"/>
          <w:color w:val="000000"/>
          <w:sz w:val="28"/>
          <w:szCs w:val="28"/>
          <w:lang w:eastAsia="ru-RU"/>
        </w:rPr>
        <w:t xml:space="preserve">ї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дорожнього руху центральної частини м. Мена.</w:t>
      </w:r>
      <w:r>
        <w:rPr>
          <w:rFonts w:eastAsia="Calibri"/>
          <w:color w:val="000000"/>
          <w:sz w:val="28"/>
          <w:szCs w:val="28"/>
          <w:lang w:eastAsia="ru-RU"/>
        </w:rPr>
      </w:r>
      <w:r>
        <w:rPr>
          <w:rFonts w:eastAsia="Calibri"/>
          <w:color w:val="000000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851"/>
        </w:tabs>
        <w:spacing w:line="240" w:lineRule="auto"/>
        <w:ind w:firstLine="567" w:left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Відділу архітектури та містобудування Менської міської ради:</w:t>
      </w:r>
      <w:r>
        <w:rPr>
          <w:rFonts w:eastAsia="Calibri"/>
          <w:color w:val="000000"/>
          <w:sz w:val="28"/>
          <w:szCs w:val="28"/>
          <w:lang w:eastAsia="ru-RU"/>
        </w:rPr>
      </w:r>
      <w:r>
        <w:rPr>
          <w:rFonts w:eastAsia="Calibri"/>
          <w:color w:val="000000"/>
          <w:sz w:val="28"/>
          <w:szCs w:val="28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line="240" w:lineRule="auto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2.1. Вжити заходів щодо визначення ліцензованої проєктної організації для розроблення проєкту (схеми) </w:t>
      </w:r>
      <w:r>
        <w:rPr>
          <w:rFonts w:eastAsia="Calibri"/>
          <w:color w:val="000000"/>
          <w:sz w:val="28"/>
          <w:szCs w:val="28"/>
          <w:lang w:eastAsia="ru-RU"/>
        </w:rPr>
        <w:t xml:space="preserve">організації дорожнього руху центральної частини м. Мена</w:t>
      </w:r>
      <w:r>
        <w:rPr>
          <w:rFonts w:eastAsia="Calibri"/>
          <w:color w:val="000000"/>
          <w:sz w:val="28"/>
          <w:szCs w:val="28"/>
          <w:lang w:eastAsia="ru-RU"/>
        </w:rPr>
        <w:t xml:space="preserve"> відповідно до чинного </w:t>
      </w:r>
      <w:r>
        <w:rPr>
          <w:rFonts w:eastAsia="Calibri"/>
          <w:color w:val="000000"/>
          <w:sz w:val="28"/>
          <w:szCs w:val="28"/>
          <w:lang w:eastAsia="ru-RU"/>
        </w:rPr>
        <w:t xml:space="preserve">законодавства</w:t>
      </w:r>
      <w:r>
        <w:rPr>
          <w:rFonts w:eastAsia="Calibri"/>
          <w:color w:val="000000"/>
          <w:sz w:val="28"/>
          <w:szCs w:val="28"/>
          <w:lang w:eastAsia="ru-RU"/>
        </w:rPr>
        <w:t xml:space="preserve"> України</w:t>
      </w:r>
      <w:r>
        <w:rPr>
          <w:rFonts w:eastAsia="Calibri"/>
          <w:color w:val="000000"/>
          <w:sz w:val="28"/>
          <w:szCs w:val="28"/>
          <w:lang w:eastAsia="ru-RU"/>
        </w:rPr>
        <w:t xml:space="preserve">;</w:t>
      </w:r>
      <w:r>
        <w:rPr>
          <w:rFonts w:eastAsia="Calibri"/>
          <w:color w:val="000000"/>
          <w:sz w:val="28"/>
          <w:szCs w:val="28"/>
          <w:lang w:eastAsia="ru-RU"/>
        </w:rPr>
      </w:r>
      <w:r>
        <w:rPr>
          <w:rFonts w:eastAsia="Calibri"/>
          <w:color w:val="000000"/>
          <w:sz w:val="28"/>
          <w:szCs w:val="28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line="240" w:lineRule="auto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2.2. Розроблений та належним чином погоджений </w:t>
      </w:r>
      <w:r>
        <w:rPr>
          <w:rFonts w:eastAsia="Calibri"/>
          <w:color w:val="000000"/>
          <w:sz w:val="28"/>
          <w:szCs w:val="28"/>
          <w:lang w:eastAsia="ru-RU"/>
        </w:rPr>
        <w:t xml:space="preserve">проєкт (схем</w:t>
      </w:r>
      <w:r>
        <w:rPr>
          <w:rFonts w:eastAsia="Calibri"/>
          <w:color w:val="000000"/>
          <w:sz w:val="28"/>
          <w:szCs w:val="28"/>
          <w:lang w:eastAsia="ru-RU"/>
        </w:rPr>
        <w:t xml:space="preserve">у</w:t>
      </w:r>
      <w:r>
        <w:rPr>
          <w:rFonts w:eastAsia="Calibri"/>
          <w:color w:val="000000"/>
          <w:sz w:val="28"/>
          <w:szCs w:val="28"/>
          <w:lang w:eastAsia="ru-RU"/>
        </w:rPr>
        <w:t xml:space="preserve">) </w:t>
      </w:r>
      <w:r>
        <w:rPr>
          <w:rFonts w:eastAsia="Calibri"/>
          <w:color w:val="000000"/>
          <w:sz w:val="28"/>
          <w:szCs w:val="28"/>
          <w:lang w:eastAsia="ru-RU"/>
        </w:rPr>
        <w:t xml:space="preserve">організації дорожнього руху центральної частини м. Мена</w:t>
      </w:r>
      <w:r>
        <w:rPr>
          <w:rFonts w:eastAsia="Calibri"/>
          <w:color w:val="000000"/>
          <w:sz w:val="28"/>
          <w:szCs w:val="28"/>
          <w:lang w:eastAsia="ru-RU"/>
        </w:rPr>
        <w:t xml:space="preserve"> подати на розгляд та затвердження виконавчого комітету Менської міської ради.</w:t>
      </w:r>
      <w:r>
        <w:rPr>
          <w:rFonts w:eastAsia="Calibri"/>
          <w:color w:val="000000"/>
          <w:sz w:val="28"/>
          <w:szCs w:val="28"/>
          <w:lang w:eastAsia="ru-RU"/>
        </w:rPr>
      </w:r>
      <w:r>
        <w:rPr>
          <w:rFonts w:eastAsia="Calibri"/>
          <w:color w:val="000000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851"/>
        </w:tabs>
        <w:spacing w:line="240" w:lineRule="auto"/>
        <w:ind w:firstLine="567" w:left="0"/>
        <w:jc w:val="both"/>
        <w:rPr>
          <w:rFonts w:eastAsia="Calibri"/>
          <w:color w:val="000000"/>
          <w:sz w:val="28"/>
          <w:szCs w:val="28"/>
          <w:lang w:eastAsia="ru-RU"/>
        </w:rPr>
      </w:pPr>
      <w:r/>
      <w:bookmarkStart w:id="2" w:name="_GoBack"/>
      <w:r/>
      <w:bookmarkEnd w:id="2"/>
      <w:r>
        <w:rPr>
          <w:rFonts w:cs="Mangal"/>
          <w:sz w:val="28"/>
          <w:szCs w:val="28"/>
          <w:lang w:eastAsia="hi-IN" w:bidi="hi-IN"/>
        </w:rPr>
        <w:t xml:space="preserve">Контроль за виконанням рішення </w:t>
      </w:r>
      <w:r>
        <w:rPr>
          <w:rFonts w:cs="Mangal"/>
          <w:sz w:val="28"/>
          <w:szCs w:val="28"/>
          <w:lang w:eastAsia="hi-IN" w:bidi="hi-IN"/>
        </w:rPr>
        <w:t xml:space="preserve">залишаю за собою.</w:t>
      </w:r>
      <w:r>
        <w:rPr>
          <w:rFonts w:cs="Mangal"/>
          <w:b/>
          <w:sz w:val="28"/>
          <w:szCs w:val="28"/>
          <w:lang w:eastAsia="hi-IN" w:bidi="hi-IN"/>
        </w:rPr>
        <w:t xml:space="preserve">     </w:t>
      </w:r>
      <w:r>
        <w:rPr>
          <w:rFonts w:eastAsia="Calibri"/>
          <w:color w:val="000000"/>
          <w:sz w:val="28"/>
          <w:szCs w:val="28"/>
          <w:lang w:eastAsia="ru-RU"/>
        </w:rPr>
      </w:r>
      <w:r>
        <w:rPr>
          <w:rFonts w:eastAsia="Calibri"/>
          <w:color w:val="000000"/>
          <w:sz w:val="28"/>
          <w:szCs w:val="28"/>
          <w:lang w:eastAsia="ru-RU"/>
        </w:rPr>
      </w:r>
    </w:p>
    <w:p>
      <w:pPr>
        <w:widowControl w:val="false"/>
        <w:pBdr/>
        <w:spacing w:line="240" w:lineRule="auto"/>
        <w:ind/>
        <w:rPr>
          <w:rFonts w:cs="Mangal"/>
          <w:b/>
          <w:sz w:val="28"/>
          <w:szCs w:val="28"/>
          <w:lang w:eastAsia="hi-IN" w:bidi="hi-IN"/>
        </w:rPr>
      </w:pPr>
      <w:r>
        <w:rPr>
          <w:rFonts w:cs="Mangal"/>
          <w:b/>
          <w:sz w:val="28"/>
          <w:szCs w:val="28"/>
          <w:lang w:eastAsia="hi-IN" w:bidi="hi-IN"/>
        </w:rPr>
        <w:t xml:space="preserve">      </w:t>
      </w:r>
      <w:r>
        <w:rPr>
          <w:rFonts w:cs="Mangal"/>
          <w:b/>
          <w:sz w:val="28"/>
          <w:szCs w:val="28"/>
          <w:lang w:eastAsia="hi-IN" w:bidi="hi-IN"/>
        </w:rPr>
      </w:r>
      <w:r>
        <w:rPr>
          <w:rFonts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6804"/>
        </w:tabs>
        <w:spacing w:line="240" w:lineRule="auto"/>
        <w:ind/>
        <w:rPr>
          <w:rFonts w:cs="Mangal"/>
          <w:sz w:val="28"/>
          <w:szCs w:val="28"/>
          <w:lang w:eastAsia="hi-IN" w:bidi="hi-IN"/>
        </w:rPr>
      </w:pP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6804"/>
        </w:tabs>
        <w:spacing w:line="240" w:lineRule="auto"/>
        <w:ind/>
        <w:rPr/>
      </w:pPr>
      <w:r>
        <w:rPr>
          <w:rFonts w:cs="Mangal"/>
          <w:sz w:val="28"/>
          <w:szCs w:val="28"/>
          <w:lang w:eastAsia="hi-IN" w:bidi="hi-IN"/>
        </w:rPr>
        <w:t xml:space="preserve">Секретар ради                                                                  Юрій СТАЛЬНИЧЕНКО</w:t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Lucida Sans Unicode">
    <w:panose1 w:val="020B0603030804020204"/>
  </w:font>
  <w:font w:name="Verdana">
    <w:panose1 w:val="020B0604030504040204"/>
  </w:font>
  <w:font w:name="Segoe UI">
    <w:panose1 w:val="020B0502040504020204"/>
  </w:font>
  <w:font w:name="Liberation Sans">
    <w:panose1 w:val="020B0604020202020204"/>
  </w:font>
  <w:font w:name="Microsoft YaHei">
    <w:panose1 w:val="020B0603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jc w:val="center"/>
      <w:rPr/>
    </w:pPr>
    <w:r>
      <w:rPr>
        <w:color w:val="000000"/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5515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eastAsia="Times New Roman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9">
    <w:name w:val="Plain Table 1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08">
    <w:name w:val="Heading 1 Char"/>
    <w:basedOn w:val="742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9">
    <w:name w:val="Heading 2 Char"/>
    <w:basedOn w:val="742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0">
    <w:name w:val="Heading 3 Char"/>
    <w:basedOn w:val="742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1">
    <w:name w:val="Heading 4 Char"/>
    <w:basedOn w:val="742"/>
    <w:link w:val="7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2">
    <w:name w:val="Heading 5 Char"/>
    <w:basedOn w:val="742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3">
    <w:name w:val="Heading 6 Char"/>
    <w:basedOn w:val="742"/>
    <w:link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4">
    <w:name w:val="Heading 7 Char"/>
    <w:basedOn w:val="742"/>
    <w:link w:val="7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5">
    <w:name w:val="Heading 8 Char"/>
    <w:basedOn w:val="742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6">
    <w:name w:val="Heading 9 Char"/>
    <w:basedOn w:val="742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7">
    <w:name w:val="Title Char"/>
    <w:basedOn w:val="742"/>
    <w:link w:val="7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8">
    <w:name w:val="Subtitle Char"/>
    <w:basedOn w:val="742"/>
    <w:link w:val="7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9">
    <w:name w:val="Quote Char"/>
    <w:basedOn w:val="742"/>
    <w:link w:val="7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Intense Quote Char"/>
    <w:basedOn w:val="742"/>
    <w:link w:val="7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Header Char"/>
    <w:basedOn w:val="742"/>
    <w:link w:val="764"/>
    <w:uiPriority w:val="99"/>
    <w:pPr>
      <w:pBdr/>
      <w:spacing/>
      <w:ind/>
    </w:pPr>
  </w:style>
  <w:style w:type="character" w:styleId="729">
    <w:name w:val="Footnote Text Char"/>
    <w:basedOn w:val="742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730">
    <w:name w:val="Endnote Text Char"/>
    <w:basedOn w:val="742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731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2" w:default="1">
    <w:name w:val="Normal"/>
    <w:qFormat/>
    <w:pPr>
      <w:pBdr/>
      <w:spacing w:line="100" w:lineRule="atLeast"/>
      <w:ind/>
    </w:pPr>
    <w:rPr>
      <w:lang w:val="uk-UA"/>
    </w:rPr>
  </w:style>
  <w:style w:type="paragraph" w:styleId="733">
    <w:name w:val="Heading 1"/>
    <w:basedOn w:val="732"/>
    <w:next w:val="732"/>
    <w:link w:val="74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732"/>
    <w:next w:val="732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732"/>
    <w:next w:val="732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732"/>
    <w:next w:val="732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 w:customStyle="1">
    <w:name w:val="Заголовок 1 Знак"/>
    <w:basedOn w:val="742"/>
    <w:link w:val="7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basedOn w:val="742"/>
    <w:link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7" w:customStyle="1">
    <w:name w:val="Заголовок 3 Знак"/>
    <w:basedOn w:val="742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basedOn w:val="742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basedOn w:val="742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basedOn w:val="742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basedOn w:val="742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basedOn w:val="742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basedOn w:val="742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732"/>
    <w:uiPriority w:val="34"/>
    <w:qFormat/>
    <w:pPr>
      <w:pBdr/>
      <w:spacing/>
      <w:ind w:left="720"/>
      <w:contextualSpacing w:val="true"/>
    </w:pPr>
  </w:style>
  <w:style w:type="paragraph" w:styleId="755">
    <w:name w:val="No Spacing"/>
    <w:uiPriority w:val="1"/>
    <w:qFormat/>
    <w:pPr>
      <w:pBdr/>
      <w:spacing/>
      <w:ind/>
    </w:pPr>
  </w:style>
  <w:style w:type="paragraph" w:styleId="756">
    <w:name w:val="Title"/>
    <w:basedOn w:val="732"/>
    <w:next w:val="732"/>
    <w:link w:val="75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7" w:customStyle="1">
    <w:name w:val="Заголовок Знак"/>
    <w:basedOn w:val="742"/>
    <w:link w:val="756"/>
    <w:uiPriority w:val="10"/>
    <w:pPr>
      <w:pBdr/>
      <w:spacing/>
      <w:ind/>
    </w:pPr>
    <w:rPr>
      <w:sz w:val="48"/>
      <w:szCs w:val="48"/>
    </w:rPr>
  </w:style>
  <w:style w:type="paragraph" w:styleId="758">
    <w:name w:val="Subtitle"/>
    <w:basedOn w:val="732"/>
    <w:next w:val="732"/>
    <w:link w:val="75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9" w:customStyle="1">
    <w:name w:val="Подзаголовок Знак"/>
    <w:basedOn w:val="742"/>
    <w:link w:val="758"/>
    <w:uiPriority w:val="11"/>
    <w:pPr>
      <w:pBdr/>
      <w:spacing/>
      <w:ind/>
    </w:pPr>
    <w:rPr>
      <w:sz w:val="24"/>
      <w:szCs w:val="24"/>
    </w:rPr>
  </w:style>
  <w:style w:type="paragraph" w:styleId="760">
    <w:name w:val="Quote"/>
    <w:basedOn w:val="732"/>
    <w:next w:val="732"/>
    <w:link w:val="761"/>
    <w:uiPriority w:val="29"/>
    <w:qFormat/>
    <w:pPr>
      <w:pBdr/>
      <w:spacing/>
      <w:ind w:right="720" w:left="720"/>
    </w:pPr>
    <w:rPr>
      <w:i/>
    </w:rPr>
  </w:style>
  <w:style w:type="character" w:styleId="761" w:customStyle="1">
    <w:name w:val="Цитата 2 Знак"/>
    <w:link w:val="760"/>
    <w:uiPriority w:val="29"/>
    <w:pPr>
      <w:pBdr/>
      <w:spacing/>
      <w:ind/>
    </w:pPr>
    <w:rPr>
      <w:i/>
    </w:rPr>
  </w:style>
  <w:style w:type="paragraph" w:styleId="762">
    <w:name w:val="Intense Quote"/>
    <w:basedOn w:val="732"/>
    <w:next w:val="732"/>
    <w:link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3" w:customStyle="1">
    <w:name w:val="Выделенная цитата Знак"/>
    <w:link w:val="762"/>
    <w:uiPriority w:val="30"/>
    <w:pPr>
      <w:pBdr/>
      <w:spacing/>
      <w:ind/>
    </w:pPr>
    <w:rPr>
      <w:i/>
    </w:rPr>
  </w:style>
  <w:style w:type="paragraph" w:styleId="764">
    <w:name w:val="Header"/>
    <w:basedOn w:val="732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65" w:customStyle="1">
    <w:name w:val="Верхний колонтитул Знак"/>
    <w:basedOn w:val="742"/>
    <w:link w:val="764"/>
    <w:uiPriority w:val="99"/>
    <w:pPr>
      <w:pBdr/>
      <w:spacing/>
      <w:ind/>
    </w:pPr>
  </w:style>
  <w:style w:type="paragraph" w:styleId="766">
    <w:name w:val="Footer"/>
    <w:basedOn w:val="732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67" w:customStyle="1">
    <w:name w:val="Footer Char"/>
    <w:basedOn w:val="742"/>
    <w:uiPriority w:val="99"/>
    <w:pPr>
      <w:pBdr/>
      <w:spacing/>
      <w:ind/>
    </w:pPr>
  </w:style>
  <w:style w:type="paragraph" w:styleId="768">
    <w:name w:val="Caption"/>
    <w:basedOn w:val="732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character" w:styleId="769" w:customStyle="1">
    <w:name w:val="Нижний колонтитул Знак"/>
    <w:link w:val="766"/>
    <w:uiPriority w:val="99"/>
    <w:pPr>
      <w:pBdr/>
      <w:spacing/>
      <w:ind/>
    </w:pPr>
  </w:style>
  <w:style w:type="table" w:styleId="77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7">
    <w:name w:val="footnote text"/>
    <w:basedOn w:val="732"/>
    <w:link w:val="89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8" w:customStyle="1">
    <w:name w:val="Текст сноски Знак"/>
    <w:link w:val="897"/>
    <w:uiPriority w:val="99"/>
    <w:pPr>
      <w:pBdr/>
      <w:spacing/>
      <w:ind/>
    </w:pPr>
    <w:rPr>
      <w:sz w:val="18"/>
    </w:rPr>
  </w:style>
  <w:style w:type="character" w:styleId="899">
    <w:name w:val="footnote reference"/>
    <w:basedOn w:val="742"/>
    <w:uiPriority w:val="99"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732"/>
    <w:link w:val="901"/>
    <w:uiPriority w:val="99"/>
    <w:semiHidden/>
    <w:unhideWhenUsed/>
    <w:pPr>
      <w:pBdr/>
      <w:spacing w:line="240" w:lineRule="auto"/>
      <w:ind/>
    </w:pPr>
  </w:style>
  <w:style w:type="character" w:styleId="901" w:customStyle="1">
    <w:name w:val="Текст концевой сноски Знак"/>
    <w:link w:val="900"/>
    <w:uiPriority w:val="99"/>
    <w:pPr>
      <w:pBdr/>
      <w:spacing/>
      <w:ind/>
    </w:pPr>
    <w:rPr>
      <w:sz w:val="20"/>
    </w:rPr>
  </w:style>
  <w:style w:type="character" w:styleId="902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toc 1"/>
    <w:basedOn w:val="732"/>
    <w:next w:val="732"/>
    <w:uiPriority w:val="39"/>
    <w:unhideWhenUsed/>
    <w:pPr>
      <w:pBdr/>
      <w:spacing w:after="57"/>
      <w:ind/>
    </w:pPr>
  </w:style>
  <w:style w:type="paragraph" w:styleId="904">
    <w:name w:val="toc 2"/>
    <w:basedOn w:val="732"/>
    <w:next w:val="732"/>
    <w:uiPriority w:val="39"/>
    <w:unhideWhenUsed/>
    <w:pPr>
      <w:pBdr/>
      <w:spacing w:after="57"/>
      <w:ind w:left="283"/>
    </w:pPr>
  </w:style>
  <w:style w:type="paragraph" w:styleId="905">
    <w:name w:val="toc 3"/>
    <w:basedOn w:val="732"/>
    <w:next w:val="732"/>
    <w:uiPriority w:val="39"/>
    <w:unhideWhenUsed/>
    <w:pPr>
      <w:pBdr/>
      <w:spacing w:after="57"/>
      <w:ind w:left="567"/>
    </w:pPr>
  </w:style>
  <w:style w:type="paragraph" w:styleId="906">
    <w:name w:val="toc 4"/>
    <w:basedOn w:val="732"/>
    <w:next w:val="732"/>
    <w:uiPriority w:val="39"/>
    <w:unhideWhenUsed/>
    <w:pPr>
      <w:pBdr/>
      <w:spacing w:after="57"/>
      <w:ind w:left="850"/>
    </w:pPr>
  </w:style>
  <w:style w:type="paragraph" w:styleId="907">
    <w:name w:val="toc 5"/>
    <w:basedOn w:val="732"/>
    <w:next w:val="732"/>
    <w:uiPriority w:val="39"/>
    <w:unhideWhenUsed/>
    <w:pPr>
      <w:pBdr/>
      <w:spacing w:after="57"/>
      <w:ind w:left="1134"/>
    </w:pPr>
  </w:style>
  <w:style w:type="paragraph" w:styleId="908">
    <w:name w:val="toc 6"/>
    <w:basedOn w:val="732"/>
    <w:next w:val="732"/>
    <w:uiPriority w:val="39"/>
    <w:unhideWhenUsed/>
    <w:pPr>
      <w:pBdr/>
      <w:spacing w:after="57"/>
      <w:ind w:left="1417"/>
    </w:pPr>
  </w:style>
  <w:style w:type="paragraph" w:styleId="909">
    <w:name w:val="toc 7"/>
    <w:basedOn w:val="732"/>
    <w:next w:val="732"/>
    <w:uiPriority w:val="39"/>
    <w:unhideWhenUsed/>
    <w:pPr>
      <w:pBdr/>
      <w:spacing w:after="57"/>
      <w:ind w:left="1701"/>
    </w:pPr>
  </w:style>
  <w:style w:type="paragraph" w:styleId="910">
    <w:name w:val="toc 8"/>
    <w:basedOn w:val="732"/>
    <w:next w:val="732"/>
    <w:uiPriority w:val="39"/>
    <w:unhideWhenUsed/>
    <w:pPr>
      <w:pBdr/>
      <w:spacing w:after="57"/>
      <w:ind w:left="1984"/>
    </w:pPr>
  </w:style>
  <w:style w:type="paragraph" w:styleId="911">
    <w:name w:val="toc 9"/>
    <w:basedOn w:val="732"/>
    <w:next w:val="732"/>
    <w:uiPriority w:val="39"/>
    <w:unhideWhenUsed/>
    <w:pPr>
      <w:pBdr/>
      <w:spacing w:after="57"/>
      <w:ind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732"/>
    <w:next w:val="732"/>
    <w:uiPriority w:val="99"/>
    <w:unhideWhenUsed/>
    <w:pPr>
      <w:pBdr/>
      <w:spacing/>
      <w:ind/>
    </w:pPr>
  </w:style>
  <w:style w:type="character" w:styleId="914" w:customStyle="1">
    <w:name w:val="Текст выноски Знак"/>
    <w:pPr>
      <w:pBdr/>
      <w:spacing/>
      <w:ind/>
    </w:pPr>
    <w:rPr>
      <w:rFonts w:ascii="Tahoma" w:hAnsi="Tahoma" w:eastAsia="Times New Roman" w:cs="Tahoma"/>
      <w:sz w:val="16"/>
      <w:szCs w:val="16"/>
      <w:lang w:eastAsia="zh-CN"/>
    </w:rPr>
  </w:style>
  <w:style w:type="paragraph" w:styleId="915" w:customStyle="1">
    <w:name w:val="Заголовок1"/>
    <w:basedOn w:val="732"/>
    <w:next w:val="916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6">
    <w:name w:val="Body Text"/>
    <w:basedOn w:val="732"/>
    <w:pPr>
      <w:pBdr/>
      <w:spacing w:after="140" w:line="288" w:lineRule="auto"/>
      <w:ind/>
    </w:pPr>
  </w:style>
  <w:style w:type="paragraph" w:styleId="917">
    <w:name w:val="List"/>
    <w:basedOn w:val="916"/>
    <w:pPr>
      <w:pBdr/>
      <w:spacing/>
      <w:ind/>
    </w:pPr>
    <w:rPr>
      <w:rFonts w:cs="Arial"/>
    </w:rPr>
  </w:style>
  <w:style w:type="paragraph" w:styleId="918" w:customStyle="1">
    <w:name w:val="Покажчик"/>
    <w:basedOn w:val="732"/>
    <w:pPr>
      <w:suppressLineNumbers w:val="true"/>
      <w:pBdr/>
      <w:spacing/>
      <w:ind/>
    </w:pPr>
    <w:rPr>
      <w:rFonts w:cs="Arial"/>
    </w:rPr>
  </w:style>
  <w:style w:type="paragraph" w:styleId="919">
    <w:name w:val="Balloon Text"/>
    <w:basedOn w:val="732"/>
    <w:link w:val="921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20" w:customStyle="1">
    <w:name w:val="Знак"/>
    <w:basedOn w:val="732"/>
    <w:uiPriority w:val="99"/>
    <w:pPr>
      <w:pBdr/>
      <w:spacing w:line="240" w:lineRule="auto"/>
      <w:ind/>
    </w:pPr>
    <w:rPr>
      <w:rFonts w:ascii="Verdana" w:hAnsi="Verdana" w:cs="Verdana"/>
      <w:lang w:val="en-US" w:eastAsia="en-US"/>
    </w:rPr>
  </w:style>
  <w:style w:type="character" w:styleId="921" w:customStyle="1">
    <w:name w:val="Текст выноски Знак1"/>
    <w:link w:val="919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Miasto Mena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Luda</dc:creator>
  <cp:lastModifiedBy>Марцева  Тетяна  Іванівна</cp:lastModifiedBy>
  <cp:revision>12</cp:revision>
  <dcterms:created xsi:type="dcterms:W3CDTF">2026-07-01T11:49:00Z</dcterms:created>
  <dcterms:modified xsi:type="dcterms:W3CDTF">2026-07-20T11:46:35Z</dcterms:modified>
  <cp:version>917504</cp:version>
</cp:coreProperties>
</file>