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rFonts w:eastAsia="Lucida Sans Unicode" w:cs="Mangal"/>
          <w:bCs/>
          <w:color w:val="000000"/>
          <w:sz w:val="28"/>
          <w:szCs w:val="28"/>
        </w:rPr>
      </w:pPr>
      <w:r>
        <w:rPr>
          <w:rFonts w:eastAsia="Lucida Sans Unicode" w:cs="Mangal"/>
          <w:bCs/>
          <w:color w:val="000000"/>
          <w:sz w:val="28"/>
          <w:szCs w:val="28"/>
        </w:rPr>
      </w:r>
      <w:r>
        <w:rPr>
          <w:rFonts w:eastAsia="Lucida Sans Unicode" w:cs="Mangal"/>
          <w:bCs/>
          <w:color w:val="000000"/>
          <w:sz w:val="28"/>
          <w:szCs w:val="28"/>
        </w:rPr>
      </w:r>
      <w:r>
        <w:rPr>
          <w:rFonts w:eastAsia="Lucida Sans Unicode" w:cs="Mangal"/>
          <w:bCs/>
          <w:color w:val="000000"/>
          <w:sz w:val="28"/>
          <w:szCs w:val="28"/>
        </w:rPr>
      </w:r>
    </w:p>
    <w:p>
      <w:pPr>
        <w:widowControl w:val="false"/>
        <w:pBdr/>
        <w:spacing w:line="240" w:lineRule="auto"/>
        <w:ind/>
        <w:jc w:val="center"/>
        <w:rPr>
          <w:rFonts w:eastAsia="Lucida Sans Unicode" w:cs="Mangal"/>
          <w:b/>
          <w:color w:val="000000"/>
          <w:sz w:val="28"/>
          <w:szCs w:val="28"/>
        </w:rPr>
      </w:pPr>
      <w:r>
        <w:rPr>
          <w:rFonts w:eastAsia="Lucida Sans Unicode" w:cs="Mangal"/>
          <w:b/>
          <w:color w:val="000000"/>
          <w:sz w:val="28"/>
          <w:szCs w:val="28"/>
          <w:lang w:eastAsia="hi-IN" w:bidi="hi-IN"/>
        </w:rPr>
        <w:t xml:space="preserve">МЕНСЬКА МІСЬКА РАДА</w:t>
      </w:r>
      <w:r>
        <w:rPr>
          <w:rFonts w:eastAsia="Lucida Sans Unicode" w:cs="Mangal"/>
          <w:b/>
          <w:color w:val="000000"/>
          <w:sz w:val="28"/>
          <w:szCs w:val="28"/>
        </w:rPr>
      </w:r>
      <w:r>
        <w:rPr>
          <w:rFonts w:eastAsia="Lucida Sans Unicode" w:cs="Mangal"/>
          <w:b/>
          <w:color w:val="000000"/>
          <w:sz w:val="28"/>
          <w:szCs w:val="28"/>
        </w:rPr>
      </w:r>
    </w:p>
    <w:p>
      <w:pPr>
        <w:widowControl w:val="false"/>
        <w:pBdr/>
        <w:spacing w:line="240" w:lineRule="auto"/>
        <w:ind/>
        <w:jc w:val="center"/>
        <w:rPr>
          <w:rFonts w:eastAsia="Lucida Sans Unicode" w:cs="Mangal"/>
          <w:b/>
          <w:color w:val="000000"/>
          <w:sz w:val="16"/>
          <w:szCs w:val="16"/>
        </w:rPr>
      </w:pPr>
      <w:r>
        <w:rPr>
          <w:rFonts w:eastAsia="Lucida Sans Unicode" w:cs="Mangal"/>
          <w:b/>
          <w:color w:val="000000"/>
          <w:sz w:val="16"/>
          <w:szCs w:val="16"/>
        </w:rPr>
      </w:r>
      <w:r>
        <w:rPr>
          <w:rFonts w:eastAsia="Lucida Sans Unicode" w:cs="Mangal"/>
          <w:b/>
          <w:color w:val="000000"/>
          <w:sz w:val="16"/>
          <w:szCs w:val="16"/>
        </w:rPr>
      </w:r>
      <w:r>
        <w:rPr>
          <w:rFonts w:eastAsia="Lucida Sans Unicode" w:cs="Mangal"/>
          <w:b/>
          <w:color w:val="000000"/>
          <w:sz w:val="16"/>
          <w:szCs w:val="16"/>
        </w:rPr>
      </w:r>
    </w:p>
    <w:p>
      <w:pPr>
        <w:widowControl w:val="false"/>
        <w:pBdr/>
        <w:spacing w:line="240" w:lineRule="auto"/>
        <w:ind/>
        <w:jc w:val="center"/>
        <w:rPr>
          <w:rFonts w:eastAsia="Lucida Sans Unicode" w:cs="Mangal"/>
          <w:b/>
          <w:color w:val="000000"/>
          <w:sz w:val="28"/>
          <w:szCs w:val="28"/>
        </w:rPr>
      </w:pPr>
      <w:r>
        <w:rPr>
          <w:rFonts w:eastAsia="Lucida Sans Unicode" w:cs="Mangal"/>
          <w:b/>
          <w:color w:val="000000"/>
          <w:sz w:val="28"/>
          <w:szCs w:val="28"/>
          <w:lang w:eastAsia="hi-IN" w:bidi="hi-IN"/>
        </w:rPr>
        <w:t xml:space="preserve">ВИКОНАВЧИЙ КОМІТЕТ</w:t>
      </w:r>
      <w:r>
        <w:rPr>
          <w:rFonts w:eastAsia="Lucida Sans Unicode" w:cs="Mangal"/>
          <w:b/>
          <w:color w:val="000000"/>
          <w:sz w:val="28"/>
          <w:szCs w:val="28"/>
        </w:rPr>
      </w:r>
      <w:r>
        <w:rPr>
          <w:rFonts w:eastAsia="Lucida Sans Unicode" w:cs="Mangal"/>
          <w:b/>
          <w:color w:val="000000"/>
          <w:sz w:val="28"/>
          <w:szCs w:val="28"/>
        </w:rPr>
      </w:r>
    </w:p>
    <w:p>
      <w:pPr>
        <w:widowControl w:val="false"/>
        <w:pBdr/>
        <w:spacing w:line="240" w:lineRule="auto"/>
        <w:ind/>
        <w:jc w:val="center"/>
        <w:rPr>
          <w:rFonts w:eastAsia="Lucida Sans Unicode" w:cs="Mangal"/>
          <w:b/>
          <w:color w:val="000000"/>
          <w:sz w:val="28"/>
          <w:szCs w:val="28"/>
        </w:rPr>
      </w:pPr>
      <w:r>
        <w:rPr>
          <w:rFonts w:eastAsia="Lucida Sans Unicode" w:cs="Mangal"/>
          <w:b/>
          <w:color w:val="000000"/>
          <w:sz w:val="28"/>
          <w:szCs w:val="28"/>
          <w:lang w:eastAsia="hi-IN" w:bidi="hi-IN"/>
        </w:rPr>
      </w:r>
      <w:r>
        <w:rPr>
          <w:rFonts w:eastAsia="Lucida Sans Unicode" w:cs="Mangal"/>
          <w:b/>
          <w:color w:val="000000"/>
          <w:sz w:val="28"/>
          <w:szCs w:val="28"/>
          <w:lang w:eastAsia="hi-IN" w:bidi="hi-IN"/>
        </w:rPr>
        <w:t xml:space="preserve">РІШЕННЯ</w:t>
      </w:r>
      <w:r>
        <w:rPr>
          <w:rFonts w:eastAsia="Lucida Sans Unicode" w:cs="Mangal"/>
          <w:b/>
          <w:color w:val="000000"/>
          <w:sz w:val="28"/>
          <w:szCs w:val="28"/>
        </w:rPr>
      </w:r>
      <w:r>
        <w:rPr>
          <w:rFonts w:eastAsia="Lucida Sans Unicode" w:cs="Mangal"/>
          <w:b/>
          <w:color w:val="000000"/>
          <w:sz w:val="28"/>
          <w:szCs w:val="28"/>
        </w:rPr>
      </w:r>
    </w:p>
    <w:p>
      <w:pPr>
        <w:widowControl w:val="false"/>
        <w:pBdr/>
        <w:spacing w:line="240" w:lineRule="auto"/>
        <w:ind/>
        <w:rPr>
          <w:rFonts w:eastAsia="Lucida Sans Unicode" w:cs="Mangal"/>
          <w:b/>
          <w:color w:val="000000"/>
          <w:sz w:val="28"/>
          <w:szCs w:val="28"/>
        </w:rPr>
      </w:pPr>
      <w:r>
        <w:rPr>
          <w:rFonts w:eastAsia="Lucida Sans Unicode" w:cs="Mangal"/>
          <w:b/>
          <w:color w:val="000000"/>
          <w:sz w:val="28"/>
          <w:szCs w:val="28"/>
        </w:rPr>
      </w:r>
      <w:r>
        <w:rPr>
          <w:rFonts w:eastAsia="Lucida Sans Unicode" w:cs="Mangal"/>
          <w:b/>
          <w:color w:val="000000"/>
          <w:sz w:val="28"/>
          <w:szCs w:val="28"/>
        </w:rPr>
      </w:r>
      <w:r>
        <w:rPr>
          <w:rFonts w:eastAsia="Lucida Sans Unicode" w:cs="Mangal"/>
          <w:b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4394"/>
          <w:tab w:val="left" w:leader="none" w:pos="7228"/>
        </w:tabs>
        <w:spacing w:line="240" w:lineRule="auto"/>
        <w:ind/>
        <w:rPr>
          <w:rFonts w:eastAsia="Lucida Sans Unicode" w:cs="Mangal"/>
          <w:color w:val="000000"/>
          <w:sz w:val="28"/>
          <w:szCs w:val="28"/>
          <w:highlight w:val="none"/>
          <w:lang w:eastAsia="hi-IN" w:bidi="hi-IN"/>
        </w:rPr>
      </w:pPr>
      <w:r>
        <w:rPr>
          <w:rFonts w:eastAsia="Lucida Sans Unicode" w:cs="Mangal"/>
          <w:color w:val="000000"/>
          <w:sz w:val="28"/>
          <w:szCs w:val="28"/>
          <w:lang w:eastAsia="hi-IN" w:bidi="hi-IN"/>
        </w:rPr>
        <w:t xml:space="preserve">30</w:t>
      </w:r>
      <w:r>
        <w:rPr>
          <w:rFonts w:eastAsia="Lucida Sans Unicode" w:cs="Mangal"/>
          <w:color w:val="000000"/>
          <w:sz w:val="28"/>
          <w:szCs w:val="28"/>
          <w:lang w:eastAsia="hi-IN" w:bidi="hi-IN"/>
        </w:rPr>
        <w:t xml:space="preserve"> </w:t>
      </w:r>
      <w:r>
        <w:rPr>
          <w:rFonts w:eastAsia="Lucida Sans Unicode" w:cs="Mangal"/>
          <w:color w:val="000000"/>
          <w:sz w:val="28"/>
          <w:szCs w:val="28"/>
        </w:rPr>
        <w:t xml:space="preserve">червня</w:t>
      </w:r>
      <w:r>
        <w:rPr>
          <w:rFonts w:eastAsia="Lucida Sans Unicode" w:cs="Mangal"/>
          <w:color w:val="000000"/>
          <w:sz w:val="28"/>
          <w:szCs w:val="28"/>
          <w:lang w:eastAsia="hi-IN" w:bidi="hi-IN"/>
        </w:rPr>
        <w:t xml:space="preserve"> 202</w:t>
      </w:r>
      <w:r>
        <w:rPr>
          <w:rFonts w:eastAsia="Lucida Sans Unicode" w:cs="Mangal"/>
          <w:color w:val="000000"/>
          <w:sz w:val="28"/>
          <w:szCs w:val="28"/>
          <w:lang w:eastAsia="hi-IN" w:bidi="hi-IN"/>
        </w:rPr>
        <w:t xml:space="preserve">6</w:t>
      </w:r>
      <w:r>
        <w:rPr>
          <w:rFonts w:eastAsia="Lucida Sans Unicode" w:cs="Mangal"/>
          <w:color w:val="000000"/>
          <w:sz w:val="28"/>
          <w:szCs w:val="28"/>
          <w:lang w:eastAsia="hi-IN" w:bidi="hi-IN"/>
        </w:rPr>
        <w:t xml:space="preserve"> року</w:t>
      </w:r>
      <w:r>
        <w:rPr>
          <w:rFonts w:eastAsia="Lucida Sans Unicode" w:cs="Mangal"/>
          <w:color w:val="000000"/>
          <w:sz w:val="28"/>
          <w:szCs w:val="28"/>
          <w:lang w:eastAsia="hi-IN" w:bidi="hi-IN"/>
        </w:rPr>
        <w:tab/>
        <w:t xml:space="preserve">  м. Мена</w:t>
      </w:r>
      <w:r>
        <w:rPr>
          <w:rFonts w:eastAsia="Lucida Sans Unicode" w:cs="Mangal"/>
          <w:color w:val="000000"/>
          <w:sz w:val="28"/>
          <w:szCs w:val="28"/>
          <w:lang w:eastAsia="hi-IN" w:bidi="hi-IN"/>
        </w:rPr>
        <w:tab/>
      </w:r>
      <w:r>
        <w:rPr>
          <w:rFonts w:eastAsia="Lucida Sans Unicode" w:cs="Mangal"/>
          <w:color w:val="000000"/>
          <w:sz w:val="28"/>
          <w:szCs w:val="28"/>
          <w:lang w:eastAsia="hi-IN" w:bidi="hi-IN"/>
        </w:rPr>
        <w:t xml:space="preserve">  </w:t>
      </w:r>
      <w:r>
        <w:rPr>
          <w:rFonts w:eastAsia="Lucida Sans Unicode" w:cs="Mangal"/>
          <w:color w:val="000000"/>
          <w:sz w:val="28"/>
          <w:szCs w:val="28"/>
          <w:lang w:eastAsia="hi-IN" w:bidi="hi-IN"/>
        </w:rPr>
        <w:t xml:space="preserve">  № 123</w:t>
      </w:r>
      <w:r>
        <w:rPr>
          <w:rFonts w:eastAsia="Lucida Sans Unicode" w:cs="Mangal"/>
          <w:color w:val="000000"/>
          <w:sz w:val="28"/>
          <w:szCs w:val="28"/>
        </w:rPr>
      </w:r>
      <w:r>
        <w:rPr>
          <w:rFonts w:eastAsia="Lucida Sans Unicode" w:cs="Mangal"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4394"/>
          <w:tab w:val="left" w:leader="none" w:pos="7228"/>
        </w:tabs>
        <w:spacing w:line="240" w:lineRule="auto"/>
        <w:ind/>
        <w:rPr>
          <w:rFonts w:eastAsia="Lucida Sans Unicode" w:cs="Mangal"/>
          <w:color w:val="000000"/>
          <w:sz w:val="28"/>
          <w:szCs w:val="28"/>
        </w:rPr>
      </w:pPr>
      <w:r>
        <w:rPr>
          <w:rFonts w:eastAsia="Lucida Sans Unicode" w:cs="Mangal"/>
          <w:color w:val="000000"/>
          <w:sz w:val="28"/>
          <w:szCs w:val="28"/>
          <w:highlight w:val="none"/>
          <w:lang w:eastAsia="hi-IN" w:bidi="hi-IN"/>
        </w:rPr>
      </w:r>
      <w:r>
        <w:rPr>
          <w:rFonts w:eastAsia="Lucida Sans Unicode" w:cs="Mangal"/>
          <w:color w:val="000000"/>
          <w:sz w:val="28"/>
          <w:szCs w:val="28"/>
          <w:highlight w:val="none"/>
          <w:lang w:eastAsia="hi-IN" w:bidi="hi-IN"/>
        </w:rPr>
      </w:r>
    </w:p>
    <w:p>
      <w:pPr>
        <w:widowControl w:val="false"/>
        <w:pBdr/>
        <w:spacing w:line="240" w:lineRule="auto"/>
        <w:ind/>
        <w:rPr>
          <w:rFonts w:cs="Mangal"/>
          <w:b/>
          <w:sz w:val="28"/>
          <w:szCs w:val="28"/>
          <w:lang w:eastAsia="hi-IN" w:bidi="hi-IN"/>
        </w:rPr>
      </w:pPr>
      <w:r>
        <w:rPr>
          <w:rFonts w:cs="Mangal"/>
          <w:b/>
          <w:sz w:val="28"/>
          <w:szCs w:val="28"/>
          <w:lang w:eastAsia="hi-IN" w:bidi="hi-IN"/>
        </w:rPr>
      </w:r>
      <w:r>
        <w:rPr>
          <w:rFonts w:cs="Mangal"/>
          <w:b/>
          <w:sz w:val="28"/>
          <w:szCs w:val="28"/>
          <w:lang w:eastAsia="hi-IN" w:bidi="hi-IN"/>
        </w:rPr>
      </w:r>
      <w:r>
        <w:rPr>
          <w:rFonts w:cs="Mangal"/>
          <w:b/>
          <w:sz w:val="28"/>
          <w:szCs w:val="28"/>
          <w:lang w:eastAsia="hi-IN" w:bidi="hi-IN"/>
        </w:rPr>
      </w:r>
    </w:p>
    <w:p>
      <w:pPr>
        <w:widowControl w:val="false"/>
        <w:pBdr/>
        <w:spacing w:line="240" w:lineRule="auto"/>
        <w:ind/>
        <w:jc w:val="both"/>
        <w:rPr>
          <w:rFonts w:cs="Mangal"/>
          <w:b/>
          <w:sz w:val="28"/>
          <w:szCs w:val="28"/>
          <w:lang w:eastAsia="hi-IN" w:bidi="hi-IN"/>
        </w:rPr>
      </w:pPr>
      <w:r>
        <w:rPr>
          <w:rFonts w:cs="Mangal"/>
          <w:b/>
          <w:sz w:val="28"/>
          <w:szCs w:val="28"/>
          <w:lang w:eastAsia="hi-IN" w:bidi="hi-IN"/>
        </w:rPr>
        <w:t xml:space="preserve">Про внесення змін до складу комісії </w:t>
      </w:r>
      <w:r>
        <w:rPr>
          <w:rFonts w:cs="Mangal"/>
          <w:b/>
          <w:sz w:val="28"/>
          <w:szCs w:val="28"/>
          <w:lang w:eastAsia="hi-IN" w:bidi="hi-IN"/>
        </w:rPr>
        <w:t xml:space="preserve">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 </w:t>
      </w:r>
      <w:r>
        <w:rPr>
          <w:rFonts w:cs="Mangal"/>
          <w:b/>
          <w:sz w:val="28"/>
          <w:szCs w:val="28"/>
          <w:lang w:eastAsia="hi-IN" w:bidi="hi-IN"/>
        </w:rPr>
      </w:r>
      <w:r>
        <w:rPr>
          <w:rFonts w:cs="Mangal"/>
          <w:b/>
          <w:sz w:val="28"/>
          <w:szCs w:val="28"/>
          <w:lang w:eastAsia="hi-IN" w:bidi="hi-IN"/>
        </w:rPr>
      </w:r>
    </w:p>
    <w:p>
      <w:pPr>
        <w:widowControl w:val="false"/>
        <w:pBdr/>
        <w:spacing w:line="240" w:lineRule="auto"/>
        <w:ind w:firstLine="907"/>
        <w:jc w:val="both"/>
        <w:rPr>
          <w:rFonts w:cs="Mangal"/>
          <w:sz w:val="28"/>
          <w:szCs w:val="28"/>
          <w:lang w:eastAsia="hi-IN" w:bidi="hi-IN"/>
        </w:rPr>
      </w:pPr>
      <w:r>
        <w:rPr>
          <w:rFonts w:cs="Mangal"/>
          <w:sz w:val="28"/>
          <w:szCs w:val="28"/>
          <w:lang w:eastAsia="hi-IN" w:bidi="hi-IN"/>
        </w:rPr>
      </w:r>
      <w:r>
        <w:rPr>
          <w:rFonts w:cs="Mangal"/>
          <w:sz w:val="28"/>
          <w:szCs w:val="28"/>
          <w:lang w:eastAsia="hi-IN" w:bidi="hi-IN"/>
        </w:rPr>
      </w:r>
      <w:r>
        <w:rPr>
          <w:rFonts w:cs="Mangal"/>
          <w:sz w:val="28"/>
          <w:szCs w:val="28"/>
          <w:lang w:eastAsia="hi-IN" w:bidi="hi-IN"/>
        </w:rPr>
      </w:r>
    </w:p>
    <w:p>
      <w:pPr>
        <w:widowControl w:val="false"/>
        <w:pBdr/>
        <w:spacing w:line="240" w:lineRule="auto"/>
        <w:ind w:firstLine="567"/>
        <w:jc w:val="both"/>
        <w:rPr>
          <w:rFonts w:cs="Mangal"/>
          <w:sz w:val="28"/>
          <w:szCs w:val="28"/>
        </w:rPr>
      </w:pP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</w:p>
    <w:p>
      <w:pPr>
        <w:widowControl w:val="false"/>
        <w:pBdr/>
        <w:spacing w:line="240" w:lineRule="auto"/>
        <w:ind w:firstLine="567"/>
        <w:jc w:val="both"/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shd w:val="clear" w:color="auto" w:fill="ffffff"/>
        </w:rPr>
        <w:t xml:space="preserve">Відповідно до законів України «Про компенсацію за пошкодження та знищення окремих категорій об’єктів нерухомого майна внаслідок бойових дій, терори</w:t>
      </w:r>
      <w:r>
        <w:rPr>
          <w:sz w:val="28"/>
          <w:szCs w:val="28"/>
          <w:shd w:val="clear" w:color="auto" w:fill="ffffff"/>
        </w:rPr>
        <w:t xml:space="preserve">стичних актів, диверсій, спричинених збройною агресією російської федерації проти України, та Державний реєстр майна, пошкодженого та знищеного внаслідок бойових дій, терористичних актів, диверсій, спричинених збройною агресією російської федерації проти У</w:t>
      </w:r>
      <w:r>
        <w:rPr>
          <w:sz w:val="28"/>
          <w:szCs w:val="28"/>
          <w:shd w:val="clear" w:color="auto" w:fill="ffffff"/>
        </w:rPr>
        <w:t xml:space="preserve">країни», «Про правовий режим воєнного стану», на виконання постанов Кабінету Міністрів України від 30 травня 2023 р. № 600 «Про затвердження Порядку надання компенсації за знищені об’єкти нерухомого майна» та від 19 травня 2023 р. № 516 «Деякі питання орга</w:t>
      </w:r>
      <w:r>
        <w:rPr>
          <w:sz w:val="28"/>
          <w:szCs w:val="28"/>
          <w:shd w:val="clear" w:color="auto" w:fill="ffffff"/>
        </w:rPr>
        <w:t xml:space="preserve">нізації роботи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України», з метою розгляду питань надання к</w:t>
      </w:r>
      <w:r>
        <w:rPr>
          <w:sz w:val="28"/>
          <w:szCs w:val="28"/>
          <w:shd w:val="clear" w:color="auto" w:fill="ffffff"/>
        </w:rPr>
        <w:t xml:space="preserve">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України, керуючись частиною шостою статті 59 Закону України «Про місцеве самоврядування в Україні»</w:t>
      </w:r>
      <w:r>
        <w:rPr>
          <w:sz w:val="28"/>
          <w:szCs w:val="28"/>
        </w:rPr>
        <w:t xml:space="preserve">,</w:t>
      </w:r>
      <w:r>
        <w:rPr>
          <w:rFonts w:cs="Mangal"/>
          <w:sz w:val="28"/>
          <w:szCs w:val="28"/>
          <w:lang w:eastAsia="hi-IN" w:bidi="hi-IN"/>
        </w:rPr>
        <w:t xml:space="preserve"> </w:t>
      </w:r>
      <w:r>
        <w:rPr>
          <w:sz w:val="28"/>
          <w:szCs w:val="28"/>
          <w:lang w:eastAsia="ru-RU"/>
        </w:rPr>
        <w:t xml:space="preserve">виконавчий комітет Менської  міської ради</w:t>
      </w:r>
      <w:r>
        <w:rPr>
          <w:rFonts w:cs="Mangal"/>
          <w:sz w:val="28"/>
          <w:szCs w:val="28"/>
        </w:rPr>
      </w:r>
      <w:r>
        <w:rPr>
          <w:rFonts w:cs="Mangal"/>
          <w:sz w:val="28"/>
          <w:szCs w:val="28"/>
        </w:rPr>
      </w:r>
    </w:p>
    <w:p>
      <w:pPr>
        <w:pBdr/>
        <w:spacing w:line="240" w:lineRule="auto"/>
        <w:ind/>
        <w:rPr>
          <w:rFonts w:cs="Mangal"/>
          <w:sz w:val="28"/>
          <w:szCs w:val="28"/>
        </w:rPr>
      </w:pPr>
      <w:r>
        <w:rPr>
          <w:sz w:val="28"/>
          <w:szCs w:val="28"/>
          <w:lang w:eastAsia="ru-RU"/>
        </w:rPr>
        <w:t xml:space="preserve">ВИРІШИВ:</w:t>
      </w:r>
      <w:r>
        <w:rPr>
          <w:rFonts w:cs="Mangal"/>
          <w:sz w:val="28"/>
          <w:szCs w:val="28"/>
        </w:rPr>
      </w:r>
      <w:r>
        <w:rPr>
          <w:rFonts w:cs="Mangal"/>
          <w:sz w:val="28"/>
          <w:szCs w:val="28"/>
        </w:rPr>
      </w:r>
    </w:p>
    <w:p>
      <w:pPr>
        <w:widowControl w:val="false"/>
        <w:pBdr/>
        <w:spacing w:line="240" w:lineRule="auto"/>
        <w:ind w:firstLine="567"/>
        <w:jc w:val="both"/>
        <w:rPr>
          <w:sz w:val="28"/>
          <w:szCs w:val="28"/>
          <w:lang w:eastAsia="it-IT"/>
        </w:rPr>
      </w:pPr>
      <w:r>
        <w:rPr>
          <w:sz w:val="28"/>
          <w:szCs w:val="28"/>
          <w:lang w:eastAsia="it-IT"/>
        </w:rPr>
        <w:t xml:space="preserve">  Внести зміни до складу комісії з розгляду питань щодо надання компенсації за </w:t>
      </w:r>
      <w:r>
        <w:rPr>
          <w:sz w:val="28"/>
          <w:szCs w:val="28"/>
          <w:lang w:eastAsia="it-IT"/>
        </w:rPr>
        <w:t xml:space="preserve">знищені</w:t>
      </w:r>
      <w:r>
        <w:rPr>
          <w:sz w:val="28"/>
          <w:szCs w:val="28"/>
          <w:lang w:eastAsia="it-IT"/>
        </w:rPr>
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 (далі Комісія), створеної рішенням виконавчого комітету Менської міської ради </w:t>
      </w:r>
      <w:r>
        <w:rPr>
          <w:sz w:val="28"/>
          <w:szCs w:val="28"/>
          <w:lang w:eastAsia="it-IT"/>
        </w:rPr>
        <w:t xml:space="preserve">від </w:t>
      </w:r>
      <w:r>
        <w:rPr>
          <w:color w:val="000000"/>
          <w:sz w:val="28"/>
          <w:szCs w:val="28"/>
        </w:rPr>
        <w:t xml:space="preserve">17 грудня 2025 року № 264</w:t>
      </w:r>
      <w:r>
        <w:rPr>
          <w:color w:val="000000"/>
          <w:sz w:val="28"/>
          <w:szCs w:val="28"/>
        </w:rPr>
        <w:t xml:space="preserve"> зі змінами від </w:t>
      </w:r>
      <w:r>
        <w:rPr>
          <w:color w:val="000000"/>
          <w:sz w:val="28"/>
          <w:szCs w:val="28"/>
        </w:rPr>
        <w:t xml:space="preserve">22 квітня 2026 року №63</w:t>
      </w:r>
      <w:r>
        <w:rPr>
          <w:sz w:val="28"/>
          <w:szCs w:val="28"/>
          <w:lang w:eastAsia="it-IT"/>
        </w:rPr>
        <w:t xml:space="preserve">:</w:t>
      </w:r>
      <w:r>
        <w:rPr>
          <w:sz w:val="28"/>
          <w:szCs w:val="28"/>
          <w:lang w:eastAsia="it-IT"/>
        </w:rPr>
      </w:r>
      <w:r>
        <w:rPr>
          <w:sz w:val="28"/>
          <w:szCs w:val="28"/>
          <w:lang w:eastAsia="it-IT"/>
        </w:rPr>
      </w:r>
    </w:p>
    <w:p>
      <w:pPr>
        <w:pBdr/>
        <w:tabs>
          <w:tab w:val="left" w:leader="none" w:pos="851"/>
        </w:tabs>
        <w:spacing w:after="160" w:line="240" w:lineRule="auto"/>
        <w:ind w:firstLine="0" w:left="0"/>
        <w:contextualSpacing w:val="true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1) включити до с</w:t>
      </w:r>
      <w:r>
        <w:rPr>
          <w:rFonts w:eastAsia="Calibri"/>
          <w:sz w:val="28"/>
          <w:szCs w:val="28"/>
          <w:lang w:eastAsia="en-US"/>
        </w:rPr>
        <w:t xml:space="preserve">кладу комісії заступника голови </w:t>
      </w:r>
      <w:r>
        <w:rPr>
          <w:rFonts w:eastAsia="Calibri"/>
          <w:sz w:val="28"/>
          <w:szCs w:val="28"/>
          <w:lang w:eastAsia="en-US"/>
        </w:rPr>
        <w:t xml:space="preserve">К</w:t>
      </w:r>
      <w:r>
        <w:rPr>
          <w:rFonts w:eastAsia="Calibri"/>
          <w:sz w:val="28"/>
          <w:szCs w:val="28"/>
          <w:lang w:eastAsia="en-US"/>
        </w:rPr>
        <w:t xml:space="preserve">омісії</w:t>
      </w:r>
      <w:r>
        <w:rPr>
          <w:rFonts w:eastAsia="Calibri"/>
          <w:sz w:val="28"/>
          <w:szCs w:val="28"/>
          <w:lang w:eastAsia="en-US"/>
        </w:rPr>
        <w:t xml:space="preserve">;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Bdr/>
        <w:spacing w:after="160" w:line="240" w:lineRule="auto"/>
        <w:ind w:firstLine="0" w:left="0"/>
        <w:contextualSpacing w:val="true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2) покласти на </w:t>
      </w:r>
      <w:r>
        <w:rPr>
          <w:rFonts w:eastAsia="Calibri"/>
          <w:sz w:val="28"/>
          <w:szCs w:val="28"/>
          <w:lang w:eastAsia="en-US"/>
        </w:rPr>
        <w:t xml:space="preserve">Че</w:t>
      </w:r>
      <w:r>
        <w:rPr>
          <w:rFonts w:eastAsia="Calibri"/>
          <w:sz w:val="28"/>
          <w:szCs w:val="28"/>
          <w:lang w:eastAsia="en-US"/>
        </w:rPr>
        <w:t xml:space="preserve">ркаса Антона Анатолійовича – головного спеціаліста Відділу архітектури та містобудування </w:t>
      </w:r>
      <w:bookmarkStart w:id="0" w:name="_Hlk233636431"/>
      <w:r>
        <w:rPr>
          <w:rFonts w:eastAsia="Calibri"/>
          <w:sz w:val="28"/>
          <w:szCs w:val="28"/>
          <w:lang w:eastAsia="en-US"/>
        </w:rPr>
        <w:t xml:space="preserve">Менської міської ради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повноваження </w:t>
      </w:r>
      <w:r>
        <w:rPr>
          <w:rFonts w:eastAsia="Calibri"/>
          <w:sz w:val="28"/>
          <w:szCs w:val="28"/>
          <w:lang w:eastAsia="en-US"/>
        </w:rPr>
        <w:t xml:space="preserve">заступни</w:t>
      </w:r>
      <w:r>
        <w:rPr>
          <w:rFonts w:eastAsia="Calibri"/>
          <w:sz w:val="28"/>
          <w:szCs w:val="28"/>
          <w:lang w:eastAsia="en-US"/>
        </w:rPr>
        <w:t xml:space="preserve">ка</w:t>
      </w:r>
      <w:r>
        <w:rPr>
          <w:rFonts w:eastAsia="Calibri"/>
          <w:sz w:val="28"/>
          <w:szCs w:val="28"/>
          <w:lang w:eastAsia="en-US"/>
        </w:rPr>
        <w:t xml:space="preserve"> голови </w:t>
      </w:r>
      <w:r>
        <w:rPr>
          <w:rFonts w:eastAsia="Calibri"/>
          <w:sz w:val="28"/>
          <w:szCs w:val="28"/>
          <w:lang w:eastAsia="en-US"/>
        </w:rPr>
        <w:t xml:space="preserve">К</w:t>
      </w:r>
      <w:r>
        <w:rPr>
          <w:rFonts w:eastAsia="Calibri"/>
          <w:sz w:val="28"/>
          <w:szCs w:val="28"/>
          <w:lang w:eastAsia="en-US"/>
        </w:rPr>
        <w:t xml:space="preserve">омісії</w:t>
      </w:r>
      <w:r>
        <w:rPr>
          <w:rFonts w:eastAsia="Calibri"/>
          <w:sz w:val="28"/>
          <w:szCs w:val="28"/>
          <w:lang w:eastAsia="en-US"/>
        </w:rPr>
        <w:t xml:space="preserve">,</w:t>
      </w:r>
      <w:r>
        <w:rPr>
          <w:rFonts w:eastAsia="Calibri"/>
          <w:sz w:val="28"/>
          <w:szCs w:val="28"/>
          <w:lang w:eastAsia="en-US"/>
        </w:rPr>
        <w:t xml:space="preserve"> знявши </w:t>
      </w:r>
      <w:r>
        <w:rPr>
          <w:rFonts w:eastAsia="Calibri"/>
          <w:sz w:val="28"/>
          <w:szCs w:val="28"/>
          <w:lang w:eastAsia="en-US"/>
        </w:rPr>
        <w:t xml:space="preserve">з нього </w:t>
      </w:r>
      <w:r>
        <w:rPr>
          <w:rFonts w:eastAsia="Calibri"/>
          <w:sz w:val="28"/>
          <w:szCs w:val="28"/>
          <w:lang w:eastAsia="en-US"/>
        </w:rPr>
        <w:t xml:space="preserve">повноваження секретаря </w:t>
      </w:r>
      <w:r>
        <w:rPr>
          <w:rFonts w:eastAsia="Calibri"/>
          <w:sz w:val="28"/>
          <w:szCs w:val="28"/>
          <w:lang w:eastAsia="en-US"/>
        </w:rPr>
        <w:t xml:space="preserve">К</w:t>
      </w:r>
      <w:r>
        <w:rPr>
          <w:rFonts w:eastAsia="Calibri"/>
          <w:sz w:val="28"/>
          <w:szCs w:val="28"/>
          <w:lang w:eastAsia="en-US"/>
        </w:rPr>
        <w:t xml:space="preserve">омісії</w:t>
      </w:r>
      <w:bookmarkEnd w:id="0"/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Bdr/>
        <w:spacing w:after="160" w:line="240" w:lineRule="auto"/>
        <w:ind w:firstLine="0" w:left="0"/>
        <w:contextualSpacing w:val="true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3) вк</w:t>
      </w:r>
      <w:r>
        <w:rPr>
          <w:rFonts w:eastAsia="Calibri"/>
          <w:sz w:val="28"/>
          <w:szCs w:val="28"/>
          <w:lang w:eastAsia="en-US"/>
        </w:rPr>
        <w:t xml:space="preserve">лючити </w:t>
      </w:r>
      <w:r>
        <w:rPr>
          <w:rFonts w:eastAsia="Calibri"/>
          <w:sz w:val="28"/>
          <w:szCs w:val="28"/>
          <w:lang w:eastAsia="en-US"/>
        </w:rPr>
        <w:t xml:space="preserve">до складу комісії </w:t>
      </w:r>
      <w:r>
        <w:rPr>
          <w:rFonts w:eastAsia="Calibri"/>
          <w:sz w:val="28"/>
          <w:szCs w:val="28"/>
          <w:lang w:eastAsia="en-US"/>
        </w:rPr>
        <w:t xml:space="preserve">Чуб Дар</w:t>
      </w:r>
      <w:r>
        <w:rPr>
          <w:rFonts w:eastAsia="Calibri"/>
          <w:sz w:val="28"/>
          <w:szCs w:val="28"/>
          <w:lang w:eastAsia="en-US"/>
        </w:rPr>
        <w:t xml:space="preserve">’ю Андріївну </w:t>
      </w:r>
      <w:r>
        <w:rPr>
          <w:rFonts w:eastAsia="Calibri"/>
          <w:sz w:val="28"/>
          <w:szCs w:val="28"/>
          <w:lang w:eastAsia="en-US"/>
        </w:rPr>
        <w:t xml:space="preserve">–</w:t>
      </w:r>
      <w:r>
        <w:rPr>
          <w:rFonts w:eastAsia="Calibri"/>
          <w:sz w:val="28"/>
          <w:szCs w:val="28"/>
          <w:lang w:eastAsia="en-US"/>
        </w:rPr>
        <w:t xml:space="preserve"> головного </w:t>
      </w:r>
      <w:r>
        <w:rPr>
          <w:rFonts w:eastAsia="Calibri"/>
          <w:sz w:val="28"/>
          <w:szCs w:val="28"/>
          <w:lang w:eastAsia="en-US"/>
        </w:rPr>
        <w:t xml:space="preserve">спеціаліста юридичного відділу </w:t>
      </w:r>
      <w:r>
        <w:rPr>
          <w:rFonts w:eastAsia="Calibri"/>
          <w:sz w:val="28"/>
          <w:szCs w:val="28"/>
          <w:lang w:eastAsia="en-US"/>
        </w:rPr>
        <w:t xml:space="preserve">Менської міської ради</w:t>
      </w:r>
      <w:r>
        <w:rPr>
          <w:rFonts w:eastAsia="Calibri"/>
          <w:sz w:val="28"/>
          <w:szCs w:val="28"/>
          <w:lang w:eastAsia="en-US"/>
        </w:rPr>
        <w:t xml:space="preserve">,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поклавши н</w:t>
      </w:r>
      <w:r>
        <w:rPr>
          <w:rFonts w:eastAsia="Calibri"/>
          <w:sz w:val="28"/>
          <w:szCs w:val="28"/>
          <w:lang w:eastAsia="en-US"/>
        </w:rPr>
        <w:t xml:space="preserve">а н</w:t>
      </w:r>
      <w:r>
        <w:rPr>
          <w:rFonts w:eastAsia="Calibri"/>
          <w:sz w:val="28"/>
          <w:szCs w:val="28"/>
          <w:lang w:eastAsia="en-US"/>
        </w:rPr>
        <w:t xml:space="preserve">еї</w:t>
      </w:r>
      <w:r>
        <w:rPr>
          <w:rFonts w:eastAsia="Calibri"/>
          <w:sz w:val="28"/>
          <w:szCs w:val="28"/>
          <w:lang w:eastAsia="en-US"/>
        </w:rPr>
        <w:t xml:space="preserve"> повноваження секретаря </w:t>
      </w:r>
      <w:r>
        <w:rPr>
          <w:rFonts w:eastAsia="Calibri"/>
          <w:sz w:val="28"/>
          <w:szCs w:val="28"/>
          <w:lang w:eastAsia="en-US"/>
        </w:rPr>
        <w:t xml:space="preserve">К</w:t>
      </w:r>
      <w:r>
        <w:rPr>
          <w:rFonts w:eastAsia="Calibri"/>
          <w:sz w:val="28"/>
          <w:szCs w:val="28"/>
          <w:lang w:eastAsia="en-US"/>
        </w:rPr>
        <w:t xml:space="preserve">омісії.</w:t>
      </w: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0" w:left="0"/>
        <w:jc w:val="both"/>
        <w:rPr/>
      </w:pPr>
      <w:r>
        <w:rPr>
          <w:rFonts w:eastAsia="Calibri"/>
          <w:sz w:val="28"/>
          <w:szCs w:val="28"/>
          <w:highlight w:val="none"/>
          <w:lang w:eastAsia="en-US"/>
        </w:rPr>
        <w:t xml:space="preserve">          4) включити до складу комісії, як члена комісії, Карпенка Олександра Петровича –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виконуючого обов’язки завідувача сектору оборонної роботи, цивільного захисту населення та роботи з правоохоронними органами Менської міської ради.</w:t>
      </w:r>
      <w:r>
        <w:rPr>
          <w:sz w:val="22"/>
        </w:rPr>
      </w:r>
      <w:r/>
    </w:p>
    <w:p>
      <w:pPr>
        <w:widowControl w:val="false"/>
        <w:pBdr/>
        <w:spacing w:line="240" w:lineRule="auto"/>
        <w:ind w:firstLine="567"/>
        <w:jc w:val="both"/>
        <w:rPr>
          <w:rFonts w:cs="Mangal"/>
          <w:sz w:val="28"/>
          <w:szCs w:val="28"/>
          <w:lang w:eastAsia="hi-IN" w:bidi="hi-IN"/>
        </w:rPr>
      </w:pPr>
      <w:r>
        <w:rPr>
          <w:rFonts w:cs="Mangal"/>
          <w:sz w:val="28"/>
          <w:szCs w:val="28"/>
          <w:lang w:eastAsia="hi-IN" w:bidi="hi-IN"/>
        </w:rPr>
      </w:r>
      <w:r>
        <w:rPr>
          <w:rFonts w:cs="Mangal"/>
          <w:sz w:val="28"/>
          <w:szCs w:val="28"/>
          <w:lang w:eastAsia="hi-IN" w:bidi="hi-IN"/>
        </w:rPr>
      </w:r>
      <w:r>
        <w:rPr>
          <w:rFonts w:cs="Mangal"/>
          <w:sz w:val="28"/>
          <w:szCs w:val="28"/>
          <w:lang w:eastAsia="hi-IN" w:bidi="hi-IN"/>
        </w:rPr>
      </w:r>
    </w:p>
    <w:p>
      <w:pPr>
        <w:widowControl w:val="false"/>
        <w:pBdr/>
        <w:spacing w:line="240" w:lineRule="auto"/>
        <w:ind/>
        <w:rPr>
          <w:sz w:val="28"/>
        </w:rPr>
      </w:pPr>
      <w:r>
        <w:rPr>
          <w:rFonts w:cs="Mangal"/>
          <w:sz w:val="28"/>
          <w:szCs w:val="28"/>
          <w:lang w:eastAsia="hi-IN" w:bidi="hi-IN"/>
        </w:rPr>
        <w:t xml:space="preserve">Секретар ради</w:t>
      </w:r>
      <w:r>
        <w:rPr>
          <w:rFonts w:cs="Mangal"/>
          <w:sz w:val="28"/>
          <w:szCs w:val="28"/>
          <w:lang w:eastAsia="hi-IN" w:bidi="hi-IN"/>
        </w:rPr>
        <w:tab/>
      </w:r>
      <w:r>
        <w:rPr>
          <w:rFonts w:cs="Mangal"/>
          <w:sz w:val="28"/>
          <w:szCs w:val="28"/>
          <w:lang w:eastAsia="hi-IN" w:bidi="hi-IN"/>
        </w:rPr>
        <w:tab/>
      </w:r>
      <w:r>
        <w:rPr>
          <w:rFonts w:cs="Mangal"/>
          <w:sz w:val="28"/>
          <w:szCs w:val="28"/>
          <w:lang w:eastAsia="hi-IN" w:bidi="hi-IN"/>
        </w:rPr>
        <w:tab/>
      </w:r>
      <w:r>
        <w:rPr>
          <w:rFonts w:cs="Mangal"/>
          <w:sz w:val="28"/>
          <w:szCs w:val="28"/>
          <w:lang w:eastAsia="hi-IN" w:bidi="hi-IN"/>
        </w:rPr>
        <w:tab/>
      </w:r>
      <w:r>
        <w:rPr>
          <w:rFonts w:cs="Mangal"/>
          <w:sz w:val="28"/>
          <w:szCs w:val="28"/>
          <w:lang w:eastAsia="hi-IN" w:bidi="hi-IN"/>
        </w:rPr>
        <w:tab/>
      </w:r>
      <w:r>
        <w:rPr>
          <w:rFonts w:cs="Mangal"/>
          <w:sz w:val="28"/>
          <w:szCs w:val="28"/>
          <w:lang w:eastAsia="hi-IN" w:bidi="hi-IN"/>
        </w:rPr>
        <w:tab/>
        <w:t xml:space="preserve">Юрій СТАЛЬНИЧЕНКО</w:t>
      </w:r>
      <w:r>
        <w:rPr>
          <w:sz w:val="28"/>
        </w:rPr>
      </w:r>
      <w:r>
        <w:rPr>
          <w:sz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567" w:left="1701" w:header="284" w:footer="709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Mangal">
    <w:panose1 w:val="02040503050406030204"/>
  </w:font>
  <w:font w:name="Lucida Sans Unicode">
    <w:panose1 w:val="020B0603030804020204"/>
  </w:font>
  <w:font w:name="Verdana">
    <w:panose1 w:val="020B0604030504040204"/>
  </w:font>
  <w:font w:name="Segoe UI">
    <w:panose1 w:val="020B0502040504020204"/>
  </w:font>
  <w:font w:name="Liberation Sans">
    <w:panose1 w:val="020B0604020202020204"/>
  </w:font>
  <w:font w:name="Microsoft YaHei">
    <w:panose1 w:val="020B060302020202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6"/>
      <w:pBdr/>
      <w:spacing/>
      <w:ind/>
      <w:jc w:val="center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6"/>
      <w:pBdr/>
      <w:spacing/>
      <w:ind/>
      <w:jc w:val="center"/>
      <w:rPr/>
    </w:pPr>
    <w:r>
      <w:rPr>
        <w:color w:val="000000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450" w:left="45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287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54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781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348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27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5202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5769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6696"/>
      </w:pPr>
      <w:rPr>
        <w:rFonts w:hint="default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eastAsia="Times New Roman" w:cs="Mangal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Plain Table 1"/>
    <w:basedOn w:val="7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2"/>
    <w:basedOn w:val="7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List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List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List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List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List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List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List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20" w:default="1">
    <w:name w:val="Normal"/>
    <w:qFormat/>
    <w:pPr>
      <w:pBdr/>
      <w:spacing w:line="100" w:lineRule="atLeast"/>
      <w:ind/>
    </w:pPr>
    <w:rPr>
      <w:lang w:val="uk-UA"/>
    </w:rPr>
  </w:style>
  <w:style w:type="paragraph" w:styleId="721">
    <w:name w:val="Heading 1"/>
    <w:basedOn w:val="720"/>
    <w:next w:val="720"/>
    <w:link w:val="77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22">
    <w:name w:val="Heading 2"/>
    <w:basedOn w:val="720"/>
    <w:next w:val="720"/>
    <w:link w:val="77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23">
    <w:name w:val="Heading 3"/>
    <w:basedOn w:val="720"/>
    <w:next w:val="720"/>
    <w:link w:val="77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24">
    <w:name w:val="Heading 4"/>
    <w:basedOn w:val="720"/>
    <w:next w:val="720"/>
    <w:link w:val="78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5">
    <w:name w:val="Heading 5"/>
    <w:basedOn w:val="720"/>
    <w:next w:val="720"/>
    <w:link w:val="78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6">
    <w:name w:val="Heading 6"/>
    <w:basedOn w:val="720"/>
    <w:next w:val="720"/>
    <w:link w:val="7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7">
    <w:name w:val="Heading 7"/>
    <w:basedOn w:val="720"/>
    <w:next w:val="720"/>
    <w:link w:val="78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8">
    <w:name w:val="Heading 8"/>
    <w:basedOn w:val="720"/>
    <w:next w:val="720"/>
    <w:link w:val="78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9">
    <w:name w:val="Heading 9"/>
    <w:basedOn w:val="720"/>
    <w:next w:val="720"/>
    <w:link w:val="78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0" w:default="1">
    <w:name w:val="Default Paragraph Font"/>
    <w:uiPriority w:val="1"/>
    <w:semiHidden/>
    <w:unhideWhenUsed/>
    <w:pPr>
      <w:pBdr/>
      <w:spacing/>
      <w:ind/>
    </w:pPr>
  </w:style>
  <w:style w:type="table" w:styleId="73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2" w:default="1">
    <w:name w:val="No List"/>
    <w:uiPriority w:val="99"/>
    <w:semiHidden/>
    <w:unhideWhenUsed/>
    <w:pPr>
      <w:pBdr/>
      <w:spacing/>
      <w:ind/>
    </w:pPr>
  </w:style>
  <w:style w:type="table" w:styleId="733" w:customStyle="1">
    <w:name w:val="Таблица простая 11"/>
    <w:basedOn w:val="731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Таблица простая 21"/>
    <w:basedOn w:val="731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Таблица простая 31"/>
    <w:basedOn w:val="73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Таблица простая 41"/>
    <w:basedOn w:val="73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Таблица простая 51"/>
    <w:basedOn w:val="73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Таблица-сетка 1 светлая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Таблица-сетка 21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Таблица-сетка 31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Таблица-сетка 41"/>
    <w:basedOn w:val="731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Таблица-сетка 5 темная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Таблица-сетка 6 цветная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Таблица-сетка 7 цветная1"/>
    <w:basedOn w:val="731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Список-таблица 1 светлая1"/>
    <w:basedOn w:val="73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Список-таблица 2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Список-таблица 3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Список-таблица 4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Список-таблица 5 темная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Список-таблица 6 цветная1"/>
    <w:basedOn w:val="73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Список-таблица 7 цветная1"/>
    <w:basedOn w:val="731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52">
    <w:name w:val="Intense Emphasis"/>
    <w:basedOn w:val="730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53">
    <w:name w:val="Intense Reference"/>
    <w:basedOn w:val="730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54">
    <w:name w:val="Subtle Emphasis"/>
    <w:basedOn w:val="7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5">
    <w:name w:val="Emphasis"/>
    <w:basedOn w:val="730"/>
    <w:uiPriority w:val="20"/>
    <w:qFormat/>
    <w:pPr>
      <w:pBdr/>
      <w:spacing/>
      <w:ind/>
    </w:pPr>
    <w:rPr>
      <w:i/>
      <w:iCs/>
    </w:rPr>
  </w:style>
  <w:style w:type="character" w:styleId="756">
    <w:name w:val="Strong"/>
    <w:basedOn w:val="730"/>
    <w:uiPriority w:val="22"/>
    <w:qFormat/>
    <w:pPr>
      <w:pBdr/>
      <w:spacing/>
      <w:ind/>
    </w:pPr>
    <w:rPr>
      <w:b/>
      <w:bCs/>
    </w:rPr>
  </w:style>
  <w:style w:type="character" w:styleId="757">
    <w:name w:val="Subtle Reference"/>
    <w:basedOn w:val="7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8">
    <w:name w:val="Book Title"/>
    <w:basedOn w:val="73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9">
    <w:name w:val="FollowedHyperlink"/>
    <w:basedOn w:val="730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60" w:customStyle="1">
    <w:name w:val="Heading 1 Char"/>
    <w:basedOn w:val="73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1" w:customStyle="1">
    <w:name w:val="Heading 2 Char"/>
    <w:basedOn w:val="73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2" w:customStyle="1">
    <w:name w:val="Heading 3 Char"/>
    <w:basedOn w:val="73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3" w:customStyle="1">
    <w:name w:val="Heading 4 Char"/>
    <w:basedOn w:val="73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4" w:customStyle="1">
    <w:name w:val="Heading 5 Char"/>
    <w:basedOn w:val="73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5" w:customStyle="1">
    <w:name w:val="Heading 6 Char"/>
    <w:basedOn w:val="73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6" w:customStyle="1">
    <w:name w:val="Heading 7 Char"/>
    <w:basedOn w:val="73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7" w:customStyle="1">
    <w:name w:val="Heading 8 Char"/>
    <w:basedOn w:val="73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68" w:customStyle="1">
    <w:name w:val="Heading 9 Char"/>
    <w:basedOn w:val="73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69" w:customStyle="1">
    <w:name w:val="Title Char"/>
    <w:basedOn w:val="730"/>
    <w:uiPriority w:val="10"/>
    <w:pPr>
      <w:pBdr/>
      <w:spacing/>
      <w:ind/>
    </w:pPr>
    <w:rPr>
      <w:sz w:val="48"/>
      <w:szCs w:val="48"/>
    </w:rPr>
  </w:style>
  <w:style w:type="character" w:styleId="770" w:customStyle="1">
    <w:name w:val="Subtitle Char"/>
    <w:basedOn w:val="730"/>
    <w:uiPriority w:val="11"/>
    <w:pPr>
      <w:pBdr/>
      <w:spacing/>
      <w:ind/>
    </w:pPr>
    <w:rPr>
      <w:sz w:val="24"/>
      <w:szCs w:val="24"/>
    </w:rPr>
  </w:style>
  <w:style w:type="character" w:styleId="771" w:customStyle="1">
    <w:name w:val="Quote Char"/>
    <w:uiPriority w:val="29"/>
    <w:pPr>
      <w:pBdr/>
      <w:spacing/>
      <w:ind/>
    </w:pPr>
    <w:rPr>
      <w:i/>
    </w:rPr>
  </w:style>
  <w:style w:type="character" w:styleId="772" w:customStyle="1">
    <w:name w:val="Intense Quote Char"/>
    <w:uiPriority w:val="30"/>
    <w:pPr>
      <w:pBdr/>
      <w:spacing/>
      <w:ind/>
    </w:pPr>
    <w:rPr>
      <w:i/>
    </w:rPr>
  </w:style>
  <w:style w:type="character" w:styleId="773" w:customStyle="1">
    <w:name w:val="Header Char"/>
    <w:basedOn w:val="730"/>
    <w:uiPriority w:val="99"/>
    <w:pPr>
      <w:pBdr/>
      <w:spacing/>
      <w:ind/>
    </w:pPr>
  </w:style>
  <w:style w:type="character" w:styleId="774" w:customStyle="1">
    <w:name w:val="Caption Char"/>
    <w:uiPriority w:val="99"/>
    <w:pPr>
      <w:pBdr/>
      <w:spacing/>
      <w:ind/>
    </w:pPr>
  </w:style>
  <w:style w:type="character" w:styleId="775" w:customStyle="1">
    <w:name w:val="Footnote Text Char"/>
    <w:uiPriority w:val="99"/>
    <w:pPr>
      <w:pBdr/>
      <w:spacing/>
      <w:ind/>
    </w:pPr>
    <w:rPr>
      <w:sz w:val="18"/>
    </w:rPr>
  </w:style>
  <w:style w:type="character" w:styleId="776" w:customStyle="1">
    <w:name w:val="Endnote Text Char"/>
    <w:uiPriority w:val="99"/>
    <w:pPr>
      <w:pBdr/>
      <w:spacing/>
      <w:ind/>
    </w:pPr>
    <w:rPr>
      <w:sz w:val="20"/>
    </w:rPr>
  </w:style>
  <w:style w:type="character" w:styleId="777" w:customStyle="1">
    <w:name w:val="Заголовок 1 Знак"/>
    <w:basedOn w:val="730"/>
    <w:link w:val="72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78" w:customStyle="1">
    <w:name w:val="Заголовок 2 Знак"/>
    <w:basedOn w:val="730"/>
    <w:link w:val="72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79" w:customStyle="1">
    <w:name w:val="Заголовок 3 Знак"/>
    <w:basedOn w:val="730"/>
    <w:link w:val="72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80" w:customStyle="1">
    <w:name w:val="Заголовок 4 Знак"/>
    <w:basedOn w:val="730"/>
    <w:link w:val="72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81" w:customStyle="1">
    <w:name w:val="Заголовок 5 Знак"/>
    <w:basedOn w:val="730"/>
    <w:link w:val="72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82" w:customStyle="1">
    <w:name w:val="Заголовок 6 Знак"/>
    <w:basedOn w:val="730"/>
    <w:link w:val="72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83" w:customStyle="1">
    <w:name w:val="Заголовок 7 Знак"/>
    <w:basedOn w:val="730"/>
    <w:link w:val="72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4" w:customStyle="1">
    <w:name w:val="Заголовок 8 Знак"/>
    <w:basedOn w:val="730"/>
    <w:link w:val="72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85" w:customStyle="1">
    <w:name w:val="Заголовок 9 Знак"/>
    <w:basedOn w:val="730"/>
    <w:link w:val="7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86">
    <w:name w:val="List Paragraph"/>
    <w:basedOn w:val="720"/>
    <w:uiPriority w:val="34"/>
    <w:qFormat/>
    <w:pPr>
      <w:pBdr/>
      <w:spacing/>
      <w:ind w:left="720"/>
      <w:contextualSpacing w:val="true"/>
    </w:pPr>
  </w:style>
  <w:style w:type="paragraph" w:styleId="787">
    <w:name w:val="No Spacing"/>
    <w:uiPriority w:val="1"/>
    <w:qFormat/>
    <w:pPr>
      <w:pBdr/>
      <w:spacing/>
      <w:ind/>
    </w:pPr>
  </w:style>
  <w:style w:type="paragraph" w:styleId="788">
    <w:name w:val="Title"/>
    <w:basedOn w:val="720"/>
    <w:next w:val="720"/>
    <w:link w:val="78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9" w:customStyle="1">
    <w:name w:val="Заголовок Знак"/>
    <w:basedOn w:val="730"/>
    <w:link w:val="788"/>
    <w:uiPriority w:val="10"/>
    <w:pPr>
      <w:pBdr/>
      <w:spacing/>
      <w:ind/>
    </w:pPr>
    <w:rPr>
      <w:sz w:val="48"/>
      <w:szCs w:val="48"/>
    </w:rPr>
  </w:style>
  <w:style w:type="paragraph" w:styleId="790">
    <w:name w:val="Subtitle"/>
    <w:basedOn w:val="720"/>
    <w:next w:val="720"/>
    <w:link w:val="79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91" w:customStyle="1">
    <w:name w:val="Подзаголовок Знак"/>
    <w:basedOn w:val="730"/>
    <w:link w:val="790"/>
    <w:uiPriority w:val="11"/>
    <w:pPr>
      <w:pBdr/>
      <w:spacing/>
      <w:ind/>
    </w:pPr>
    <w:rPr>
      <w:sz w:val="24"/>
      <w:szCs w:val="24"/>
    </w:rPr>
  </w:style>
  <w:style w:type="paragraph" w:styleId="792">
    <w:name w:val="Quote"/>
    <w:basedOn w:val="720"/>
    <w:next w:val="720"/>
    <w:link w:val="793"/>
    <w:uiPriority w:val="29"/>
    <w:qFormat/>
    <w:pPr>
      <w:pBdr/>
      <w:spacing/>
      <w:ind w:right="720" w:left="720"/>
    </w:pPr>
    <w:rPr>
      <w:i/>
    </w:rPr>
  </w:style>
  <w:style w:type="character" w:styleId="793" w:customStyle="1">
    <w:name w:val="Цитата 2 Знак"/>
    <w:link w:val="792"/>
    <w:uiPriority w:val="29"/>
    <w:pPr>
      <w:pBdr/>
      <w:spacing/>
      <w:ind/>
    </w:pPr>
    <w:rPr>
      <w:i/>
    </w:rPr>
  </w:style>
  <w:style w:type="paragraph" w:styleId="794">
    <w:name w:val="Intense Quote"/>
    <w:basedOn w:val="720"/>
    <w:next w:val="720"/>
    <w:link w:val="79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95" w:customStyle="1">
    <w:name w:val="Выделенная цитата Знак"/>
    <w:link w:val="794"/>
    <w:uiPriority w:val="30"/>
    <w:pPr>
      <w:pBdr/>
      <w:spacing/>
      <w:ind/>
    </w:pPr>
    <w:rPr>
      <w:i/>
    </w:rPr>
  </w:style>
  <w:style w:type="paragraph" w:styleId="796">
    <w:name w:val="Header"/>
    <w:basedOn w:val="720"/>
    <w:link w:val="797"/>
    <w:uiPriority w:val="99"/>
    <w:unhideWhenUsed/>
    <w:pPr>
      <w:pBdr/>
      <w:tabs>
        <w:tab w:val="center" w:leader="none" w:pos="7143"/>
        <w:tab w:val="right" w:leader="none" w:pos="14287"/>
      </w:tabs>
      <w:spacing w:line="240" w:lineRule="auto"/>
      <w:ind/>
    </w:pPr>
  </w:style>
  <w:style w:type="character" w:styleId="797" w:customStyle="1">
    <w:name w:val="Верхний колонтитул Знак"/>
    <w:basedOn w:val="730"/>
    <w:link w:val="796"/>
    <w:uiPriority w:val="99"/>
    <w:pPr>
      <w:pBdr/>
      <w:spacing/>
      <w:ind/>
    </w:pPr>
  </w:style>
  <w:style w:type="paragraph" w:styleId="798">
    <w:name w:val="Footer"/>
    <w:basedOn w:val="720"/>
    <w:link w:val="801"/>
    <w:uiPriority w:val="99"/>
    <w:unhideWhenUsed/>
    <w:pPr>
      <w:pBdr/>
      <w:tabs>
        <w:tab w:val="center" w:leader="none" w:pos="7143"/>
        <w:tab w:val="right" w:leader="none" w:pos="14287"/>
      </w:tabs>
      <w:spacing w:line="240" w:lineRule="auto"/>
      <w:ind/>
    </w:pPr>
  </w:style>
  <w:style w:type="character" w:styleId="799" w:customStyle="1">
    <w:name w:val="Footer Char"/>
    <w:basedOn w:val="730"/>
    <w:uiPriority w:val="99"/>
    <w:pPr>
      <w:pBdr/>
      <w:spacing/>
      <w:ind/>
    </w:pPr>
  </w:style>
  <w:style w:type="paragraph" w:styleId="800">
    <w:name w:val="Caption"/>
    <w:basedOn w:val="720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character" w:styleId="801" w:customStyle="1">
    <w:name w:val="Нижний колонтитул Знак"/>
    <w:link w:val="798"/>
    <w:uiPriority w:val="99"/>
    <w:pPr>
      <w:pBdr/>
      <w:spacing/>
      <w:ind/>
    </w:pPr>
  </w:style>
  <w:style w:type="table" w:styleId="802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Звичайна таблиця 1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Звичайна таблиця 21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Звичайна таблиця 3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Звичайна таблиця 4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Звичайна таблиця 5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Таблиця-сітка 1 (світл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Таблиця-сітка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Таблиця-сітка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Таблиця-сітка 4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Таблиця-сітка 5 (темн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Таблиця-сітка 6 (кольоров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Таблиця-сітка 7 (кольоров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Таблиця-список 1 (світлий)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Таблиця-список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Таблиця-список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Таблиця-список 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Таблиця-список 5 (темн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Таблиця-список 6 (кольоров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Таблиця-список 7 (кольоров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ned - Accent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ned - Accent 1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ned - Accent 2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ned - Accent 3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ned - Accent 4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ned - Accent 5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ned - Accent 6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 - Accent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 - Accent 1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 2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&amp; Lined - Accent 3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&amp; Lined - Accent 4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&amp; Lined - Accent 5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&amp; Lined - Accent 6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9">
    <w:name w:val="footnote text"/>
    <w:basedOn w:val="720"/>
    <w:link w:val="93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30" w:customStyle="1">
    <w:name w:val="Текст сноски Знак"/>
    <w:link w:val="929"/>
    <w:uiPriority w:val="99"/>
    <w:pPr>
      <w:pBdr/>
      <w:spacing/>
      <w:ind/>
    </w:pPr>
    <w:rPr>
      <w:sz w:val="18"/>
    </w:rPr>
  </w:style>
  <w:style w:type="character" w:styleId="931">
    <w:name w:val="footnote reference"/>
    <w:basedOn w:val="730"/>
    <w:uiPriority w:val="99"/>
    <w:unhideWhenUsed/>
    <w:pPr>
      <w:pBdr/>
      <w:spacing/>
      <w:ind/>
    </w:pPr>
    <w:rPr>
      <w:vertAlign w:val="superscript"/>
    </w:rPr>
  </w:style>
  <w:style w:type="paragraph" w:styleId="932">
    <w:name w:val="endnote text"/>
    <w:basedOn w:val="720"/>
    <w:link w:val="933"/>
    <w:uiPriority w:val="99"/>
    <w:semiHidden/>
    <w:unhideWhenUsed/>
    <w:pPr>
      <w:pBdr/>
      <w:spacing w:line="240" w:lineRule="auto"/>
      <w:ind/>
    </w:pPr>
  </w:style>
  <w:style w:type="character" w:styleId="933" w:customStyle="1">
    <w:name w:val="Текст концевой сноски Знак"/>
    <w:link w:val="932"/>
    <w:uiPriority w:val="99"/>
    <w:pPr>
      <w:pBdr/>
      <w:spacing/>
      <w:ind/>
    </w:pPr>
    <w:rPr>
      <w:sz w:val="20"/>
    </w:rPr>
  </w:style>
  <w:style w:type="character" w:styleId="934">
    <w:name w:val="end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paragraph" w:styleId="935">
    <w:name w:val="toc 1"/>
    <w:basedOn w:val="720"/>
    <w:next w:val="720"/>
    <w:uiPriority w:val="39"/>
    <w:unhideWhenUsed/>
    <w:pPr>
      <w:pBdr/>
      <w:spacing w:after="57"/>
      <w:ind/>
    </w:pPr>
  </w:style>
  <w:style w:type="paragraph" w:styleId="936">
    <w:name w:val="toc 2"/>
    <w:basedOn w:val="720"/>
    <w:next w:val="720"/>
    <w:uiPriority w:val="39"/>
    <w:unhideWhenUsed/>
    <w:pPr>
      <w:pBdr/>
      <w:spacing w:after="57"/>
      <w:ind w:left="283"/>
    </w:pPr>
  </w:style>
  <w:style w:type="paragraph" w:styleId="937">
    <w:name w:val="toc 3"/>
    <w:basedOn w:val="720"/>
    <w:next w:val="720"/>
    <w:uiPriority w:val="39"/>
    <w:unhideWhenUsed/>
    <w:pPr>
      <w:pBdr/>
      <w:spacing w:after="57"/>
      <w:ind w:left="567"/>
    </w:pPr>
  </w:style>
  <w:style w:type="paragraph" w:styleId="938">
    <w:name w:val="toc 4"/>
    <w:basedOn w:val="720"/>
    <w:next w:val="720"/>
    <w:uiPriority w:val="39"/>
    <w:unhideWhenUsed/>
    <w:pPr>
      <w:pBdr/>
      <w:spacing w:after="57"/>
      <w:ind w:left="850"/>
    </w:pPr>
  </w:style>
  <w:style w:type="paragraph" w:styleId="939">
    <w:name w:val="toc 5"/>
    <w:basedOn w:val="720"/>
    <w:next w:val="720"/>
    <w:uiPriority w:val="39"/>
    <w:unhideWhenUsed/>
    <w:pPr>
      <w:pBdr/>
      <w:spacing w:after="57"/>
      <w:ind w:left="1134"/>
    </w:pPr>
  </w:style>
  <w:style w:type="paragraph" w:styleId="940">
    <w:name w:val="toc 6"/>
    <w:basedOn w:val="720"/>
    <w:next w:val="720"/>
    <w:uiPriority w:val="39"/>
    <w:unhideWhenUsed/>
    <w:pPr>
      <w:pBdr/>
      <w:spacing w:after="57"/>
      <w:ind w:left="1417"/>
    </w:pPr>
  </w:style>
  <w:style w:type="paragraph" w:styleId="941">
    <w:name w:val="toc 7"/>
    <w:basedOn w:val="720"/>
    <w:next w:val="720"/>
    <w:uiPriority w:val="39"/>
    <w:unhideWhenUsed/>
    <w:pPr>
      <w:pBdr/>
      <w:spacing w:after="57"/>
      <w:ind w:left="1701"/>
    </w:pPr>
  </w:style>
  <w:style w:type="paragraph" w:styleId="942">
    <w:name w:val="toc 8"/>
    <w:basedOn w:val="720"/>
    <w:next w:val="720"/>
    <w:uiPriority w:val="39"/>
    <w:unhideWhenUsed/>
    <w:pPr>
      <w:pBdr/>
      <w:spacing w:after="57"/>
      <w:ind w:left="1984"/>
    </w:pPr>
  </w:style>
  <w:style w:type="paragraph" w:styleId="943">
    <w:name w:val="toc 9"/>
    <w:basedOn w:val="720"/>
    <w:next w:val="720"/>
    <w:uiPriority w:val="39"/>
    <w:unhideWhenUsed/>
    <w:pPr>
      <w:pBdr/>
      <w:spacing w:after="57"/>
      <w:ind w:left="2268"/>
    </w:pPr>
  </w:style>
  <w:style w:type="paragraph" w:styleId="944">
    <w:name w:val="TOC Heading"/>
    <w:uiPriority w:val="39"/>
    <w:unhideWhenUsed/>
    <w:pPr>
      <w:pBdr/>
      <w:spacing/>
      <w:ind/>
    </w:pPr>
  </w:style>
  <w:style w:type="paragraph" w:styleId="945">
    <w:name w:val="table of figures"/>
    <w:basedOn w:val="720"/>
    <w:next w:val="720"/>
    <w:uiPriority w:val="99"/>
    <w:unhideWhenUsed/>
    <w:pPr>
      <w:pBdr/>
      <w:spacing/>
      <w:ind/>
    </w:pPr>
  </w:style>
  <w:style w:type="character" w:styleId="946" w:customStyle="1">
    <w:name w:val="Текст выноски Знак"/>
    <w:pPr>
      <w:pBdr/>
      <w:spacing/>
      <w:ind/>
    </w:pPr>
    <w:rPr>
      <w:rFonts w:ascii="Tahoma" w:hAnsi="Tahoma" w:eastAsia="Times New Roman" w:cs="Tahoma"/>
      <w:sz w:val="16"/>
      <w:szCs w:val="16"/>
      <w:lang w:eastAsia="zh-CN"/>
    </w:rPr>
  </w:style>
  <w:style w:type="paragraph" w:styleId="947" w:customStyle="1">
    <w:name w:val="Заголовок1"/>
    <w:basedOn w:val="720"/>
    <w:next w:val="948"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948">
    <w:name w:val="Body Text"/>
    <w:basedOn w:val="720"/>
    <w:pPr>
      <w:pBdr/>
      <w:spacing w:after="140" w:line="288" w:lineRule="auto"/>
      <w:ind/>
    </w:pPr>
  </w:style>
  <w:style w:type="paragraph" w:styleId="949">
    <w:name w:val="List"/>
    <w:basedOn w:val="948"/>
    <w:pPr>
      <w:pBdr/>
      <w:spacing/>
      <w:ind/>
    </w:pPr>
    <w:rPr>
      <w:rFonts w:cs="Arial"/>
    </w:rPr>
  </w:style>
  <w:style w:type="paragraph" w:styleId="950" w:customStyle="1">
    <w:name w:val="Покажчик"/>
    <w:basedOn w:val="720"/>
    <w:pPr>
      <w:suppressLineNumbers w:val="true"/>
      <w:pBdr/>
      <w:spacing/>
      <w:ind/>
    </w:pPr>
    <w:rPr>
      <w:rFonts w:cs="Arial"/>
    </w:rPr>
  </w:style>
  <w:style w:type="paragraph" w:styleId="951">
    <w:name w:val="Balloon Text"/>
    <w:basedOn w:val="720"/>
    <w:link w:val="953"/>
    <w:uiPriority w:val="99"/>
    <w:semiHidden/>
    <w:unhideWhenUsed/>
    <w:pPr>
      <w:pBdr/>
      <w:spacing w:line="240" w:lineRule="auto"/>
      <w:ind/>
    </w:pPr>
    <w:rPr>
      <w:rFonts w:ascii="Segoe UI" w:hAnsi="Segoe UI" w:cs="Segoe UI"/>
      <w:sz w:val="18"/>
      <w:szCs w:val="18"/>
    </w:rPr>
  </w:style>
  <w:style w:type="paragraph" w:styleId="952" w:customStyle="1">
    <w:name w:val="Знак"/>
    <w:basedOn w:val="720"/>
    <w:uiPriority w:val="99"/>
    <w:pPr>
      <w:pBdr/>
      <w:spacing w:line="240" w:lineRule="auto"/>
      <w:ind/>
    </w:pPr>
    <w:rPr>
      <w:rFonts w:ascii="Verdana" w:hAnsi="Verdana" w:cs="Verdana"/>
      <w:lang w:val="en-US" w:eastAsia="en-US"/>
    </w:rPr>
  </w:style>
  <w:style w:type="character" w:styleId="953" w:customStyle="1">
    <w:name w:val="Текст выноски Знак1"/>
    <w:link w:val="951"/>
    <w:uiPriority w:val="99"/>
    <w:semiHidden/>
    <w:pPr>
      <w:pBdr/>
      <w:spacing/>
      <w:ind/>
    </w:pPr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Miasto Mena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СТАРОДУБ Людмила Олександрівна</cp:lastModifiedBy>
  <cp:revision>11</cp:revision>
  <dcterms:created xsi:type="dcterms:W3CDTF">2026-06-29T11:49:00Z</dcterms:created>
  <dcterms:modified xsi:type="dcterms:W3CDTF">2026-07-03T13:02:44Z</dcterms:modified>
  <cp:version>917504</cp:version>
</cp:coreProperties>
</file>