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16"/>
          <w:szCs w:val="16"/>
        </w:rPr>
      </w:pPr>
      <w:r>
        <w:rPr>
          <w:rFonts w:ascii="Times New Roman" w:hAnsi="Times New Roman" w:eastAsia="Lucida Sans Unicode"/>
          <w:b/>
          <w:color w:val="000000"/>
          <w:sz w:val="16"/>
          <w:szCs w:val="16"/>
        </w:rPr>
      </w:r>
      <w:r>
        <w:rPr>
          <w:rFonts w:ascii="Times New Roman" w:hAnsi="Times New Roman" w:eastAsia="Lucida Sans Unicode"/>
          <w:b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Lucida Sans Unicode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/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30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червня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   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№ 125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</w:p>
    <w:p>
      <w:pPr>
        <w:pBdr/>
        <w:spacing w:after="0" w:line="22" w:lineRule="atLeast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складу комісії для проведення комісійного обстеження об’єктів, пошкоджених або знищених внаслідок збройної агресії російської федерації,</w:t>
      </w:r>
      <w: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зв’язку з кадровими змінами та з метою забезпечення проведення комісійного обстеження пошкоджених або знищених об’єктів та складання акту обстеження об’єкта, пошкодженого внаслідок військових дій, спричинених збройною агресією російської федерації, в</w:t>
      </w:r>
      <w:r>
        <w:rPr>
          <w:rFonts w:ascii="Times New Roman" w:hAnsi="Times New Roman"/>
          <w:sz w:val="28"/>
          <w:szCs w:val="28"/>
          <w:lang w:val="uk-UA"/>
        </w:rPr>
        <w:t xml:space="preserve">ідповідно до Порядку виконання невідкладних робіт щодо ліквідації наслідків збройної агресії Рос</w:t>
      </w:r>
      <w:r>
        <w:rPr>
          <w:rFonts w:ascii="Times New Roman" w:hAnsi="Times New Roman"/>
          <w:sz w:val="28"/>
          <w:szCs w:val="28"/>
          <w:lang w:val="uk-UA"/>
        </w:rPr>
        <w:t xml:space="preserve">ійської Федерації, пов’язаних із пошкодженням будівель та споруд, затвердженого Постановою Кабінету Міністрів України від 19 квітня 2022 року №473 та керуючись Законом України «Про місцеве самоврядування в Україні», виконавчий комітет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Внести зміни до складу комісії для проведення комісійного обстеження об’єктів, пошкоджених або знищених внаслідок збройної агресії російської федерації, </w:t>
      </w:r>
      <w:bookmarkStart w:id="0" w:name="_Hlk206068677"/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(далі Комісія)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створеної рішенням виконавчого комітету Менської міської ради від 28 серпня 2025 року № 169 </w:t>
      </w:r>
      <w:r>
        <w:rPr>
          <w:rFonts w:ascii="Times New Roman" w:hAnsi="Times New Roman"/>
          <w:sz w:val="28"/>
          <w:szCs w:val="28"/>
          <w:lang w:val="uk-UA"/>
        </w:rPr>
        <w:t xml:space="preserve">зі змінами від 26 березня 2026 року №45: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 w:firstLine="0"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1) включити до складу комісії заступника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омісії;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2)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Че</w:t>
      </w:r>
      <w:r>
        <w:rPr>
          <w:rFonts w:ascii="Times New Roman" w:hAnsi="Times New Roman"/>
          <w:sz w:val="28"/>
          <w:szCs w:val="28"/>
          <w:lang w:val="uk-UA"/>
        </w:rPr>
        <w:t xml:space="preserve">ркаса</w:t>
      </w:r>
      <w:r>
        <w:rPr>
          <w:rFonts w:ascii="Times New Roman" w:hAnsi="Times New Roman"/>
          <w:sz w:val="28"/>
          <w:szCs w:val="28"/>
          <w:lang w:val="uk-UA"/>
        </w:rPr>
        <w:t xml:space="preserve"> Антона Анатолійовича – головного спеціаліста Відділу архітектури та містобудування </w:t>
      </w:r>
      <w:bookmarkStart w:id="1" w:name="_Hlk233636431"/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повноваження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</w:t>
      </w:r>
      <w:r>
        <w:rPr>
          <w:rFonts w:ascii="Times New Roman" w:hAnsi="Times New Roman"/>
          <w:sz w:val="28"/>
          <w:szCs w:val="28"/>
          <w:lang w:val="uk-UA"/>
        </w:rPr>
        <w:t xml:space="preserve">ка</w:t>
      </w:r>
      <w:r>
        <w:rPr>
          <w:rFonts w:ascii="Times New Roman" w:hAnsi="Times New Roman"/>
          <w:sz w:val="28"/>
          <w:szCs w:val="28"/>
          <w:lang w:val="uk-UA"/>
        </w:rPr>
        <w:t xml:space="preserve">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знявши </w:t>
      </w:r>
      <w:r>
        <w:rPr>
          <w:rFonts w:ascii="Times New Roman" w:hAnsi="Times New Roman"/>
          <w:sz w:val="28"/>
          <w:szCs w:val="28"/>
          <w:lang w:val="uk-UA"/>
        </w:rPr>
        <w:t xml:space="preserve">з нього </w:t>
      </w:r>
      <w:r>
        <w:rPr>
          <w:rFonts w:ascii="Times New Roman" w:hAnsi="Times New Roman"/>
          <w:sz w:val="28"/>
          <w:szCs w:val="28"/>
          <w:lang w:val="uk-UA"/>
        </w:rPr>
        <w:t xml:space="preserve">повноваження секретаря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3) включити </w:t>
      </w:r>
      <w:r>
        <w:rPr>
          <w:rFonts w:ascii="Times New Roman" w:hAnsi="Times New Roman"/>
          <w:sz w:val="28"/>
          <w:szCs w:val="28"/>
          <w:lang w:val="uk-UA"/>
        </w:rPr>
        <w:t xml:space="preserve">до складу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Чуб Дар’ю Андріївну – головного спеціаліста юридичного відділу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поклавши на н</w:t>
      </w:r>
      <w:r>
        <w:rPr>
          <w:rFonts w:ascii="Times New Roman" w:hAnsi="Times New Roman"/>
          <w:sz w:val="28"/>
          <w:szCs w:val="28"/>
          <w:lang w:val="uk-UA"/>
        </w:rPr>
        <w:t xml:space="preserve">еї</w:t>
      </w:r>
      <w:r>
        <w:rPr>
          <w:rFonts w:ascii="Times New Roman" w:hAnsi="Times New Roman"/>
          <w:sz w:val="28"/>
          <w:szCs w:val="28"/>
          <w:lang w:val="uk-UA"/>
        </w:rPr>
        <w:t xml:space="preserve"> повноваження секретаря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hd w:val="nil"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4)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включити до складу комісії, як члена комісії, Карпенка Олександра Петровича –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виконуючого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/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  <w:t xml:space="preserve">Юрій СТАЛЬНИЧЕНКО</w:t>
      </w:r>
      <w:r>
        <w:rPr>
          <w:rFonts w:ascii="Times New Roman" w:hAnsi="Times New Roman"/>
          <w:sz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>
      <w:rPr>
        <w:color w:val="000000" w:themeColor="text1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1224" w:left="1933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1224" w:left="2282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224" w:left="2631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224" w:left="298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389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0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  <w:lang w:val="ru-RU"/>
    </w:rPr>
  </w:style>
  <w:style w:type="paragraph" w:styleId="721">
    <w:name w:val="Heading 1"/>
    <w:basedOn w:val="720"/>
    <w:next w:val="720"/>
    <w:link w:val="7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basedOn w:val="720"/>
    <w:next w:val="720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basedOn w:val="720"/>
    <w:next w:val="72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basedOn w:val="720"/>
    <w:next w:val="720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 w:customStyle="1">
    <w:name w:val="Таблица простая 1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а простая 21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а простая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а простая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а простая 5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а-сетк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а-сетк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а-сетк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а-сетка 4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а-сетк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а-сетк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а-сетк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Список-таблиц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Список-таблиц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Список-таблиц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Список-таблица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Список-таблиц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Список-таблиц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Список-таблиц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Heading 1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3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4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55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6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7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 w:customStyle="1">
    <w:name w:val="Title Char"/>
    <w:basedOn w:val="7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 w:customStyle="1">
    <w:name w:val="Subtitle Char"/>
    <w:basedOn w:val="7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 w:customStyle="1">
    <w:name w:val="Quote Char"/>
    <w:basedOn w:val="7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5" w:customStyle="1">
    <w:name w:val="Intense Quote Char"/>
    <w:basedOn w:val="73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6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7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8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 w:customStyle="1">
    <w:name w:val="Foot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30"/>
    <w:uiPriority w:val="99"/>
    <w:semiHidden/>
    <w:pPr>
      <w:pBdr/>
      <w:spacing/>
      <w:ind/>
    </w:pPr>
    <w:rPr>
      <w:sz w:val="20"/>
      <w:szCs w:val="20"/>
    </w:rPr>
  </w:style>
  <w:style w:type="character" w:styleId="772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20"/>
    <w:next w:val="720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 w:customStyle="1">
    <w:name w:val="Заголовок Знак"/>
    <w:basedOn w:val="73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720"/>
    <w:next w:val="720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 w:customStyle="1">
    <w:name w:val="Подзаголовок Знак"/>
    <w:basedOn w:val="73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720"/>
    <w:next w:val="720"/>
    <w:link w:val="786"/>
    <w:uiPriority w:val="29"/>
    <w:qFormat/>
    <w:pPr>
      <w:pBdr/>
      <w:spacing/>
      <w:ind w:right="720" w:left="720"/>
    </w:pPr>
    <w:rPr>
      <w:i/>
    </w:rPr>
  </w:style>
  <w:style w:type="character" w:styleId="786" w:customStyle="1">
    <w:name w:val="Цитата 2 Знак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720"/>
    <w:next w:val="720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8" w:customStyle="1">
    <w:name w:val="Выделенная цитата Знак"/>
    <w:link w:val="787"/>
    <w:uiPriority w:val="30"/>
    <w:pPr>
      <w:pBdr/>
      <w:spacing/>
      <w:ind/>
    </w:pPr>
    <w:rPr>
      <w:i/>
    </w:rPr>
  </w:style>
  <w:style w:type="character" w:styleId="789" w:customStyle="1">
    <w:name w:val="Header Char"/>
    <w:basedOn w:val="730"/>
    <w:uiPriority w:val="99"/>
    <w:pPr>
      <w:pBdr/>
      <w:spacing/>
      <w:ind/>
    </w:pPr>
  </w:style>
  <w:style w:type="character" w:styleId="790" w:customStyle="1">
    <w:name w:val="Footer Char"/>
    <w:basedOn w:val="730"/>
    <w:uiPriority w:val="99"/>
    <w:pPr>
      <w:pBdr/>
      <w:spacing/>
      <w:ind/>
    </w:pPr>
  </w:style>
  <w:style w:type="character" w:styleId="791" w:customStyle="1">
    <w:name w:val="Caption Char"/>
    <w:uiPriority w:val="99"/>
    <w:pPr>
      <w:pBdr/>
      <w:spacing/>
      <w:ind/>
    </w:pPr>
  </w:style>
  <w:style w:type="table" w:styleId="792" w:customStyle="1">
    <w:name w:val="Table Grid Light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 простая 1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21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 простая 5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-сетк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4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-сетк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-сетк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писок-таблиц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-таблиц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-таблиц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footnote text"/>
    <w:basedOn w:val="720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20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20"/>
    <w:next w:val="720"/>
    <w:uiPriority w:val="39"/>
    <w:unhideWhenUsed/>
    <w:pPr>
      <w:pBdr/>
      <w:spacing w:after="57"/>
      <w:ind/>
    </w:pPr>
  </w:style>
  <w:style w:type="paragraph" w:styleId="924">
    <w:name w:val="toc 2"/>
    <w:basedOn w:val="720"/>
    <w:next w:val="720"/>
    <w:uiPriority w:val="39"/>
    <w:unhideWhenUsed/>
    <w:pPr>
      <w:pBdr/>
      <w:spacing w:after="57"/>
      <w:ind w:left="283"/>
    </w:pPr>
  </w:style>
  <w:style w:type="paragraph" w:styleId="925">
    <w:name w:val="toc 3"/>
    <w:basedOn w:val="720"/>
    <w:next w:val="720"/>
    <w:uiPriority w:val="39"/>
    <w:unhideWhenUsed/>
    <w:pPr>
      <w:pBdr/>
      <w:spacing w:after="57"/>
      <w:ind w:left="567"/>
    </w:pPr>
  </w:style>
  <w:style w:type="paragraph" w:styleId="926">
    <w:name w:val="toc 4"/>
    <w:basedOn w:val="720"/>
    <w:next w:val="720"/>
    <w:uiPriority w:val="39"/>
    <w:unhideWhenUsed/>
    <w:pPr>
      <w:pBdr/>
      <w:spacing w:after="57"/>
      <w:ind w:left="850"/>
    </w:pPr>
  </w:style>
  <w:style w:type="paragraph" w:styleId="927">
    <w:name w:val="toc 5"/>
    <w:basedOn w:val="720"/>
    <w:next w:val="720"/>
    <w:uiPriority w:val="39"/>
    <w:unhideWhenUsed/>
    <w:pPr>
      <w:pBdr/>
      <w:spacing w:after="57"/>
      <w:ind w:left="1134"/>
    </w:pPr>
  </w:style>
  <w:style w:type="paragraph" w:styleId="928">
    <w:name w:val="toc 6"/>
    <w:basedOn w:val="720"/>
    <w:next w:val="720"/>
    <w:uiPriority w:val="39"/>
    <w:unhideWhenUsed/>
    <w:pPr>
      <w:pBdr/>
      <w:spacing w:after="57"/>
      <w:ind w:left="1417"/>
    </w:pPr>
  </w:style>
  <w:style w:type="paragraph" w:styleId="929">
    <w:name w:val="toc 7"/>
    <w:basedOn w:val="720"/>
    <w:next w:val="720"/>
    <w:uiPriority w:val="39"/>
    <w:unhideWhenUsed/>
    <w:pPr>
      <w:pBdr/>
      <w:spacing w:after="57"/>
      <w:ind w:left="1701"/>
    </w:pPr>
  </w:style>
  <w:style w:type="paragraph" w:styleId="930">
    <w:name w:val="toc 8"/>
    <w:basedOn w:val="720"/>
    <w:next w:val="720"/>
    <w:uiPriority w:val="39"/>
    <w:unhideWhenUsed/>
    <w:pPr>
      <w:pBdr/>
      <w:spacing w:after="57"/>
      <w:ind w:left="1984"/>
    </w:pPr>
  </w:style>
  <w:style w:type="paragraph" w:styleId="931">
    <w:name w:val="toc 9"/>
    <w:basedOn w:val="720"/>
    <w:next w:val="720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20"/>
    <w:next w:val="720"/>
    <w:uiPriority w:val="99"/>
    <w:unhideWhenUsed/>
    <w:pPr>
      <w:pBdr/>
      <w:spacing w:after="0"/>
      <w:ind/>
    </w:pPr>
  </w:style>
  <w:style w:type="paragraph" w:styleId="934">
    <w:name w:val="Caption"/>
    <w:basedOn w:val="720"/>
    <w:next w:val="720"/>
    <w:semiHidden/>
    <w:unhideWhenUsed/>
    <w:qFormat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35">
    <w:name w:val="Balloon Text"/>
    <w:basedOn w:val="720"/>
    <w:link w:val="93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6" w:customStyle="1">
    <w:name w:val="Текст выноски Знак"/>
    <w:basedOn w:val="730"/>
    <w:link w:val="93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/>
    </w:rPr>
  </w:style>
  <w:style w:type="paragraph" w:styleId="937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938" w:customStyle="1">
    <w:name w:val="docdata"/>
    <w:basedOn w:val="730"/>
    <w:pPr>
      <w:pBdr/>
      <w:spacing/>
      <w:ind/>
    </w:pPr>
  </w:style>
  <w:style w:type="paragraph" w:styleId="939" w:customStyle="1">
    <w:name w:val="12846"/>
    <w:basedOn w:val="72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0">
    <w:name w:val="Normal (Web)"/>
    <w:basedOn w:val="72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41">
    <w:name w:val="Emphasis"/>
    <w:basedOn w:val="730"/>
    <w:uiPriority w:val="20"/>
    <w:qFormat/>
    <w:pPr>
      <w:pBdr/>
      <w:spacing/>
      <w:ind/>
    </w:pPr>
    <w:rPr>
      <w:i/>
      <w:iCs/>
    </w:rPr>
  </w:style>
  <w:style w:type="paragraph" w:styleId="942" w:customStyle="1">
    <w:name w:val="2544"/>
    <w:basedOn w:val="72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  <w:lang w:val="ru-RU"/>
    </w:rPr>
  </w:style>
  <w:style w:type="table" w:styleId="944">
    <w:name w:val="Table Grid"/>
    <w:basedOn w:val="7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946">
    <w:name w:val="Hyperlink"/>
    <w:basedOn w:val="730"/>
    <w:uiPriority w:val="99"/>
    <w:unhideWhenUsed/>
    <w:pPr>
      <w:pBdr/>
      <w:spacing/>
      <w:ind/>
    </w:pPr>
    <w:rPr>
      <w:color w:val="0000ff"/>
      <w:u w:val="single"/>
    </w:rPr>
  </w:style>
  <w:style w:type="character" w:styleId="947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48">
    <w:name w:val="Header"/>
    <w:basedOn w:val="72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Верхний колонтитул Знак"/>
    <w:basedOn w:val="730"/>
    <w:link w:val="948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50">
    <w:name w:val="Footer"/>
    <w:basedOn w:val="720"/>
    <w:link w:val="95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1" w:customStyle="1">
    <w:name w:val="Нижний колонтитул Знак"/>
    <w:basedOn w:val="730"/>
    <w:link w:val="950"/>
    <w:uiPriority w:val="99"/>
    <w:pPr>
      <w:pBdr/>
      <w:spacing/>
      <w:ind/>
    </w:pPr>
    <w:rPr>
      <w:rFonts w:ascii="Calibri" w:hAnsi="Calibri" w:eastAsia="Calibri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27DA78-835E-45DD-8479-16D9168C5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СТАРОДУБ Людмила Олександрівна</cp:lastModifiedBy>
  <cp:revision>16</cp:revision>
  <dcterms:created xsi:type="dcterms:W3CDTF">2026-06-29T11:00:00Z</dcterms:created>
  <dcterms:modified xsi:type="dcterms:W3CDTF">2026-07-03T12:57:14Z</dcterms:modified>
</cp:coreProperties>
</file>