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suppressLineNumbers w:val="false"/>
        <w:pBdr/>
        <w:spacing w:line="240" w:lineRule="auto"/>
        <w:ind w:firstLine="0"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23"/>
        <w:suppressLineNumbers w:val="false"/>
        <w:pBdr/>
        <w:spacing w:after="0" w:afterAutospacing="0" w:before="0" w:beforeAutospacing="0" w:line="240" w:lineRule="auto"/>
        <w:ind w:firstLine="0"/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МЕНСЬКА М</w:t>
      </w: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ІСЬКА РАДА</w:t>
      </w: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highlight w:val="none"/>
          <w:lang w:eastAsia="hi-IN" w:bidi="hi-IN"/>
        </w:rPr>
      </w:r>
    </w:p>
    <w:p>
      <w:pPr>
        <w:pStyle w:val="723"/>
        <w:suppressLineNumbers w:val="false"/>
        <w:pBdr/>
        <w:spacing w:after="0" w:afterAutospacing="0" w:before="0" w:beforeAutospacing="0" w:line="240" w:lineRule="auto"/>
        <w:ind w:firstLine="0"/>
        <w:rPr>
          <w:rFonts w:ascii="Times New Roman" w:hAnsi="Times New Roman" w:eastAsia="Lucida Sans Unicode" w:cs="Mangal"/>
          <w:color w:val="000000"/>
          <w:sz w:val="16"/>
          <w:szCs w:val="16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sz w:val="16"/>
          <w:szCs w:val="16"/>
        </w:rPr>
      </w:r>
      <w:r>
        <w:rPr>
          <w:rFonts w:ascii="Times New Roman" w:hAnsi="Times New Roman" w:eastAsia="Lucida Sans Unicode" w:cs="Mangal"/>
          <w:color w:val="000000"/>
          <w:sz w:val="16"/>
          <w:szCs w:val="16"/>
        </w:rPr>
      </w:r>
    </w:p>
    <w:p>
      <w:pPr>
        <w:pStyle w:val="723"/>
        <w:suppressLineNumbers w:val="false"/>
        <w:pBdr/>
        <w:spacing w:after="0" w:afterAutospacing="0" w:before="0" w:beforeAutospacing="0" w:line="240" w:lineRule="auto"/>
        <w:ind w:firstLine="0"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ВИКОНАВЧИЙ КОМІТЕТ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23"/>
        <w:suppressLineNumbers w:val="false"/>
        <w:pBdr/>
        <w:spacing w:after="0" w:afterAutospacing="0" w:before="0" w:beforeAutospacing="0" w:line="240" w:lineRule="auto"/>
        <w:ind w:firstLine="0"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 РІШЕННЯ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widowControl w:val="false"/>
        <w:pBdr/>
        <w:spacing w:after="0" w:afterAutospacing="0" w:before="0" w:beforeAutospacing="0" w:line="240" w:lineRule="auto"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2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30 червня 2026 року</w:t>
        <w:tab/>
        <w:t xml:space="preserve"> м. Мена</w:t>
        <w:tab/>
        <w:t xml:space="preserve">№ 121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проведення конкурсу з визначення автомобільних перевізників з перевезення пасажирів на автобусних маршрутах загального користування, що не виходять за межі території Менської міської територіальної громади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покращення транспортного обслуговування, створення безпечних і якісних умов у сфері пасажирських перевезень в межах території Менської міської територіальної громади, створення конкурентних середовища  для вибору на конкурсних засадах перевізників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відповідно до Закону України «Про автомобільний транспорт» та постанов Кабінету Міністрів України  від 03.12.2008 №1081 «Про затвердження Порядку проведення конкурсу з перевезення пасажирів на автобусному маршруті загального користування» (зі змінами і до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повн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еннями), </w:t>
      </w:r>
      <w:r>
        <w:rPr>
          <w:sz w:val="28"/>
          <w:szCs w:val="28"/>
          <w:lang w:val="uk-UA"/>
        </w:rPr>
        <w:t xml:space="preserve">№ 176 від 18.02.1997 «Про затвердження Правил надання послуг пасажирського автомобільного транспорту» (зі змінами), наказу Міністерства розвитку громад, територій та інфраструктури України № 688 від 2</w:t>
      </w:r>
      <w:r>
        <w:rPr>
          <w:sz w:val="28"/>
          <w:szCs w:val="28"/>
          <w:lang w:val="uk-UA"/>
        </w:rPr>
        <w:t xml:space="preserve">4.07.2024 «Деякі питання щодо використання автобусів за видами сполучень, режимами руху та протяжністю маршрутів, за параметрами пасажиромісткості, комфортності, технічних та екологічних показників»,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враховуючи протокол засідання робочої групи щодо підготовки проведення конкурсу на міжміські автобусні маршрути загального користування на території Менської міської територіальної громади від 15 квітня 2026 року №2, керуючись Законом України «Про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місцеве самоврядування в Україні», виконавчий комітет Менської міської ради</w:t>
      </w:r>
      <w:r/>
    </w:p>
    <w:p>
      <w:pPr>
        <w:pStyle w:val="72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ВИРІШИВ: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</w:tabs>
        <w:spacing w:line="240" w:lineRule="auto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Провести конкурс з визначення автомобільних перевізників з перевезення пасажирів на приміських автобусних маршрутах загального користування, що не виходять за межі території Менської міської територіальної громади 31 липня 2026 року о 10:00.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</w:tabs>
        <w:spacing w:line="240" w:lineRule="auto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Затвердити Умови конкурсу з визначення автомобільних перевізників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 перевезення пасажирів на приміських автобусних маршрутах загального користування, що не виходять за межі території Менської міської територіальної громади</w:t>
      </w:r>
      <w:r>
        <w:rPr>
          <w:rFonts w:ascii="Times New Roman" w:hAnsi="Times New Roman" w:eastAsia="Times New Roman" w:cs="Times New Roman"/>
          <w:color w:val="000000"/>
          <w:sz w:val="26"/>
        </w:rPr>
        <w:t xml:space="preserve">, що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додаються (додаток  №1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</w:tabs>
        <w:spacing w:line="240" w:lineRule="auto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Визначити об’єкти конкурсу з визначення автомобільних перевізників з перевезення пасажирів на приміських автобусних маршрутах загального користування, що не виходять за межі території Менської міської територіальної громади згідно з додатком №2.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</w:tabs>
        <w:spacing w:line="240" w:lineRule="auto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Опублікуват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 на офіційному сайті Менської міської ради оголошення про проведення конкурсу з визначення автомобільних перевізників з перевезення пасажирів на приміських автобусних маршрутах загального користування, що не виходять за межі території Менської міської тер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иторіальної громади.</w:t>
      </w:r>
      <w:r/>
    </w:p>
    <w:p>
      <w:pPr>
        <w:pStyle w:val="741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</w:tabs>
        <w:spacing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Контроль за виконанням рішення покласти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постійну комісію з питань  планування, фінансів, бюджету, соціально-економічного розвитку, житлово-комунального господарства та комунального майна.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2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75" w:before="0" w:line="240" w:lineRule="auto"/>
        <w:ind w:right="0" w:firstLine="0" w:left="0"/>
        <w:rPr/>
      </w:pPr>
      <w:r>
        <w:rPr>
          <w:rFonts w:ascii="Segoe UI" w:hAnsi="Segoe UI" w:eastAsia="Segoe UI" w:cs="Segoe UI"/>
          <w:b/>
          <w:color w:val="ffffff"/>
          <w:sz w:val="33"/>
        </w:rPr>
        <w:t xml:space="preserve">Планування, фінанси, бюджет, соціально-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</w:tabs>
        <w:spacing w:line="240" w:lineRule="auto"/>
        <w:ind w:right="0" w:firstLine="0" w:left="567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Style w:val="72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6520"/>
          <w:tab w:val="clear" w:leader="none" w:pos="6803"/>
        </w:tabs>
        <w:spacing w:line="240" w:lineRule="auto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 </w:t>
        <w:tab/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6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59" w:left="709"/>
      </w:pPr>
      <w:rPr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69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59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line="240" w:lineRule="auto"/>
      <w:ind/>
      <w:jc w:val="center"/>
    </w:pPr>
  </w:style>
  <w:style w:type="character" w:styleId="724">
    <w:name w:val="Heading 1 Char"/>
    <w:link w:val="723"/>
    <w:uiPriority w:val="9"/>
    <w:pPr>
      <w:pBdr/>
      <w:spacing/>
      <w:ind/>
    </w:pPr>
  </w:style>
  <w:style w:type="paragraph" w:styleId="725">
    <w:name w:val="Heading 2"/>
    <w:basedOn w:val="901"/>
    <w:next w:val="901"/>
    <w:link w:val="726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4394"/>
        <w:tab w:val="left" w:leader="none" w:pos="7370"/>
      </w:tabs>
      <w:spacing w:after="170" w:afterAutospacing="0" w:before="170" w:beforeAutospacing="0" w:line="240" w:lineRule="auto"/>
      <w:ind w:right="0" w:firstLine="0" w:left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730">
    <w:name w:val="Heading 4 Char"/>
    <w:link w:val="729"/>
    <w:uiPriority w:val="9"/>
    <w:pPr>
      <w:pBdr/>
      <w:spacing/>
      <w:ind/>
    </w:pPr>
    <w:rPr>
      <w:rFonts w:ascii="Times New Roman" w:hAnsi="Times New Roman" w:eastAsia="Times New Roman" w:cs="Times New Roman"/>
      <w:color w:val="000000"/>
      <w:sz w:val="28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 w:after="227" w:afterAutospacing="0" w:before="113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СТАРОДУБ Людмила Олександрівна</cp:lastModifiedBy>
  <cp:revision>13</cp:revision>
  <dcterms:created xsi:type="dcterms:W3CDTF">2019-03-29T20:09:00Z</dcterms:created>
  <dcterms:modified xsi:type="dcterms:W3CDTF">2026-07-01T12:24:56Z</dcterms:modified>
</cp:coreProperties>
</file>