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left="5669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Додаток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left="5669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 рішення виконавчого комітету Менської міської ради 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left="5669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30 червня 2026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року № 110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Орієнтовний план роботи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виконавчого комітету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на 3 квартал 2026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i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i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                        Календар засідань виконавчого комітету та основні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                  питання для розгляду на засіданнях виконавчого комітету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                                                          (орієнтовно)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sz w:val="32"/>
          <w:szCs w:val="20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uk-UA"/>
        </w:rPr>
        <w:t xml:space="preserve">28 липня 2026</w:t>
      </w:r>
      <w:r>
        <w:rPr>
          <w:rFonts w:ascii="Times New Roman" w:hAnsi="Times New Roman" w:eastAsia="Times New Roman" w:cs="Times New Roman"/>
          <w:sz w:val="28"/>
          <w:szCs w:val="20"/>
          <w:lang w:eastAsia="uk-UA"/>
        </w:rPr>
        <w:t xml:space="preserve"> року</w:t>
      </w:r>
      <w:r>
        <w:rPr>
          <w:rFonts w:ascii="Times New Roman" w:hAnsi="Times New Roman" w:eastAsia="Times New Roman" w:cs="Times New Roman"/>
          <w:sz w:val="32"/>
          <w:szCs w:val="20"/>
          <w:lang w:eastAsia="uk-UA"/>
        </w:rPr>
      </w:r>
      <w:r>
        <w:rPr>
          <w:rFonts w:ascii="Times New Roman" w:hAnsi="Times New Roman" w:eastAsia="Times New Roman" w:cs="Times New Roman"/>
          <w:sz w:val="32"/>
          <w:szCs w:val="20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6"/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  <w:t xml:space="preserve">   1. Про виконання  бюджету Менської міської територіа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льної громади за 1 півріччя 2026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року.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та готує рішення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Нерослик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А.П., начальник Фінансового управління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. Розгляд звернень юридичних та фізичних осіб.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Доповідають спеціалісти апарату Менської міської ради.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</w:p>
    <w:p>
      <w:pPr>
        <w:pStyle w:val="913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uk-UA"/>
        </w:rPr>
        <w:t xml:space="preserve">серпня 2026</w:t>
      </w:r>
      <w:r>
        <w:rPr>
          <w:rFonts w:ascii="Times New Roman" w:hAnsi="Times New Roman" w:eastAsia="Times New Roman" w:cs="Times New Roman"/>
          <w:sz w:val="28"/>
          <w:szCs w:val="20"/>
          <w:lang w:eastAsia="uk-UA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0"/>
        </w:rPr>
      </w:r>
      <w:r>
        <w:rPr>
          <w:rFonts w:ascii="Times New Roman" w:hAnsi="Times New Roman" w:eastAsia="Times New Roman" w:cs="Times New Roman"/>
          <w:sz w:val="28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          1. Про  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ідготовку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закладів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освіти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 до нового 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навчального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 року.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та готує рішення Лук’яненко І.Ф.,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начальник Відділу освіти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. Розгляд звернень фізичних та юридичних осіб.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Доповідають спеціалісти апарату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uk-UA"/>
        </w:rPr>
        <w:t xml:space="preserve">25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0"/>
          <w:lang w:eastAsia="uk-UA"/>
        </w:rPr>
        <w:t xml:space="preserve"> вересня 2026</w:t>
      </w:r>
      <w:r>
        <w:rPr>
          <w:rFonts w:ascii="Times New Roman" w:hAnsi="Times New Roman" w:eastAsia="Times New Roman" w:cs="Times New Roman"/>
          <w:sz w:val="28"/>
          <w:szCs w:val="20"/>
          <w:lang w:eastAsia="uk-UA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0"/>
        </w:rPr>
      </w:r>
      <w:r>
        <w:rPr>
          <w:rFonts w:ascii="Times New Roman" w:hAnsi="Times New Roman" w:eastAsia="Times New Roman" w:cs="Times New Roman"/>
          <w:sz w:val="28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6"/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  <w:t xml:space="preserve">    1. Про  підготовку житлово-комунального господарства та закладів освіти, охорони здоров’я, культури, соціальних  закладів до осінньо-зимового періоду  202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6-2027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років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та готує рішення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Єкименко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І.В., начальник 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6"/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  <w:t xml:space="preserve">    2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. Про орієнтовний план роботи виконкому Менсько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ї міської ради на 4 квартал 2026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та готує рішення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Стародуб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Л.О., керуючий справами виконавчого комітету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  <w:t xml:space="preserve">3. Розгляд звернень фізичних та юридичних осіб.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Доповідають спеціалісти апарату Менської міської ради.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Керуючий справами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center" w:leader="none" w:pos="4819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виконавчого комітету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left" w:leader="none" w:pos="6803"/>
        </w:tabs>
        <w:spacing w:after="0" w:line="240" w:lineRule="auto"/>
        <w:ind/>
        <w:rPr/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  <w:t xml:space="preserve">Людмила СТАРОДУБ</w:t>
      </w:r>
      <w:r/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08762404"/>
      <w:docPartObj>
        <w:docPartGallery w:val="Page Numbers (Top of Page)"/>
        <w:docPartUnique w:val="true"/>
      </w:docPartObj>
      <w:rPr>
        <w:rFonts w:ascii="Times New Roman" w:hAnsi="Times New Roman" w:cs="Times New Roman"/>
        <w:sz w:val="24"/>
        <w:szCs w:val="24"/>
      </w:rPr>
    </w:sdtPr>
    <w:sdtContent>
      <w:p>
        <w:pPr>
          <w:pStyle w:val="909"/>
          <w:pBdr/>
          <w:spacing/>
          <w:ind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ru-RU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продовження додатка</w:t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90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60" w:left="3864"/>
      </w:pPr>
      <w:rPr>
        <w:rFonts w:hint="default"/>
      </w:rPr>
      <w:start w:val="2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458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530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02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674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746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818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890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9624"/>
      </w:pPr>
      <w:rPr/>
      <w:start w:val="1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360" w:left="3585"/>
      </w:pPr>
      <w:rPr>
        <w:rFonts w:hint="default"/>
      </w:rPr>
      <w:start w:val="2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430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502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74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646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718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90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862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9345"/>
      </w:pPr>
      <w:rPr/>
      <w:start w:val="1"/>
      <w:suff w:val="tab"/>
    </w:lvl>
  </w:abstractNum>
  <w:abstractNum w:abstractNumId="2">
    <w:lvl w:ilvl="0">
      <w:isLgl w:val="false"/>
      <w:lvlJc w:val="left"/>
      <w:lvlText w:val="%1"/>
      <w:numFmt w:val="decimal"/>
      <w:pPr>
        <w:pBdr/>
        <w:spacing/>
        <w:ind w:hanging="360" w:left="3864"/>
      </w:pPr>
      <w:rPr>
        <w:rFonts w:hint="default"/>
      </w:rPr>
      <w:start w:val="2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458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530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02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674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746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818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890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9624"/>
      </w:pPr>
      <w:rPr/>
      <w:start w:val="1"/>
      <w:suff w:val="tab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hanging="360" w:left="4104"/>
      </w:pPr>
      <w:rPr>
        <w:rFonts w:hint="default"/>
      </w:rPr>
      <w:start w:val="2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482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554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26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698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770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842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14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9864"/>
      </w:pPr>
      <w:rPr/>
      <w:start w:val="1"/>
      <w:suff w:val="tab"/>
    </w:lvl>
  </w:abstractNum>
  <w:abstractNum w:abstractNumId="4">
    <w:lvl w:ilvl="0">
      <w:isLgl w:val="false"/>
      <w:lvlJc w:val="left"/>
      <w:lvlText w:val="%1"/>
      <w:numFmt w:val="decimal"/>
      <w:pPr>
        <w:pBdr/>
        <w:spacing/>
        <w:ind w:hanging="360" w:left="3585"/>
      </w:pPr>
      <w:rPr>
        <w:rFonts w:hint="default"/>
      </w:rPr>
      <w:start w:val="2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430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502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74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646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718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90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862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9345"/>
      </w:pPr>
      <w:rPr/>
      <w:start w:val="1"/>
      <w:suff w:val="tab"/>
    </w:lvl>
  </w:abstractNum>
  <w:abstractNum w:abstractNumId="5">
    <w:lvl w:ilvl="0">
      <w:isLgl w:val="false"/>
      <w:lvlJc w:val="left"/>
      <w:lvlText w:val="%1"/>
      <w:numFmt w:val="decimal"/>
      <w:pPr>
        <w:pBdr/>
        <w:spacing/>
        <w:ind w:hanging="360" w:left="3864"/>
      </w:pPr>
      <w:rPr>
        <w:rFonts w:hint="default"/>
      </w:rPr>
      <w:start w:val="2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458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530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02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674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746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818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890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9624"/>
      </w:pPr>
      <w:rPr/>
      <w:start w:val="1"/>
      <w:suff w:val="tab"/>
    </w:lvl>
  </w:abstractNum>
  <w:abstractNum w:abstractNumId="6">
    <w:lvl w:ilvl="0">
      <w:isLgl w:val="false"/>
      <w:lvlJc w:val="left"/>
      <w:lvlText w:val="%1"/>
      <w:numFmt w:val="decimal"/>
      <w:pPr>
        <w:pBdr/>
        <w:spacing/>
        <w:ind w:hanging="360" w:left="4032"/>
      </w:pPr>
      <w:rPr>
        <w:rFonts w:hint="default"/>
      </w:rPr>
      <w:start w:val="27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475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547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19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691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763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835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07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9792"/>
      </w:pPr>
      <w:rPr/>
      <w:start w:val="1"/>
      <w:suff w:val="tab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  <w:pPr>
      <w:pBdr/>
      <w:spacing/>
      <w:ind/>
    </w:pPr>
  </w:style>
  <w:style w:type="paragraph" w:styleId="708">
    <w:name w:val="Heading 1"/>
    <w:basedOn w:val="707"/>
    <w:next w:val="707"/>
    <w:link w:val="74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4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next w:val="707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14">
    <w:name w:val="Heading 7"/>
    <w:basedOn w:val="707"/>
    <w:next w:val="707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  <w:pPr>
      <w:pBdr/>
      <w:spacing/>
      <w:ind/>
    </w:pPr>
  </w:style>
  <w:style w:type="table" w:styleId="7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9" w:default="1">
    <w:name w:val="No List"/>
    <w:uiPriority w:val="99"/>
    <w:semiHidden/>
    <w:unhideWhenUsed/>
    <w:pPr>
      <w:pBdr/>
      <w:spacing/>
      <w:ind/>
    </w:pPr>
  </w:style>
  <w:style w:type="character" w:styleId="720">
    <w:name w:val="Intense Emphasis"/>
    <w:basedOn w:val="717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21">
    <w:name w:val="Intense Reference"/>
    <w:basedOn w:val="717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22">
    <w:name w:val="Subtle Emphasis"/>
    <w:basedOn w:val="71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3">
    <w:name w:val="Emphasis"/>
    <w:basedOn w:val="717"/>
    <w:uiPriority w:val="20"/>
    <w:qFormat/>
    <w:pPr>
      <w:pBdr/>
      <w:spacing/>
      <w:ind/>
    </w:pPr>
    <w:rPr>
      <w:i/>
      <w:iCs/>
    </w:rPr>
  </w:style>
  <w:style w:type="character" w:styleId="724">
    <w:name w:val="Strong"/>
    <w:basedOn w:val="717"/>
    <w:uiPriority w:val="22"/>
    <w:qFormat/>
    <w:pPr>
      <w:pBdr/>
      <w:spacing/>
      <w:ind/>
    </w:pPr>
    <w:rPr>
      <w:b/>
      <w:bCs/>
    </w:rPr>
  </w:style>
  <w:style w:type="character" w:styleId="725">
    <w:name w:val="Subtle Reference"/>
    <w:basedOn w:val="71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6">
    <w:name w:val="Book Title"/>
    <w:basedOn w:val="71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7">
    <w:name w:val="FollowedHyperlink"/>
    <w:basedOn w:val="71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8" w:customStyle="1">
    <w:name w:val="Heading 1 Char"/>
    <w:basedOn w:val="71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9" w:customStyle="1">
    <w:name w:val="Heading 2 Char"/>
    <w:basedOn w:val="71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0" w:customStyle="1">
    <w:name w:val="Heading 3 Char"/>
    <w:basedOn w:val="7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1" w:customStyle="1">
    <w:name w:val="Heading 4 Char"/>
    <w:basedOn w:val="71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Heading 5 Char"/>
    <w:basedOn w:val="71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Heading 6 Char"/>
    <w:basedOn w:val="7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Heading 7 Char"/>
    <w:basedOn w:val="7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8 Char"/>
    <w:basedOn w:val="71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Heading 9 Char"/>
    <w:basedOn w:val="71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7" w:customStyle="1">
    <w:name w:val="Title Char"/>
    <w:basedOn w:val="717"/>
    <w:uiPriority w:val="10"/>
    <w:pPr>
      <w:pBdr/>
      <w:spacing/>
      <w:ind/>
    </w:pPr>
    <w:rPr>
      <w:sz w:val="48"/>
      <w:szCs w:val="48"/>
    </w:rPr>
  </w:style>
  <w:style w:type="character" w:styleId="738" w:customStyle="1">
    <w:name w:val="Subtitle Char"/>
    <w:basedOn w:val="717"/>
    <w:uiPriority w:val="11"/>
    <w:pPr>
      <w:pBdr/>
      <w:spacing/>
      <w:ind/>
    </w:pPr>
    <w:rPr>
      <w:sz w:val="24"/>
      <w:szCs w:val="24"/>
    </w:rPr>
  </w:style>
  <w:style w:type="character" w:styleId="739" w:customStyle="1">
    <w:name w:val="Quote Char"/>
    <w:uiPriority w:val="29"/>
    <w:pPr>
      <w:pBdr/>
      <w:spacing/>
      <w:ind/>
    </w:pPr>
    <w:rPr>
      <w:i/>
    </w:rPr>
  </w:style>
  <w:style w:type="character" w:styleId="740" w:customStyle="1">
    <w:name w:val="Intense Quote Char"/>
    <w:uiPriority w:val="30"/>
    <w:pPr>
      <w:pBdr/>
      <w:spacing/>
      <w:ind/>
    </w:pPr>
    <w:rPr>
      <w:i/>
    </w:rPr>
  </w:style>
  <w:style w:type="character" w:styleId="741" w:customStyle="1">
    <w:name w:val="Footnote Text Char"/>
    <w:uiPriority w:val="99"/>
    <w:pPr>
      <w:pBdr/>
      <w:spacing/>
      <w:ind/>
    </w:pPr>
    <w:rPr>
      <w:sz w:val="18"/>
    </w:rPr>
  </w:style>
  <w:style w:type="character" w:styleId="742" w:customStyle="1">
    <w:name w:val="Endnote Text Char"/>
    <w:uiPriority w:val="99"/>
    <w:pPr>
      <w:pBdr/>
      <w:spacing/>
      <w:ind/>
    </w:pPr>
    <w:rPr>
      <w:sz w:val="20"/>
    </w:rPr>
  </w:style>
  <w:style w:type="character" w:styleId="743" w:customStyle="1">
    <w:name w:val="Заголовок 1 Знак"/>
    <w:basedOn w:val="717"/>
    <w:link w:val="70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4" w:customStyle="1">
    <w:name w:val="Заголовок 2 Знак"/>
    <w:basedOn w:val="717"/>
    <w:link w:val="70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5" w:customStyle="1">
    <w:name w:val="Заголовок 3 Знак"/>
    <w:basedOn w:val="717"/>
    <w:link w:val="71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6" w:customStyle="1">
    <w:name w:val="Заголовок 4 Знак"/>
    <w:basedOn w:val="717"/>
    <w:link w:val="71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Заголовок 5 Знак"/>
    <w:basedOn w:val="717"/>
    <w:link w:val="71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Заголовок 6 Знак"/>
    <w:basedOn w:val="717"/>
    <w:link w:val="71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9" w:customStyle="1">
    <w:name w:val="Заголовок 7 Знак"/>
    <w:basedOn w:val="717"/>
    <w:link w:val="71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0" w:customStyle="1">
    <w:name w:val="Заголовок 8 Знак"/>
    <w:basedOn w:val="717"/>
    <w:link w:val="71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Заголовок 9 Знак"/>
    <w:basedOn w:val="717"/>
    <w:link w:val="71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2">
    <w:name w:val="No Spacing"/>
    <w:uiPriority w:val="1"/>
    <w:qFormat/>
    <w:pPr>
      <w:pBdr/>
      <w:spacing w:after="0" w:line="240" w:lineRule="auto"/>
      <w:ind/>
    </w:pPr>
  </w:style>
  <w:style w:type="paragraph" w:styleId="753">
    <w:name w:val="Title"/>
    <w:basedOn w:val="707"/>
    <w:next w:val="707"/>
    <w:link w:val="75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4" w:customStyle="1">
    <w:name w:val="Название Знак"/>
    <w:basedOn w:val="717"/>
    <w:link w:val="753"/>
    <w:uiPriority w:val="10"/>
    <w:pPr>
      <w:pBdr/>
      <w:spacing/>
      <w:ind/>
    </w:pPr>
    <w:rPr>
      <w:sz w:val="48"/>
      <w:szCs w:val="48"/>
    </w:rPr>
  </w:style>
  <w:style w:type="paragraph" w:styleId="755">
    <w:name w:val="Subtitle"/>
    <w:basedOn w:val="707"/>
    <w:next w:val="707"/>
    <w:link w:val="75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6" w:customStyle="1">
    <w:name w:val="Подзаголовок Знак"/>
    <w:basedOn w:val="717"/>
    <w:link w:val="755"/>
    <w:uiPriority w:val="11"/>
    <w:pPr>
      <w:pBdr/>
      <w:spacing/>
      <w:ind/>
    </w:pPr>
    <w:rPr>
      <w:sz w:val="24"/>
      <w:szCs w:val="24"/>
    </w:rPr>
  </w:style>
  <w:style w:type="paragraph" w:styleId="757">
    <w:name w:val="Quote"/>
    <w:basedOn w:val="707"/>
    <w:next w:val="707"/>
    <w:link w:val="758"/>
    <w:uiPriority w:val="29"/>
    <w:qFormat/>
    <w:pPr>
      <w:pBdr/>
      <w:spacing/>
      <w:ind w:right="720" w:left="720"/>
    </w:pPr>
    <w:rPr>
      <w:i/>
    </w:rPr>
  </w:style>
  <w:style w:type="character" w:styleId="758" w:customStyle="1">
    <w:name w:val="Цитата 2 Знак"/>
    <w:link w:val="757"/>
    <w:uiPriority w:val="29"/>
    <w:pPr>
      <w:pBdr/>
      <w:spacing/>
      <w:ind/>
    </w:pPr>
    <w:rPr>
      <w:i/>
    </w:rPr>
  </w:style>
  <w:style w:type="paragraph" w:styleId="759">
    <w:name w:val="Intense Quote"/>
    <w:basedOn w:val="707"/>
    <w:next w:val="707"/>
    <w:link w:val="76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0" w:customStyle="1">
    <w:name w:val="Выделенная цитата Знак"/>
    <w:link w:val="759"/>
    <w:uiPriority w:val="30"/>
    <w:pPr>
      <w:pBdr/>
      <w:spacing/>
      <w:ind/>
    </w:pPr>
    <w:rPr>
      <w:i/>
    </w:rPr>
  </w:style>
  <w:style w:type="character" w:styleId="761" w:customStyle="1">
    <w:name w:val="Header Char"/>
    <w:basedOn w:val="717"/>
    <w:uiPriority w:val="99"/>
    <w:pPr>
      <w:pBdr/>
      <w:spacing/>
      <w:ind/>
    </w:pPr>
  </w:style>
  <w:style w:type="character" w:styleId="762" w:customStyle="1">
    <w:name w:val="Footer Char"/>
    <w:basedOn w:val="717"/>
    <w:uiPriority w:val="99"/>
    <w:pPr>
      <w:pBdr/>
      <w:spacing/>
      <w:ind/>
    </w:pPr>
  </w:style>
  <w:style w:type="paragraph" w:styleId="763">
    <w:name w:val="Caption"/>
    <w:basedOn w:val="707"/>
    <w:next w:val="707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64" w:customStyle="1">
    <w:name w:val="Caption Char"/>
    <w:uiPriority w:val="99"/>
    <w:pPr>
      <w:pBdr/>
      <w:spacing/>
      <w:ind/>
    </w:pPr>
  </w:style>
  <w:style w:type="table" w:styleId="765">
    <w:name w:val="Table Grid"/>
    <w:basedOn w:val="7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Table Grid Light"/>
    <w:basedOn w:val="71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1"/>
    <w:basedOn w:val="71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Plain Table 2"/>
    <w:basedOn w:val="7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Plain Table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Plain Table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Plain Table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1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2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3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4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5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6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1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2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3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 4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 5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6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1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 2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 3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 4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5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6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92">
    <w:name w:val="footnote text"/>
    <w:basedOn w:val="707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 w:customStyle="1">
    <w:name w:val="Текст сноски Знак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717"/>
    <w:uiPriority w:val="99"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707"/>
    <w:link w:val="89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6" w:customStyle="1">
    <w:name w:val="Текст концевой сноски Знак"/>
    <w:link w:val="895"/>
    <w:uiPriority w:val="99"/>
    <w:pPr>
      <w:pBdr/>
      <w:spacing/>
      <w:ind/>
    </w:pPr>
    <w:rPr>
      <w:sz w:val="20"/>
    </w:rPr>
  </w:style>
  <w:style w:type="character" w:styleId="897">
    <w:name w:val="endnote reference"/>
    <w:basedOn w:val="717"/>
    <w:uiPriority w:val="99"/>
    <w:semiHidden/>
    <w:unhideWhenUsed/>
    <w:pPr>
      <w:pBdr/>
      <w:spacing/>
      <w:ind/>
    </w:pPr>
    <w:rPr>
      <w:vertAlign w:val="superscript"/>
    </w:rPr>
  </w:style>
  <w:style w:type="paragraph" w:styleId="898">
    <w:name w:val="toc 1"/>
    <w:basedOn w:val="707"/>
    <w:next w:val="707"/>
    <w:uiPriority w:val="39"/>
    <w:unhideWhenUsed/>
    <w:pPr>
      <w:pBdr/>
      <w:spacing w:after="57"/>
      <w:ind/>
    </w:pPr>
  </w:style>
  <w:style w:type="paragraph" w:styleId="899">
    <w:name w:val="toc 2"/>
    <w:basedOn w:val="707"/>
    <w:next w:val="707"/>
    <w:uiPriority w:val="39"/>
    <w:unhideWhenUsed/>
    <w:pPr>
      <w:pBdr/>
      <w:spacing w:after="57"/>
      <w:ind w:left="283"/>
    </w:pPr>
  </w:style>
  <w:style w:type="paragraph" w:styleId="900">
    <w:name w:val="toc 3"/>
    <w:basedOn w:val="707"/>
    <w:next w:val="707"/>
    <w:uiPriority w:val="39"/>
    <w:unhideWhenUsed/>
    <w:pPr>
      <w:pBdr/>
      <w:spacing w:after="57"/>
      <w:ind w:left="567"/>
    </w:pPr>
  </w:style>
  <w:style w:type="paragraph" w:styleId="901">
    <w:name w:val="toc 4"/>
    <w:basedOn w:val="707"/>
    <w:next w:val="707"/>
    <w:uiPriority w:val="39"/>
    <w:unhideWhenUsed/>
    <w:pPr>
      <w:pBdr/>
      <w:spacing w:after="57"/>
      <w:ind w:left="850"/>
    </w:pPr>
  </w:style>
  <w:style w:type="paragraph" w:styleId="902">
    <w:name w:val="toc 5"/>
    <w:basedOn w:val="707"/>
    <w:next w:val="707"/>
    <w:uiPriority w:val="39"/>
    <w:unhideWhenUsed/>
    <w:pPr>
      <w:pBdr/>
      <w:spacing w:after="57"/>
      <w:ind w:left="1134"/>
    </w:pPr>
  </w:style>
  <w:style w:type="paragraph" w:styleId="903">
    <w:name w:val="toc 6"/>
    <w:basedOn w:val="707"/>
    <w:next w:val="707"/>
    <w:uiPriority w:val="39"/>
    <w:unhideWhenUsed/>
    <w:pPr>
      <w:pBdr/>
      <w:spacing w:after="57"/>
      <w:ind w:left="1417"/>
    </w:pPr>
  </w:style>
  <w:style w:type="paragraph" w:styleId="904">
    <w:name w:val="toc 7"/>
    <w:basedOn w:val="707"/>
    <w:next w:val="707"/>
    <w:uiPriority w:val="39"/>
    <w:unhideWhenUsed/>
    <w:pPr>
      <w:pBdr/>
      <w:spacing w:after="57"/>
      <w:ind w:left="1701"/>
    </w:pPr>
  </w:style>
  <w:style w:type="paragraph" w:styleId="905">
    <w:name w:val="toc 8"/>
    <w:basedOn w:val="707"/>
    <w:next w:val="707"/>
    <w:uiPriority w:val="39"/>
    <w:unhideWhenUsed/>
    <w:pPr>
      <w:pBdr/>
      <w:spacing w:after="57"/>
      <w:ind w:left="1984"/>
    </w:pPr>
  </w:style>
  <w:style w:type="paragraph" w:styleId="906">
    <w:name w:val="toc 9"/>
    <w:basedOn w:val="707"/>
    <w:next w:val="707"/>
    <w:uiPriority w:val="39"/>
    <w:unhideWhenUsed/>
    <w:pPr>
      <w:pBdr/>
      <w:spacing w:after="57"/>
      <w:ind w:left="2268"/>
    </w:p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>
    <w:name w:val="table of figures"/>
    <w:basedOn w:val="707"/>
    <w:next w:val="707"/>
    <w:uiPriority w:val="99"/>
    <w:unhideWhenUsed/>
    <w:pPr>
      <w:pBdr/>
      <w:spacing w:after="0"/>
      <w:ind/>
    </w:pPr>
  </w:style>
  <w:style w:type="paragraph" w:styleId="909">
    <w:name w:val="Header"/>
    <w:basedOn w:val="707"/>
    <w:link w:val="910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10" w:customStyle="1">
    <w:name w:val="Верхний колонтитул Знак"/>
    <w:basedOn w:val="717"/>
    <w:link w:val="909"/>
    <w:uiPriority w:val="99"/>
    <w:pPr>
      <w:pBdr/>
      <w:spacing/>
      <w:ind/>
    </w:pPr>
  </w:style>
  <w:style w:type="paragraph" w:styleId="911">
    <w:name w:val="Footer"/>
    <w:basedOn w:val="707"/>
    <w:link w:val="912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12" w:customStyle="1">
    <w:name w:val="Нижний колонтитул Знак"/>
    <w:basedOn w:val="717"/>
    <w:link w:val="911"/>
    <w:uiPriority w:val="99"/>
    <w:pPr>
      <w:pBdr/>
      <w:spacing/>
      <w:ind/>
    </w:pPr>
  </w:style>
  <w:style w:type="paragraph" w:styleId="913">
    <w:name w:val="List Paragraph"/>
    <w:basedOn w:val="707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CE1E14D-B30C-407F-B2E0-7AB46A6E2025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СТАРОДУБ Людмила Олександрівна</cp:lastModifiedBy>
  <cp:revision>16</cp:revision>
  <dcterms:created xsi:type="dcterms:W3CDTF">2024-06-12T11:33:00Z</dcterms:created>
  <dcterms:modified xsi:type="dcterms:W3CDTF">2026-07-01T13:05:49Z</dcterms:modified>
</cp:coreProperties>
</file>