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1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21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</w:p>
    <w:p>
      <w:pPr>
        <w:pStyle w:val="721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21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(сімдесят </w:t>
      </w:r>
      <w:r>
        <w:rPr>
          <w:rFonts w:eastAsia="Times New Roman" w:cs="Times New Roman"/>
          <w:color w:val="000000"/>
        </w:rPr>
        <w:t xml:space="preserve">четверта</w:t>
      </w:r>
      <w:r>
        <w:rPr>
          <w:rFonts w:eastAsia="Times New Roman" w:cs="Times New Roman"/>
          <w:color w:val="000000"/>
        </w:rPr>
        <w:t xml:space="preserve"> сесія восьмого скликання) </w:t>
      </w:r>
      <w:r/>
    </w:p>
    <w:p>
      <w:pPr>
        <w:pStyle w:val="721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РІШЕННЯ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 </w:t>
      </w:r>
      <w:r/>
    </w:p>
    <w:p>
      <w:pPr>
        <w:pStyle w:val="722"/>
        <w:pBdr/>
        <w:spacing/>
        <w:ind/>
        <w:rPr/>
      </w:pPr>
      <w:r>
        <w:rPr>
          <w:rFonts w:eastAsia="Times New Roman" w:cs="Times New Roman"/>
          <w:color w:val="000000"/>
        </w:rPr>
        <w:t xml:space="preserve">19 червня 2026 року</w:t>
      </w:r>
      <w:r>
        <w:rPr>
          <w:rFonts w:eastAsia="Times New Roman" w:cs="Times New Roman"/>
          <w:color w:val="000000"/>
        </w:rPr>
        <w:tab/>
        <w:t xml:space="preserve">м. </w:t>
      </w:r>
      <w:r>
        <w:rPr>
          <w:rFonts w:eastAsia="Times New Roman" w:cs="Times New Roman"/>
          <w:color w:val="000000"/>
        </w:rPr>
        <w:t xml:space="preserve">Мена</w:t>
      </w:r>
      <w:r>
        <w:rPr>
          <w:rFonts w:eastAsia="Times New Roman" w:cs="Times New Roman"/>
          <w:color w:val="000000"/>
        </w:rPr>
        <w:tab/>
        <w:t xml:space="preserve">№ </w:t>
      </w:r>
      <w:r>
        <w:rPr>
          <w:rFonts w:eastAsia="Times New Roman" w:cs="Times New Roman"/>
          <w:color w:val="000000"/>
        </w:rPr>
        <w:t xml:space="preserve">355</w:t>
      </w:r>
      <w:r/>
    </w:p>
    <w:p>
      <w:pPr>
        <w:pBdr/>
        <w:tabs>
          <w:tab w:val="clear" w:leader="none" w:pos="709"/>
          <w:tab w:val="left" w:leader="none" w:pos="4678"/>
          <w:tab w:val="left" w:leader="none" w:pos="5812"/>
        </w:tabs>
        <w:spacing/>
        <w:ind w:firstLine="0"/>
        <w:rPr/>
      </w:pPr>
      <w:r>
        <w:t xml:space="preserve"> </w:t>
      </w:r>
      <w:r/>
    </w:p>
    <w:p>
      <w:pPr>
        <w:pBdr/>
        <w:spacing/>
        <w:ind w:right="5385" w:firstLine="0"/>
        <w:rPr>
          <w:szCs w:val="28"/>
        </w:rPr>
      </w:pPr>
      <w:r>
        <w:rPr>
          <w:b/>
          <w:szCs w:val="28"/>
        </w:rPr>
        <w:t xml:space="preserve">Про </w:t>
      </w:r>
      <w:r>
        <w:rPr>
          <w:b/>
          <w:szCs w:val="28"/>
        </w:rPr>
        <w:t xml:space="preserve">затвердження</w:t>
      </w:r>
      <w:r>
        <w:rPr>
          <w:b/>
          <w:szCs w:val="28"/>
        </w:rPr>
        <w:t xml:space="preserve"> Меморандуму про співробітництво </w:t>
      </w:r>
      <w:r>
        <w:rPr>
          <w:b/>
          <w:szCs w:val="28"/>
          <w:highlight w:val="white"/>
        </w:rPr>
        <w:t xml:space="preserve">між Менською міською радою та Громадською </w:t>
      </w:r>
      <w:r>
        <w:rPr>
          <w:b/>
          <w:szCs w:val="28"/>
          <w:highlight w:val="white"/>
        </w:rPr>
        <w:t xml:space="preserve">спілкою</w:t>
      </w:r>
      <w:r>
        <w:rPr>
          <w:b/>
          <w:szCs w:val="28"/>
          <w:highlight w:val="white"/>
        </w:rPr>
        <w:t xml:space="preserve"> «</w:t>
      </w:r>
      <w:r>
        <w:rPr>
          <w:b/>
          <w:szCs w:val="28"/>
        </w:rPr>
        <w:t xml:space="preserve">Центр розвитку інновацій</w:t>
      </w:r>
      <w:r>
        <w:rPr>
          <w:b/>
          <w:szCs w:val="28"/>
        </w:rPr>
        <w:t xml:space="preserve">»</w:t>
      </w:r>
      <w:r>
        <w:rPr>
          <w:szCs w:val="28"/>
        </w:rPr>
      </w:r>
    </w:p>
    <w:p>
      <w:pPr>
        <w:pBdr/>
        <w:spacing w:line="235" w:lineRule="atLeast"/>
        <w:ind w:firstLine="0"/>
        <w:rPr/>
      </w:pPr>
      <w:r/>
      <w:r/>
    </w:p>
    <w:p>
      <w:pPr>
        <w:pBdr/>
        <w:tabs>
          <w:tab w:val="clear" w:leader="none" w:pos="709"/>
          <w:tab w:val="left" w:leader="none" w:pos="2694"/>
        </w:tabs>
        <w:spacing/>
        <w:ind/>
        <w:rPr/>
      </w:pPr>
      <w:r>
        <w:t xml:space="preserve">Керуючись ст. 26 Закону України </w:t>
      </w:r>
      <w:r>
        <w:rPr>
          <w:szCs w:val="28"/>
        </w:rPr>
        <w:t xml:space="preserve">«</w:t>
      </w:r>
      <w:r>
        <w:t xml:space="preserve">Про місцеве самоврядування</w:t>
      </w:r>
      <w:r>
        <w:rPr>
          <w:szCs w:val="28"/>
        </w:rPr>
        <w:t xml:space="preserve">»</w:t>
      </w:r>
      <w:r>
        <w:t xml:space="preserve">, відповідно до Закону України “Про інвестиційну діяльність” та з метою об'єднання зусиль щодо взаєморозуміння між </w:t>
      </w:r>
      <w:r>
        <w:rPr>
          <w:szCs w:val="28"/>
          <w:highlight w:val="white"/>
        </w:rPr>
        <w:t xml:space="preserve">Громадською </w:t>
      </w:r>
      <w:r>
        <w:rPr>
          <w:szCs w:val="28"/>
          <w:highlight w:val="white"/>
        </w:rPr>
        <w:t xml:space="preserve">спілкою</w:t>
      </w:r>
      <w:r>
        <w:rPr>
          <w:szCs w:val="28"/>
          <w:highlight w:val="white"/>
        </w:rPr>
        <w:t xml:space="preserve"> «</w:t>
      </w:r>
      <w:r>
        <w:rPr>
          <w:szCs w:val="28"/>
        </w:rPr>
        <w:t xml:space="preserve">Центр розвитку інновацій</w:t>
      </w:r>
      <w:r>
        <w:rPr>
          <w:szCs w:val="28"/>
        </w:rPr>
        <w:t xml:space="preserve">» та Менською міською територіальною  громадою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t xml:space="preserve">Затвердити т</w:t>
      </w:r>
      <w:r>
        <w:rPr>
          <w:szCs w:val="28"/>
        </w:rPr>
        <w:t xml:space="preserve">екст Меморандуму про співробітництво між Громадською </w:t>
      </w:r>
      <w:r>
        <w:rPr>
          <w:szCs w:val="28"/>
        </w:rPr>
        <w:t xml:space="preserve">спілкою</w:t>
      </w:r>
      <w:r>
        <w:rPr>
          <w:szCs w:val="28"/>
        </w:rPr>
        <w:t xml:space="preserve"> «</w:t>
      </w:r>
      <w:r>
        <w:rPr>
          <w:szCs w:val="28"/>
        </w:rPr>
        <w:t xml:space="preserve">Центр розвитку інновацій</w:t>
      </w:r>
      <w:r>
        <w:rPr>
          <w:szCs w:val="28"/>
        </w:rPr>
        <w:t xml:space="preserve">» та Менською міською територіальною  громадою, що додається в додатку 1.</w:t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rPr>
          <w:szCs w:val="28"/>
        </w:rPr>
        <w:t xml:space="preserve">Контроль за виконанням рішення покласти на  постійну комісію з питань планування, фінансів, бюджету,</w:t>
      </w:r>
      <w:r>
        <w:t xml:space="preserve"> соціально-економічного розвитку, житлово-комунального господарства та комунального майна.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>
          <w:szCs w:val="28"/>
        </w:rPr>
      </w:pPr>
      <w:r>
        <w:t xml:space="preserve"> </w:t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23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0"/>
    <w:link w:val="7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0"/>
    <w:link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0"/>
    <w:link w:val="7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0"/>
    <w:link w:val="7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0"/>
    <w:link w:val="761"/>
    <w:uiPriority w:val="99"/>
    <w:pPr>
      <w:pBdr/>
      <w:spacing/>
      <w:ind/>
    </w:pPr>
  </w:style>
  <w:style w:type="character" w:styleId="181">
    <w:name w:val="Footnote Text Char"/>
    <w:basedOn w:val="730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0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72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1">
    <w:name w:val="Heading 1"/>
    <w:basedOn w:val="720"/>
    <w:next w:val="720"/>
    <w:link w:val="74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2">
    <w:name w:val="Heading 2"/>
    <w:basedOn w:val="720"/>
    <w:next w:val="720"/>
    <w:link w:val="74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3">
    <w:name w:val="Heading 3"/>
    <w:basedOn w:val="720"/>
    <w:next w:val="720"/>
    <w:link w:val="74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4">
    <w:name w:val="Heading 4"/>
    <w:basedOn w:val="720"/>
    <w:next w:val="720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7">
    <w:name w:val="Heading 7"/>
    <w:basedOn w:val="720"/>
    <w:next w:val="720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8">
    <w:name w:val="Heading 8"/>
    <w:basedOn w:val="720"/>
    <w:next w:val="720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9">
    <w:name w:val="Heading 9"/>
    <w:basedOn w:val="720"/>
    <w:next w:val="720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4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5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1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character" w:styleId="742" w:customStyle="1">
    <w:name w:val="Заголовок 1 Знак"/>
    <w:link w:val="72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3" w:customStyle="1">
    <w:name w:val="Заголовок 2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4" w:customStyle="1">
    <w:name w:val="Заголовок 3 Знак"/>
    <w:link w:val="72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5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72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53">
    <w:name w:val="Title"/>
    <w:basedOn w:val="720"/>
    <w:next w:val="720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 w:customStyle="1">
    <w:name w:val="Заголовок Знак"/>
    <w:basedOn w:val="730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720"/>
    <w:next w:val="720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 w:customStyle="1">
    <w:name w:val="Подзаголовок Знак"/>
    <w:basedOn w:val="730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720"/>
    <w:next w:val="720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2 Знак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720"/>
    <w:next w:val="720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Выделенная цитата Знак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720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2" w:customStyle="1">
    <w:name w:val="Верхний колонтитул Знак"/>
    <w:basedOn w:val="730"/>
    <w:link w:val="761"/>
    <w:uiPriority w:val="99"/>
    <w:pPr>
      <w:pBdr/>
      <w:spacing/>
      <w:ind/>
    </w:pPr>
  </w:style>
  <w:style w:type="paragraph" w:styleId="763">
    <w:name w:val="Footer"/>
    <w:basedOn w:val="720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4" w:customStyle="1">
    <w:name w:val="Footer Char"/>
    <w:basedOn w:val="730"/>
    <w:uiPriority w:val="99"/>
    <w:pPr>
      <w:pBdr/>
      <w:spacing/>
      <w:ind/>
    </w:pPr>
  </w:style>
  <w:style w:type="paragraph" w:styleId="765">
    <w:name w:val="Caption"/>
    <w:basedOn w:val="720"/>
    <w:next w:val="7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  <w:pPr>
      <w:pBdr/>
      <w:spacing/>
      <w:ind/>
    </w:pPr>
  </w:style>
  <w:style w:type="table" w:styleId="767">
    <w:name w:val="Table Grid"/>
    <w:basedOn w:val="7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Table Grid Light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720"/>
    <w:link w:val="895"/>
    <w:uiPriority w:val="99"/>
    <w:semiHidden/>
    <w:unhideWhenUsed/>
    <w:pPr>
      <w:pBdr/>
      <w:spacing w:after="40"/>
      <w:ind/>
    </w:pPr>
    <w:rPr>
      <w:sz w:val="18"/>
    </w:rPr>
  </w:style>
  <w:style w:type="character" w:styleId="895" w:customStyle="1">
    <w:name w:val="Текст сноски Знак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20"/>
    <w:link w:val="898"/>
    <w:uiPriority w:val="99"/>
    <w:semiHidden/>
    <w:unhideWhenUsed/>
    <w:pPr>
      <w:pBdr/>
      <w:spacing/>
      <w:ind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720"/>
    <w:next w:val="720"/>
    <w:uiPriority w:val="39"/>
    <w:unhideWhenUsed/>
    <w:pPr>
      <w:pBdr/>
      <w:spacing w:after="57"/>
      <w:ind w:firstLine="0"/>
    </w:pPr>
  </w:style>
  <w:style w:type="paragraph" w:styleId="901">
    <w:name w:val="toc 2"/>
    <w:basedOn w:val="720"/>
    <w:next w:val="720"/>
    <w:uiPriority w:val="39"/>
    <w:unhideWhenUsed/>
    <w:pPr>
      <w:pBdr/>
      <w:spacing w:after="57"/>
      <w:ind w:firstLine="0" w:left="283"/>
    </w:pPr>
  </w:style>
  <w:style w:type="paragraph" w:styleId="902">
    <w:name w:val="toc 3"/>
    <w:basedOn w:val="720"/>
    <w:next w:val="720"/>
    <w:uiPriority w:val="39"/>
    <w:unhideWhenUsed/>
    <w:pPr>
      <w:pBdr/>
      <w:spacing w:after="57"/>
      <w:ind w:firstLine="0" w:left="567"/>
    </w:pPr>
  </w:style>
  <w:style w:type="paragraph" w:styleId="903">
    <w:name w:val="toc 4"/>
    <w:basedOn w:val="720"/>
    <w:next w:val="720"/>
    <w:uiPriority w:val="39"/>
    <w:unhideWhenUsed/>
    <w:pPr>
      <w:pBdr/>
      <w:spacing w:after="57"/>
      <w:ind w:firstLine="0" w:left="850"/>
    </w:pPr>
  </w:style>
  <w:style w:type="paragraph" w:styleId="904">
    <w:name w:val="toc 5"/>
    <w:basedOn w:val="720"/>
    <w:next w:val="720"/>
    <w:uiPriority w:val="39"/>
    <w:unhideWhenUsed/>
    <w:pPr>
      <w:pBdr/>
      <w:spacing w:after="57"/>
      <w:ind w:firstLine="0" w:left="1134"/>
    </w:pPr>
  </w:style>
  <w:style w:type="paragraph" w:styleId="905">
    <w:name w:val="toc 6"/>
    <w:basedOn w:val="720"/>
    <w:next w:val="720"/>
    <w:uiPriority w:val="39"/>
    <w:unhideWhenUsed/>
    <w:pPr>
      <w:pBdr/>
      <w:spacing w:after="57"/>
      <w:ind w:firstLine="0" w:left="1417"/>
    </w:pPr>
  </w:style>
  <w:style w:type="paragraph" w:styleId="906">
    <w:name w:val="toc 7"/>
    <w:basedOn w:val="720"/>
    <w:next w:val="720"/>
    <w:uiPriority w:val="39"/>
    <w:unhideWhenUsed/>
    <w:pPr>
      <w:pBdr/>
      <w:spacing w:after="57"/>
      <w:ind w:firstLine="0" w:left="1701"/>
    </w:pPr>
  </w:style>
  <w:style w:type="paragraph" w:styleId="907">
    <w:name w:val="toc 8"/>
    <w:basedOn w:val="720"/>
    <w:next w:val="720"/>
    <w:uiPriority w:val="39"/>
    <w:unhideWhenUsed/>
    <w:pPr>
      <w:pBdr/>
      <w:spacing w:after="57"/>
      <w:ind w:firstLine="0" w:left="1984"/>
    </w:pPr>
  </w:style>
  <w:style w:type="paragraph" w:styleId="908">
    <w:name w:val="toc 9"/>
    <w:basedOn w:val="720"/>
    <w:next w:val="720"/>
    <w:uiPriority w:val="39"/>
    <w:unhideWhenUsed/>
    <w:pPr>
      <w:pBdr/>
      <w:spacing w:after="57"/>
      <w:ind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720"/>
    <w:next w:val="720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2026-06-20T16:54:52Z</dcterms:modified>
</cp:coreProperties>
</file>