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after="0"/>
        <w:ind/>
        <w:jc w:val="center"/>
        <w:rPr/>
      </w:pPr>
      <w:r>
        <w:rPr>
          <w:lang w:eastAsia="uk-UA"/>
        </w:rPr>
      </w:r>
      <w:r/>
    </w:p>
    <w:p>
      <w:pPr>
        <w:pStyle w:val="898"/>
        <w:pBdr/>
        <w:spacing w:after="0" w:line="240" w:lineRule="auto"/>
        <w:ind/>
        <w:jc w:val="center"/>
        <w:rPr>
          <w:rFonts w:ascii="Times New Roman" w:hAnsi="Times New Roman" w:eastAsia="Times New Roman"/>
          <w:b/>
          <w:bCs/>
          <w:color w:val="000000" w:themeColor="text1"/>
          <w:sz w:val="28"/>
          <w:szCs w:val="28"/>
          <w:highlight w:val="none"/>
          <w:lang w:val="uk-UA"/>
        </w:rPr>
      </w:pPr>
      <w:r>
        <w:rPr>
          <w:rFonts w:ascii="Times New Roman" w:hAnsi="Times New Roman" w:eastAsia="Times New Roman"/>
          <w:b/>
          <w:color w:val="000000" w:themeColor="text1"/>
          <w:sz w:val="28"/>
          <w:szCs w:val="28"/>
          <w:lang w:val="uk-UA"/>
        </w:rPr>
        <w:t xml:space="preserve">МЕНСЬКА МІСЬКА РАДА</w:t>
      </w:r>
      <w:r>
        <w:rPr>
          <w:rFonts w:ascii="Times New Roman" w:hAnsi="Times New Roman" w:eastAsia="Times New Roman"/>
          <w:b/>
          <w:bCs/>
          <w:color w:val="000000" w:themeColor="text1"/>
          <w:sz w:val="28"/>
          <w:szCs w:val="28"/>
          <w:highlight w:val="none"/>
          <w:lang w:val="uk-UA"/>
        </w:rPr>
      </w:r>
      <w:r>
        <w:rPr>
          <w:rFonts w:ascii="Times New Roman" w:hAnsi="Times New Roman" w:eastAsia="Times New Roman"/>
          <w:b/>
          <w:bCs/>
          <w:color w:val="000000" w:themeColor="text1"/>
          <w:sz w:val="28"/>
          <w:szCs w:val="28"/>
          <w:highlight w:val="none"/>
          <w:lang w:val="uk-UA"/>
        </w:rPr>
      </w:r>
    </w:p>
    <w:p>
      <w:pPr>
        <w:pStyle w:val="898"/>
        <w:pBdr/>
        <w:spacing w:after="0" w:line="240" w:lineRule="auto"/>
        <w:ind/>
        <w:jc w:val="center"/>
        <w:rPr>
          <w:rFonts w:ascii="Times New Roman" w:hAnsi="Times New Roman" w:eastAsia="Times New Roman"/>
          <w:b/>
          <w:bCs/>
          <w:color w:val="000000" w:themeColor="text1"/>
          <w:sz w:val="16"/>
          <w:szCs w:val="16"/>
        </w:rPr>
      </w:pPr>
      <w:r>
        <w:rPr>
          <w:rFonts w:ascii="Times New Roman" w:hAnsi="Times New Roman" w:eastAsia="Times New Roman"/>
          <w:b/>
          <w:color w:val="000000" w:themeColor="text1"/>
          <w:sz w:val="16"/>
          <w:szCs w:val="16"/>
          <w:highlight w:val="none"/>
          <w:lang w:val="uk-UA"/>
        </w:rPr>
      </w:r>
      <w:r>
        <w:rPr>
          <w:rFonts w:ascii="Times New Roman" w:hAnsi="Times New Roman" w:eastAsia="Times New Roman"/>
          <w:b/>
          <w:bCs/>
          <w:color w:val="000000" w:themeColor="text1"/>
          <w:sz w:val="16"/>
          <w:szCs w:val="16"/>
        </w:rPr>
      </w:r>
      <w:r>
        <w:rPr>
          <w:rFonts w:ascii="Times New Roman" w:hAnsi="Times New Roman" w:eastAsia="Times New Roman"/>
          <w:b/>
          <w:bCs/>
          <w:color w:val="000000" w:themeColor="text1"/>
          <w:sz w:val="16"/>
          <w:szCs w:val="16"/>
        </w:rPr>
      </w:r>
    </w:p>
    <w:p>
      <w:pPr>
        <w:pStyle w:val="898"/>
        <w:pBdr/>
        <w:spacing w:after="0" w:line="240" w:lineRule="auto"/>
        <w:ind/>
        <w:jc w:val="center"/>
        <w:rPr>
          <w:rFonts w:ascii="Times New Roman" w:hAnsi="Times New Roman" w:eastAsia="Times New Roman"/>
          <w:b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eastAsia="Times New Roman"/>
          <w:b/>
          <w:color w:val="000000" w:themeColor="text1"/>
          <w:sz w:val="28"/>
          <w:szCs w:val="28"/>
          <w:lang w:val="uk-UA"/>
        </w:rPr>
        <w:t xml:space="preserve">(</w:t>
      </w:r>
      <w:r>
        <w:rPr>
          <w:rFonts w:ascii="Times New Roman" w:hAnsi="Times New Roman" w:eastAsia="Times New Roman"/>
          <w:b/>
          <w:color w:val="000000" w:themeColor="text1"/>
          <w:sz w:val="28"/>
          <w:szCs w:val="28"/>
          <w:lang w:val="uk-UA"/>
        </w:rPr>
        <w:t xml:space="preserve">сімдесят четверта</w:t>
      </w:r>
      <w:r>
        <w:rPr>
          <w:rFonts w:ascii="Times New Roman" w:hAnsi="Times New Roman" w:eastAsia="Times New Roman"/>
          <w:b/>
          <w:color w:val="000000" w:themeColor="text1"/>
          <w:sz w:val="28"/>
          <w:szCs w:val="28"/>
          <w:lang w:val="uk-UA"/>
        </w:rPr>
        <w:t xml:space="preserve"> сесія</w:t>
      </w:r>
      <w:r>
        <w:rPr>
          <w:rFonts w:ascii="Times New Roman" w:hAnsi="Times New Roman" w:eastAsia="Times New Roman"/>
          <w:b/>
          <w:color w:val="000000" w:themeColor="text1"/>
          <w:sz w:val="28"/>
          <w:szCs w:val="28"/>
        </w:rPr>
        <w:t xml:space="preserve"> восьмого </w:t>
      </w:r>
      <w:r>
        <w:rPr>
          <w:rFonts w:ascii="Times New Roman" w:hAnsi="Times New Roman" w:eastAsia="Times New Roman"/>
          <w:b/>
          <w:color w:val="000000" w:themeColor="text1"/>
          <w:sz w:val="28"/>
          <w:szCs w:val="28"/>
        </w:rPr>
        <w:t xml:space="preserve">скликання</w:t>
      </w:r>
      <w:r>
        <w:rPr>
          <w:rFonts w:ascii="Times New Roman" w:hAnsi="Times New Roman" w:eastAsia="Times New Roman"/>
          <w:b/>
          <w:color w:val="000000" w:themeColor="text1"/>
          <w:sz w:val="28"/>
          <w:szCs w:val="28"/>
          <w:lang w:val="uk-UA"/>
        </w:rPr>
        <w:t xml:space="preserve">)</w:t>
      </w:r>
      <w:r>
        <w:rPr>
          <w:rFonts w:ascii="Times New Roman" w:hAnsi="Times New Roman" w:eastAsia="Times New Roman"/>
          <w:b/>
          <w:color w:val="000000" w:themeColor="text1"/>
          <w:sz w:val="28"/>
          <w:szCs w:val="28"/>
          <w:lang w:val="uk-UA"/>
        </w:rPr>
      </w:r>
      <w:r>
        <w:rPr>
          <w:rFonts w:ascii="Times New Roman" w:hAnsi="Times New Roman" w:eastAsia="Times New Roman"/>
          <w:b/>
          <w:color w:val="000000" w:themeColor="text1"/>
          <w:sz w:val="28"/>
          <w:szCs w:val="28"/>
          <w:lang w:val="uk-UA"/>
        </w:rPr>
      </w:r>
    </w:p>
    <w:p>
      <w:pPr>
        <w:pStyle w:val="898"/>
        <w:pBdr/>
        <w:spacing w:after="0" w:line="240" w:lineRule="auto"/>
        <w:ind/>
        <w:jc w:val="center"/>
        <w:rPr>
          <w:rFonts w:ascii="Times New Roman" w:hAnsi="Times New Roman" w:eastAsia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eastAsia="Times New Roman"/>
          <w:b/>
          <w:color w:val="000000" w:themeColor="text1"/>
          <w:sz w:val="28"/>
          <w:szCs w:val="28"/>
          <w:lang w:val="uk-UA"/>
        </w:rPr>
        <w:t xml:space="preserve">РІШЕННЯ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lang w:val="uk-UA"/>
        </w:rPr>
      </w:r>
      <w:r>
        <w:rPr>
          <w:rFonts w:ascii="Times New Roman" w:hAnsi="Times New Roman" w:eastAsia="Times New Roman"/>
          <w:color w:val="000000" w:themeColor="text1"/>
          <w:sz w:val="28"/>
          <w:szCs w:val="28"/>
          <w:lang w:val="uk-UA"/>
        </w:rPr>
      </w:r>
    </w:p>
    <w:p>
      <w:pPr>
        <w:pStyle w:val="898"/>
        <w:pBdr/>
        <w:tabs>
          <w:tab w:val="left" w:leader="none" w:pos="4535"/>
          <w:tab w:val="left" w:leader="none" w:pos="7370"/>
        </w:tabs>
        <w:spacing w:after="0" w:line="240" w:lineRule="auto"/>
        <w:ind/>
        <w:rPr>
          <w:rFonts w:ascii="Times New Roman" w:hAnsi="Times New Roman" w:eastAsia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eastAsia="Times New Roman"/>
          <w:color w:val="000000" w:themeColor="text1"/>
          <w:sz w:val="28"/>
          <w:szCs w:val="28"/>
          <w:lang w:val="uk-UA"/>
        </w:rPr>
      </w:r>
      <w:r>
        <w:rPr>
          <w:rFonts w:ascii="Times New Roman" w:hAnsi="Times New Roman" w:eastAsia="Times New Roman"/>
          <w:color w:val="000000" w:themeColor="text1"/>
          <w:sz w:val="28"/>
          <w:szCs w:val="28"/>
          <w:lang w:val="uk-UA"/>
        </w:rPr>
      </w:r>
      <w:r>
        <w:rPr>
          <w:rFonts w:ascii="Times New Roman" w:hAnsi="Times New Roman" w:eastAsia="Times New Roman"/>
          <w:color w:val="000000" w:themeColor="text1"/>
          <w:sz w:val="28"/>
          <w:szCs w:val="28"/>
          <w:lang w:val="uk-UA"/>
        </w:rPr>
      </w:r>
    </w:p>
    <w:p>
      <w:pPr>
        <w:pStyle w:val="898"/>
        <w:pBdr/>
        <w:tabs>
          <w:tab w:val="left" w:leader="none" w:pos="4535"/>
          <w:tab w:val="left" w:leader="none" w:pos="7370"/>
        </w:tabs>
        <w:spacing w:after="0" w:line="240" w:lineRule="auto"/>
        <w:ind/>
        <w:jc w:val="both"/>
        <w:rPr>
          <w:rFonts w:ascii="Times New Roman" w:hAnsi="Times New Roman" w:eastAsia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eastAsia="Times New Roman"/>
          <w:color w:val="000000" w:themeColor="text1"/>
          <w:sz w:val="28"/>
          <w:szCs w:val="28"/>
          <w:lang w:val="uk-UA"/>
        </w:rPr>
        <w:t xml:space="preserve">19 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lang w:val="uk-UA"/>
        </w:rPr>
        <w:t xml:space="preserve">червня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lang w:val="uk-UA"/>
        </w:rPr>
        <w:t xml:space="preserve"> 202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lang w:val="uk-UA"/>
        </w:rPr>
        <w:t xml:space="preserve">6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lang w:val="uk-UA"/>
        </w:rPr>
        <w:t xml:space="preserve"> року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lang w:val="uk-UA"/>
        </w:rPr>
        <w:tab/>
        <w:t xml:space="preserve">м.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lang w:val="uk-UA"/>
        </w:rPr>
        <w:t xml:space="preserve">Мена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lang w:val="uk-UA"/>
        </w:rPr>
        <w:tab/>
        <w:t xml:space="preserve">№ 370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lang w:val="uk-UA"/>
        </w:rPr>
      </w:r>
      <w:r>
        <w:rPr>
          <w:rFonts w:ascii="Times New Roman" w:hAnsi="Times New Roman" w:eastAsia="Times New Roman"/>
          <w:color w:val="000000" w:themeColor="text1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Про вн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есення змін до рішення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73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сесії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Ме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нської міської ради 8 скликання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від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22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травня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202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6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року №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300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eastAsia="Times New Roman"/>
          <w:color w:val="000000" w:themeColor="text1"/>
          <w:sz w:val="28"/>
        </w:rPr>
      </w:pPr>
      <w:r>
        <w:rPr>
          <w:rFonts w:ascii="Times New Roman" w:hAnsi="Times New Roman" w:eastAsia="Times New Roman"/>
          <w:color w:val="000000" w:themeColor="text1"/>
          <w:sz w:val="28"/>
        </w:rPr>
      </w:r>
      <w:r>
        <w:rPr>
          <w:rFonts w:ascii="Times New Roman" w:hAnsi="Times New Roman" w:eastAsia="Times New Roman"/>
          <w:color w:val="000000" w:themeColor="text1"/>
          <w:sz w:val="28"/>
        </w:rPr>
      </w:r>
      <w:r>
        <w:rPr>
          <w:rFonts w:ascii="Times New Roman" w:hAnsi="Times New Roman" w:eastAsia="Times New Roman"/>
          <w:color w:val="000000" w:themeColor="text1"/>
          <w:sz w:val="28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 метою забезпечення надання  безперервної дошкільної освіти вихованцям дошкільного підрозділу в с. Волосківці,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керуючись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26 Закону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«Про місцеве самоврядування в Україні», Менська міська рада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ВИРІШИЛА: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1. Внести зміни  до рішення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73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сесії Менської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міської ради 8 скликання від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22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.05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.202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6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за №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300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«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Про припинення в порядку реорганізації шляхом приєднання юридичної особи –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Волосківська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гімназія Менської міської ради – та створення філії закладу освіти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», виклавши пункт 1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рішення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у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новій редакції, а саме: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709"/>
        </w:tabs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color w:val="000000"/>
          <w:sz w:val="28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“1.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Внести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зміни до структури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Волосківської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гімназії Менської міської ради, ліквідувавши дошкільний підрозділ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Волосківської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гімназії Менської міської ради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з 01.09.2026 року.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”</w:t>
      </w:r>
      <w:r>
        <w:rPr>
          <w:rFonts w:ascii="Times New Roman" w:hAnsi="Times New Roman" w:eastAsia="Times New Roman" w:cs="Times New Roman"/>
          <w:color w:val="000000"/>
          <w:sz w:val="28"/>
        </w:rPr>
      </w:r>
      <w:r>
        <w:rPr>
          <w:rFonts w:ascii="Times New Roman" w:hAnsi="Times New Roman" w:eastAsia="Times New Roman" w:cs="Times New Roman"/>
          <w:color w:val="000000"/>
          <w:sz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425"/>
          <w:tab w:val="left" w:leader="none" w:pos="567"/>
        </w:tabs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color w:val="000000"/>
          <w:sz w:val="28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 </w:t>
      </w:r>
      <w:r>
        <w:rPr>
          <w:rStyle w:val="899"/>
          <w:rFonts w:ascii="Times New Roman" w:hAnsi="Times New Roman"/>
          <w:color w:val="000000" w:themeColor="text1"/>
          <w:sz w:val="28"/>
          <w:szCs w:val="28"/>
        </w:rPr>
        <w:t xml:space="preserve">Контроль за виконанням рішення покласти на постійну комісію міської ради з питань охорони здоров’я, соціального захисту населення, освіти, культури, молоді, фізкультури і спорту та заступника міського  голови з питань діяльності викон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авчих органів ради Прищепу В.В.</w:t>
      </w:r>
      <w:r>
        <w:rPr>
          <w:rFonts w:ascii="Times New Roman" w:hAnsi="Times New Roman" w:eastAsia="Times New Roman" w:cs="Times New Roman"/>
          <w:color w:val="000000"/>
          <w:sz w:val="28"/>
        </w:rPr>
      </w:r>
      <w:r>
        <w:rPr>
          <w:rFonts w:ascii="Times New Roman" w:hAnsi="Times New Roman" w:eastAsia="Times New Roman" w:cs="Times New Roman"/>
          <w:color w:val="000000"/>
          <w:sz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709"/>
        </w:tabs>
        <w:spacing w:after="0" w:line="240" w:lineRule="auto"/>
        <w:ind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709"/>
        </w:tabs>
        <w:spacing w:after="0" w:line="240" w:lineRule="auto"/>
        <w:ind/>
        <w:jc w:val="both"/>
        <w:rPr>
          <w:rFonts w:ascii="Times New Roman" w:hAnsi="Times New Roman" w:eastAsia="Times New Roman" w:cs="Times New Roman"/>
          <w:color w:val="000000"/>
          <w:sz w:val="28"/>
        </w:rPr>
      </w:pPr>
      <w:r>
        <w:rPr>
          <w:rFonts w:ascii="Times New Roman" w:hAnsi="Times New Roman" w:eastAsia="Times New Roman" w:cs="Times New Roman"/>
          <w:color w:val="000000"/>
          <w:sz w:val="28"/>
        </w:rPr>
      </w:r>
      <w:r>
        <w:rPr>
          <w:rFonts w:ascii="Times New Roman" w:hAnsi="Times New Roman" w:eastAsia="Times New Roman" w:cs="Times New Roman"/>
          <w:color w:val="000000"/>
          <w:sz w:val="28"/>
        </w:rPr>
      </w:r>
      <w:r>
        <w:rPr>
          <w:rFonts w:ascii="Times New Roman" w:hAnsi="Times New Roman" w:eastAsia="Times New Roman" w:cs="Times New Roman"/>
          <w:color w:val="000000"/>
          <w:sz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6521"/>
        </w:tabs>
        <w:spacing w:after="0" w:line="240" w:lineRule="auto"/>
        <w:ind/>
        <w:jc w:val="both"/>
        <w:rPr>
          <w:rFonts w:ascii="Times New Roman" w:hAnsi="Times New Roman" w:eastAsia="Times New Roman" w:cs="Times New Roman"/>
          <w:color w:val="000000"/>
          <w:sz w:val="28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Секретар ради</w:t>
      </w:r>
      <w:r>
        <w:rPr>
          <w:rFonts w:ascii="Times New Roman" w:hAnsi="Times New Roman" w:eastAsia="Times New Roman" w:cs="Times New Roman"/>
          <w:color w:val="000000"/>
          <w:sz w:val="28"/>
        </w:rPr>
        <w:tab/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Юрій СТАЛЬНИЧЕНКО</w:t>
      </w:r>
      <w:r>
        <w:rPr>
          <w:rFonts w:ascii="Times New Roman" w:hAnsi="Times New Roman" w:eastAsia="Times New Roman" w:cs="Times New Roman"/>
          <w:color w:val="000000"/>
          <w:sz w:val="28"/>
        </w:rPr>
      </w:r>
      <w:r>
        <w:rPr>
          <w:rFonts w:ascii="Times New Roman" w:hAnsi="Times New Roman" w:eastAsia="Times New Roman" w:cs="Times New Roman"/>
          <w:color w:val="000000"/>
          <w:sz w:val="28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244" w:right="567" w:bottom="567" w:left="1701" w:header="284" w:footer="709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Tahoma">
    <w:panose1 w:val="020B060403050404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9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pBdr/>
      <w:spacing/>
      <w:ind/>
      <w:jc w:val="center"/>
      <w:rPr/>
    </w:pPr>
    <w:fldSimple w:instr="PAGE \* MERGEFORMAT">
      <w:r>
        <w:t xml:space="preserve">1</w:t>
      </w:r>
    </w:fldSimple>
    <w:r/>
    <w:r/>
  </w:p>
  <w:p>
    <w:pPr>
      <w:pStyle w:val="877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pBdr/>
      <w:spacing/>
      <w:ind/>
      <w:jc w:val="center"/>
      <w:rPr/>
    </w:pPr>
    <w:r>
      <w:rPr>
        <w:lang w:eastAsia="uk-UA"/>
      </w:rP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12422042" name="Рисунок 1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 rot="0" flipH="0" flipV="0">
                        <a:off x="0" y="0"/>
                        <a:ext cx="434340" cy="60959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rotation:0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 w:left="1417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13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5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57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29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1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3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5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177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927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17">
    <w:name w:val="Table Grid"/>
    <w:basedOn w:val="894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Table Grid Light"/>
    <w:basedOn w:val="894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Plain Table 1"/>
    <w:basedOn w:val="894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Plain Table 2"/>
    <w:basedOn w:val="894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Plain Table 3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Plain Table 4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Plain Table 5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1 Light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1 Light - Accent 1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1 Light - Accent 2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1 Light - Accent 3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1 Light - Accent 4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1 Light - Accent 5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1 Light - Accent 6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2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2 - Accent 1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2 - Accent 2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2 - Accent 3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2 - Accent 4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2 - Accent 5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2 - Accent 6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3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3 - Accent 1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3 - Accent 2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3 - Accent 3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3 - Accent 4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3 - Accent 5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3 - Accent 6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4"/>
    <w:basedOn w:val="89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4 - Accent 1"/>
    <w:basedOn w:val="89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4 - Accent 2"/>
    <w:basedOn w:val="89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4 - Accent 3"/>
    <w:basedOn w:val="89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4 - Accent 4"/>
    <w:basedOn w:val="89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4 - Accent 5"/>
    <w:basedOn w:val="89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4 - Accent 6"/>
    <w:basedOn w:val="89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5 Dark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5 Dark- Accent 1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5 Dark - Accent 2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5 Dark - Accent 3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5 Dark- Accent 4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5 Dark - Accent 5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5 Dark - Accent 6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6 Colorful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6 Colorful - Accent 1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6 Colorful - Accent 2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6 Colorful - Accent 3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6 Colorful - Accent 4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6 Colorful - Accent 5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6 Colorful - Accent 6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7 Colorful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7 Colorful - Accent 1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7 Colorful - Accent 2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7 Colorful - Accent 3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7 Colorful - Accent 4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7 Colorful - Accent 5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7 Colorful - Accent 6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1 Light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1 Light - Accent 1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1 Light - Accent 2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1 Light - Accent 3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1 Light - Accent 4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1 Light - Accent 5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1 Light - Accent 6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2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2 - Accent 1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2 - Accent 2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2 - Accent 3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2 - Accent 4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2 - Accent 5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2 - Accent 6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3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3 - Accent 1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3 - Accent 2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3 - Accent 3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3 - Accent 4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3 - Accent 5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3 - Accent 6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4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4 - Accent 1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4 - Accent 2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4 - Accent 3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4 - Accent 4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4 - Accent 5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4 - Accent 6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5 Dark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5 Dark - Accent 1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5 Dark - Accent 2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5 Dark - Accent 3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5 Dark - Accent 4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5 Dark - Accent 5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5 Dark - Accent 6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6 Colorful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6 Colorful - Accent 1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6 Colorful - Accent 2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6 Colorful - Accent 3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6 Colorful - Accent 4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6 Colorful - Accent 5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6 Colorful - Accent 6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7 Colorful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7 Colorful - Accent 1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7 Colorful - Accent 2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7 Colorful - Accent 3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7 Colorful - Accent 4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7 Colorful - Accent 5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7 Colorful - Accent 6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ned - Accent"/>
    <w:basedOn w:val="89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ned - Accent 1"/>
    <w:basedOn w:val="89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ned - Accent 2"/>
    <w:basedOn w:val="89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ned - Accent 3"/>
    <w:basedOn w:val="89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ned - Accent 4"/>
    <w:basedOn w:val="89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ned - Accent 5"/>
    <w:basedOn w:val="89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ned - Accent 6"/>
    <w:basedOn w:val="89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Bordered &amp; Lined - Accent"/>
    <w:basedOn w:val="89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Bordered &amp; Lined - Accent 1"/>
    <w:basedOn w:val="89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Bordered &amp; Lined - Accent 2"/>
    <w:basedOn w:val="89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Bordered &amp; Lined - Accent 3"/>
    <w:basedOn w:val="89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Bordered &amp; Lined - Accent 4"/>
    <w:basedOn w:val="89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Bordered &amp; Lined - Accent 5"/>
    <w:basedOn w:val="89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Bordered &amp; Lined - Accent 6"/>
    <w:basedOn w:val="89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Bordered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Bordered - Accent 1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Bordered - Accent 2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Bordered - Accent 3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Bordered - Accent 4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Bordered - Accent 5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Bordered - Accent 6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43">
    <w:name w:val="Heading 1"/>
    <w:basedOn w:val="892"/>
    <w:next w:val="892"/>
    <w:link w:val="852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44">
    <w:name w:val="Heading 2"/>
    <w:basedOn w:val="892"/>
    <w:next w:val="892"/>
    <w:link w:val="853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45">
    <w:name w:val="Heading 3"/>
    <w:basedOn w:val="892"/>
    <w:next w:val="892"/>
    <w:link w:val="854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46">
    <w:name w:val="Heading 4"/>
    <w:basedOn w:val="892"/>
    <w:next w:val="892"/>
    <w:link w:val="855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47">
    <w:name w:val="Heading 5"/>
    <w:basedOn w:val="892"/>
    <w:next w:val="892"/>
    <w:link w:val="856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48">
    <w:name w:val="Heading 6"/>
    <w:basedOn w:val="892"/>
    <w:next w:val="892"/>
    <w:link w:val="857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49">
    <w:name w:val="Heading 7"/>
    <w:basedOn w:val="892"/>
    <w:next w:val="892"/>
    <w:link w:val="858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50">
    <w:name w:val="Heading 8"/>
    <w:basedOn w:val="892"/>
    <w:next w:val="892"/>
    <w:link w:val="859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51">
    <w:name w:val="Heading 9"/>
    <w:basedOn w:val="892"/>
    <w:next w:val="892"/>
    <w:link w:val="860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52">
    <w:name w:val="Heading 1 Char"/>
    <w:basedOn w:val="893"/>
    <w:link w:val="8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53">
    <w:name w:val="Heading 2 Char"/>
    <w:basedOn w:val="893"/>
    <w:link w:val="84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54">
    <w:name w:val="Heading 3 Char"/>
    <w:basedOn w:val="893"/>
    <w:link w:val="84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55">
    <w:name w:val="Heading 4 Char"/>
    <w:basedOn w:val="893"/>
    <w:link w:val="846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56">
    <w:name w:val="Heading 5 Char"/>
    <w:basedOn w:val="893"/>
    <w:link w:val="84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57">
    <w:name w:val="Heading 6 Char"/>
    <w:basedOn w:val="893"/>
    <w:link w:val="848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58">
    <w:name w:val="Heading 7 Char"/>
    <w:basedOn w:val="893"/>
    <w:link w:val="849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59">
    <w:name w:val="Heading 8 Char"/>
    <w:basedOn w:val="893"/>
    <w:link w:val="850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60">
    <w:name w:val="Heading 9 Char"/>
    <w:basedOn w:val="893"/>
    <w:link w:val="851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61">
    <w:name w:val="Title"/>
    <w:basedOn w:val="892"/>
    <w:next w:val="892"/>
    <w:link w:val="862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62">
    <w:name w:val="Title Char"/>
    <w:basedOn w:val="893"/>
    <w:link w:val="861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63">
    <w:name w:val="Subtitle"/>
    <w:basedOn w:val="892"/>
    <w:next w:val="892"/>
    <w:link w:val="864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64">
    <w:name w:val="Subtitle Char"/>
    <w:basedOn w:val="893"/>
    <w:link w:val="863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65">
    <w:name w:val="Quote"/>
    <w:basedOn w:val="892"/>
    <w:next w:val="892"/>
    <w:link w:val="866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66">
    <w:name w:val="Quote Char"/>
    <w:basedOn w:val="893"/>
    <w:link w:val="865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67">
    <w:name w:val="Intense Emphasis"/>
    <w:basedOn w:val="89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68">
    <w:name w:val="Intense Quote"/>
    <w:basedOn w:val="892"/>
    <w:next w:val="892"/>
    <w:link w:val="869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69">
    <w:name w:val="Intense Quote Char"/>
    <w:basedOn w:val="893"/>
    <w:link w:val="868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70">
    <w:name w:val="Intense Reference"/>
    <w:basedOn w:val="89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71">
    <w:name w:val="No Spacing"/>
    <w:basedOn w:val="892"/>
    <w:uiPriority w:val="1"/>
    <w:qFormat/>
    <w:pPr>
      <w:pBdr/>
      <w:spacing w:after="0" w:line="240" w:lineRule="auto"/>
      <w:ind/>
    </w:pPr>
  </w:style>
  <w:style w:type="character" w:styleId="872">
    <w:name w:val="Subtle Emphasis"/>
    <w:basedOn w:val="89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73">
    <w:name w:val="Emphasis"/>
    <w:basedOn w:val="893"/>
    <w:uiPriority w:val="20"/>
    <w:qFormat/>
    <w:pPr>
      <w:pBdr/>
      <w:spacing/>
      <w:ind/>
    </w:pPr>
    <w:rPr>
      <w:i/>
      <w:iCs/>
    </w:rPr>
  </w:style>
  <w:style w:type="character" w:styleId="874">
    <w:name w:val="Strong"/>
    <w:basedOn w:val="893"/>
    <w:uiPriority w:val="22"/>
    <w:qFormat/>
    <w:pPr>
      <w:pBdr/>
      <w:spacing/>
      <w:ind/>
    </w:pPr>
    <w:rPr>
      <w:b/>
      <w:bCs/>
    </w:rPr>
  </w:style>
  <w:style w:type="character" w:styleId="875">
    <w:name w:val="Subtle Reference"/>
    <w:basedOn w:val="89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76">
    <w:name w:val="Book Title"/>
    <w:basedOn w:val="893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77">
    <w:name w:val="Header"/>
    <w:basedOn w:val="892"/>
    <w:link w:val="87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78">
    <w:name w:val="Header Char"/>
    <w:basedOn w:val="893"/>
    <w:link w:val="877"/>
    <w:uiPriority w:val="99"/>
    <w:pPr>
      <w:pBdr/>
      <w:spacing/>
      <w:ind/>
    </w:pPr>
  </w:style>
  <w:style w:type="paragraph" w:styleId="879">
    <w:name w:val="Footer"/>
    <w:basedOn w:val="892"/>
    <w:link w:val="880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80">
    <w:name w:val="Footer Char"/>
    <w:basedOn w:val="893"/>
    <w:link w:val="879"/>
    <w:uiPriority w:val="99"/>
    <w:pPr>
      <w:pBdr/>
      <w:spacing/>
      <w:ind/>
    </w:pPr>
  </w:style>
  <w:style w:type="paragraph" w:styleId="881">
    <w:name w:val="Caption"/>
    <w:basedOn w:val="892"/>
    <w:next w:val="892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82">
    <w:name w:val="footnote text"/>
    <w:basedOn w:val="892"/>
    <w:link w:val="883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83">
    <w:name w:val="Footnote Text Char"/>
    <w:basedOn w:val="893"/>
    <w:link w:val="882"/>
    <w:uiPriority w:val="99"/>
    <w:semiHidden/>
    <w:pPr>
      <w:pBdr/>
      <w:spacing/>
      <w:ind/>
    </w:pPr>
    <w:rPr>
      <w:sz w:val="20"/>
      <w:szCs w:val="20"/>
    </w:rPr>
  </w:style>
  <w:style w:type="character" w:styleId="884">
    <w:name w:val="footnote reference"/>
    <w:basedOn w:val="893"/>
    <w:uiPriority w:val="99"/>
    <w:semiHidden/>
    <w:unhideWhenUsed/>
    <w:pPr>
      <w:pBdr/>
      <w:spacing/>
      <w:ind/>
    </w:pPr>
    <w:rPr>
      <w:vertAlign w:val="superscript"/>
    </w:rPr>
  </w:style>
  <w:style w:type="paragraph" w:styleId="885">
    <w:name w:val="endnote text"/>
    <w:basedOn w:val="892"/>
    <w:link w:val="886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86">
    <w:name w:val="Endnote Text Char"/>
    <w:basedOn w:val="893"/>
    <w:link w:val="885"/>
    <w:uiPriority w:val="99"/>
    <w:semiHidden/>
    <w:pPr>
      <w:pBdr/>
      <w:spacing/>
      <w:ind/>
    </w:pPr>
    <w:rPr>
      <w:sz w:val="20"/>
      <w:szCs w:val="20"/>
    </w:rPr>
  </w:style>
  <w:style w:type="character" w:styleId="887">
    <w:name w:val="endnote reference"/>
    <w:basedOn w:val="893"/>
    <w:uiPriority w:val="99"/>
    <w:semiHidden/>
    <w:unhideWhenUsed/>
    <w:pPr>
      <w:pBdr/>
      <w:spacing/>
      <w:ind/>
    </w:pPr>
    <w:rPr>
      <w:vertAlign w:val="superscript"/>
    </w:rPr>
  </w:style>
  <w:style w:type="character" w:styleId="888">
    <w:name w:val="Hyperlink"/>
    <w:basedOn w:val="893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89">
    <w:name w:val="FollowedHyperlink"/>
    <w:basedOn w:val="89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90">
    <w:name w:val="TOC Heading"/>
    <w:uiPriority w:val="39"/>
    <w:unhideWhenUsed/>
    <w:pPr>
      <w:pBdr/>
      <w:spacing/>
      <w:ind/>
    </w:pPr>
  </w:style>
  <w:style w:type="paragraph" w:styleId="891">
    <w:name w:val="table of figures"/>
    <w:basedOn w:val="892"/>
    <w:next w:val="892"/>
    <w:uiPriority w:val="99"/>
    <w:unhideWhenUsed/>
    <w:pPr>
      <w:pBdr/>
      <w:spacing w:after="0" w:afterAutospacing="0"/>
      <w:ind/>
    </w:pPr>
  </w:style>
  <w:style w:type="paragraph" w:styleId="892" w:default="1">
    <w:name w:val="Normal"/>
    <w:qFormat/>
    <w:pPr>
      <w:pBdr/>
      <w:spacing/>
      <w:ind/>
    </w:pPr>
  </w:style>
  <w:style w:type="character" w:styleId="893" w:default="1">
    <w:name w:val="Default Paragraph Font"/>
    <w:uiPriority w:val="1"/>
    <w:semiHidden/>
    <w:unhideWhenUsed/>
    <w:pPr>
      <w:pBdr/>
      <w:spacing/>
      <w:ind/>
    </w:pPr>
  </w:style>
  <w:style w:type="table" w:styleId="894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95" w:default="1">
    <w:name w:val="No List"/>
    <w:uiPriority w:val="99"/>
    <w:semiHidden/>
    <w:unhideWhenUsed/>
    <w:pPr>
      <w:pBdr/>
      <w:spacing/>
      <w:ind/>
    </w:pPr>
  </w:style>
  <w:style w:type="paragraph" w:styleId="896">
    <w:name w:val="Balloon Text"/>
    <w:basedOn w:val="892"/>
    <w:link w:val="897"/>
    <w:uiPriority w:val="99"/>
    <w:semiHidden/>
    <w:unhideWhenUsed/>
    <w:pPr>
      <w:pBdr/>
      <w:spacing w:after="0" w:line="240" w:lineRule="auto"/>
      <w:ind/>
    </w:pPr>
    <w:rPr>
      <w:rFonts w:ascii="Tahoma" w:hAnsi="Tahoma" w:cs="Tahoma"/>
      <w:sz w:val="16"/>
      <w:szCs w:val="16"/>
    </w:rPr>
  </w:style>
  <w:style w:type="character" w:styleId="897" w:customStyle="1">
    <w:name w:val="Текст у виносці Знак"/>
    <w:basedOn w:val="893"/>
    <w:link w:val="896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  <w:style w:type="paragraph" w:styleId="898" w:customStyle="1">
    <w:name w:val="Обычный1"/>
    <w:pPr>
      <w:pBdr/>
      <w:spacing/>
      <w:ind/>
    </w:pPr>
    <w:rPr>
      <w:rFonts w:ascii="Calibri" w:hAnsi="Calibri" w:eastAsia="Calibri" w:cs="Times New Roman"/>
      <w:lang w:val="ru-RU"/>
    </w:rPr>
  </w:style>
  <w:style w:type="character" w:styleId="899" w:customStyle="1">
    <w:name w:val="docy"/>
    <w:basedOn w:val="893"/>
    <w:pPr>
      <w:pBdr/>
      <w:spacing/>
      <w:ind/>
    </w:pPr>
  </w:style>
  <w:style w:type="paragraph" w:styleId="900">
    <w:name w:val="List Paragraph"/>
    <w:basedOn w:val="892"/>
    <w:uiPriority w:val="34"/>
    <w:qFormat/>
    <w:pPr>
      <w:pBdr/>
      <w:spacing/>
      <w:ind w:left="720"/>
      <w:contextualSpacing w:val="true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Психолог</dc:creator>
  <cp:lastModifiedBy>СТАЛЬНИЧЕНКО Юрій Валерійович</cp:lastModifiedBy>
  <cp:revision>6</cp:revision>
  <dcterms:created xsi:type="dcterms:W3CDTF">2026-06-11T06:28:00Z</dcterms:created>
  <dcterms:modified xsi:type="dcterms:W3CDTF">2026-06-21T10:25:49Z</dcterms:modified>
</cp:coreProperties>
</file>