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 рішення 74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сесії Менської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міської ради 8 скликання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19 червня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2026 року № 357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Додаток 2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 рішення 24 сесії Менської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міської ради 8 скликання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26 жовтня 2022 року № 357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right="450" w:left="450"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ПОСАДОВИЙ СКЛАД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br/>
        <w:t xml:space="preserve">міської комісії з питань техногенно-екологічної безпеки та надзвичайних ситуацій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right="450" w:left="450"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Голова міської комісії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міський голова або особа, яка його замінює, в т.ч. секретар ради.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b/>
          <w:i/>
          <w:color w:val="000000" w:themeColor="text1"/>
          <w:sz w:val="28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Перший заступник голови міської комісії</w:t>
      </w:r>
      <w:r>
        <w:rPr>
          <w:rFonts w:ascii="Times New Roman" w:hAnsi="Times New Roman" w:eastAsia="Times New Roman"/>
          <w:b/>
          <w:i/>
          <w:color w:val="000000" w:themeColor="text1"/>
          <w:sz w:val="28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заступник міського голови з питань діяльності виконавчих органів ради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Заступник голови міської комісії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завідувач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Секретар міської комісії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головний спеціаліст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Члени міської комісії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головний спеціаліст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відділу державного нагляду за дотриманням санітарного законодавства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Корюківського районного управління Головного управління Держпродспоживслужби у Чернігівській області (за згодою);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першого відділу Корюківського районного територіального центру комплектування та соціальної підтримки (за згодою);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сектору №2 Корюківського районного відділу цивільного захисту та превентивної діяльності ГУ ДСНС України в Чернігівській області (за згодою);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відділу бухгалтерського обліку та звітності, головний бухгалтер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відділу житлово-комунального господарства та комунального майна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юридичного відділу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Фінансового управління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Представник Менського відділення Корюківського міськрайонного відділу ДУ «Чернігівський ОЦКПХ МОЗ» (за згодою);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заступник міського голови з питань діяльності виконавчих органів ради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генеральний директор 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відділення поліції № 1 Корюківського районного відділу поліції ГУ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НП в Чернігівській області (за згодою);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завідувач сектору енергоменеджменту та енергомоніторингу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Комунального підприємства «Менакомунпослуга»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Комунальної установи «Місцева пожежна охорона»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ТОВ «Менський комунальник» (за згодою);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37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керуючий справами виконавчого комітету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tabs>
          <w:tab w:val="left" w:leader="none" w:pos="709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tabs>
          <w:tab w:val="left" w:leader="none" w:pos="709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В.о. завідувача сектору оборонної 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роботи, цивільного захисту населення 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та роботи з правоохоронними органами 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Менської міської ради</w:t>
      </w:r>
      <w:r>
        <w:rPr>
          <w:rFonts w:ascii="Times New Roman" w:hAnsi="Times New Roman" w:eastAsia="Times New Roman"/>
          <w:color w:val="000000" w:themeColor="text1"/>
          <w:sz w:val="28"/>
        </w:rPr>
        <w:tab/>
        <w:t xml:space="preserve">Олександр КАРПЕНКО</w:t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pacing w:after="0" w:line="240" w:lineRule="auto"/>
        <w:ind/>
        <w:rPr>
          <w:color w:val="000000" w:themeColor="text1"/>
        </w:rPr>
      </w:pPr>
      <w:r/>
      <w:bookmarkStart w:id="0" w:name="_GoBack"/>
      <w:r/>
      <w:bookmarkEnd w:id="0"/>
      <w:r/>
      <w:r>
        <w:rPr>
          <w:color w:val="000000" w:themeColor="text1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pBdr/>
      <w:spacing/>
      <w:ind/>
      <w:jc w:val="right"/>
      <w:rPr>
        <w:rFonts w:ascii="Times New Roman" w:hAnsi="Times New Roman" w:eastAsia="Times New Roman"/>
      </w:rPr>
    </w:pPr>
    <w:fldSimple w:instr="PAGE \* MERGEFORMAT">
      <w:r>
        <w:rPr>
          <w:rFonts w:ascii="Times New Roman" w:hAnsi="Times New Roman" w:eastAsia="Times New Roman"/>
          <w:i/>
          <w:sz w:val="24"/>
        </w:rPr>
        <w:t xml:space="preserve">1</w:t>
      </w:r>
    </w:fldSimple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  <w:t xml:space="preserve">                                                 продовження додатка</w:t>
    </w:r>
    <w:r>
      <w:rPr>
        <w:rFonts w:ascii="Times New Roman" w:hAnsi="Times New Roman" w:eastAsia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60" w:line="259" w:lineRule="auto"/>
      <w:ind/>
    </w:pPr>
    <w:rPr>
      <w:rFonts w:ascii="Calibri" w:hAnsi="Calibri" w:eastAsia="Calibri" w:cs="Times New Roman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character" w:styleId="704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character" w:styleId="705">
    <w:name w:val="Intense Emphasis"/>
    <w:basedOn w:val="70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06">
    <w:name w:val="Intense Reference"/>
    <w:basedOn w:val="70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07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FollowedHyperlink"/>
    <w:basedOn w:val="70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13" w:customStyle="1">
    <w:name w:val="Title Char"/>
    <w:basedOn w:val="701"/>
    <w:link w:val="739"/>
    <w:uiPriority w:val="10"/>
    <w:pPr>
      <w:pBdr/>
      <w:spacing/>
      <w:ind/>
    </w:pPr>
    <w:rPr>
      <w:sz w:val="48"/>
      <w:szCs w:val="48"/>
    </w:rPr>
  </w:style>
  <w:style w:type="character" w:styleId="714" w:customStyle="1">
    <w:name w:val="Subtitle Char"/>
    <w:basedOn w:val="701"/>
    <w:link w:val="741"/>
    <w:uiPriority w:val="11"/>
    <w:pPr>
      <w:pBdr/>
      <w:spacing/>
      <w:ind/>
    </w:pPr>
    <w:rPr>
      <w:sz w:val="24"/>
      <w:szCs w:val="24"/>
    </w:rPr>
  </w:style>
  <w:style w:type="character" w:styleId="715" w:customStyle="1">
    <w:name w:val="Quote Char"/>
    <w:link w:val="743"/>
    <w:uiPriority w:val="29"/>
    <w:pPr>
      <w:pBdr/>
      <w:spacing/>
      <w:ind/>
    </w:pPr>
    <w:rPr>
      <w:i/>
    </w:rPr>
  </w:style>
  <w:style w:type="character" w:styleId="716" w:customStyle="1">
    <w:name w:val="Intense Quote Char"/>
    <w:link w:val="745"/>
    <w:uiPriority w:val="30"/>
    <w:pPr>
      <w:pBdr/>
      <w:spacing/>
      <w:ind/>
    </w:pPr>
    <w:rPr>
      <w:i/>
    </w:rPr>
  </w:style>
  <w:style w:type="character" w:styleId="717" w:customStyle="1">
    <w:name w:val="Footnote Text Char"/>
    <w:link w:val="880"/>
    <w:uiPriority w:val="99"/>
    <w:pPr>
      <w:pBdr/>
      <w:spacing/>
      <w:ind/>
    </w:pPr>
    <w:rPr>
      <w:sz w:val="18"/>
    </w:rPr>
  </w:style>
  <w:style w:type="character" w:styleId="718" w:customStyle="1">
    <w:name w:val="Endnote Text Char"/>
    <w:link w:val="883"/>
    <w:uiPriority w:val="99"/>
    <w:pPr>
      <w:pBdr/>
      <w:spacing/>
      <w:ind/>
    </w:pPr>
    <w:rPr>
      <w:sz w:val="20"/>
    </w:rPr>
  </w:style>
  <w:style w:type="paragraph" w:styleId="719" w:customStyle="1">
    <w:name w:val="Heading 1"/>
    <w:basedOn w:val="700"/>
    <w:next w:val="700"/>
    <w:link w:val="72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0" w:customStyle="1">
    <w:name w:val="Heading 1 Char"/>
    <w:basedOn w:val="701"/>
    <w:link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1" w:customStyle="1">
    <w:name w:val="Heading 2"/>
    <w:basedOn w:val="700"/>
    <w:next w:val="700"/>
    <w:link w:val="7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2" w:customStyle="1">
    <w:name w:val="Heading 2 Char"/>
    <w:basedOn w:val="701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3" w:customStyle="1">
    <w:name w:val="Heading 3"/>
    <w:basedOn w:val="700"/>
    <w:next w:val="700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4" w:customStyle="1">
    <w:name w:val="Heading 3 Char"/>
    <w:basedOn w:val="701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5" w:customStyle="1">
    <w:name w:val="Heading 4"/>
    <w:basedOn w:val="700"/>
    <w:next w:val="700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4 Char"/>
    <w:basedOn w:val="701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7" w:customStyle="1">
    <w:name w:val="Heading 5"/>
    <w:basedOn w:val="700"/>
    <w:next w:val="700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5 Char"/>
    <w:basedOn w:val="701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9" w:customStyle="1">
    <w:name w:val="Heading 6"/>
    <w:basedOn w:val="700"/>
    <w:next w:val="700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30" w:customStyle="1">
    <w:name w:val="Heading 6 Char"/>
    <w:basedOn w:val="701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1" w:customStyle="1">
    <w:name w:val="Heading 7"/>
    <w:basedOn w:val="700"/>
    <w:next w:val="700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32" w:customStyle="1">
    <w:name w:val="Heading 7 Char"/>
    <w:basedOn w:val="701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 w:customStyle="1">
    <w:name w:val="Heading 8"/>
    <w:basedOn w:val="700"/>
    <w:next w:val="700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34" w:customStyle="1">
    <w:name w:val="Heading 8 Char"/>
    <w:basedOn w:val="701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Heading 9"/>
    <w:basedOn w:val="700"/>
    <w:next w:val="700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Heading 9 Char"/>
    <w:basedOn w:val="701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00"/>
    <w:uiPriority w:val="34"/>
    <w:qFormat/>
    <w:pPr>
      <w:pBdr/>
      <w:spacing/>
      <w:ind w:left="720"/>
      <w:contextualSpacing w:val="true"/>
    </w:pPr>
  </w:style>
  <w:style w:type="paragraph" w:styleId="738">
    <w:name w:val="No Spacing"/>
    <w:uiPriority w:val="1"/>
    <w:qFormat/>
    <w:pPr>
      <w:pBdr/>
      <w:spacing w:after="0" w:line="240" w:lineRule="auto"/>
      <w:ind/>
    </w:pPr>
  </w:style>
  <w:style w:type="paragraph" w:styleId="739">
    <w:name w:val="Title"/>
    <w:basedOn w:val="700"/>
    <w:next w:val="700"/>
    <w:link w:val="7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0" w:customStyle="1">
    <w:name w:val="Название Знак"/>
    <w:basedOn w:val="701"/>
    <w:link w:val="739"/>
    <w:uiPriority w:val="10"/>
    <w:pPr>
      <w:pBdr/>
      <w:spacing/>
      <w:ind/>
    </w:pPr>
    <w:rPr>
      <w:sz w:val="48"/>
      <w:szCs w:val="48"/>
    </w:rPr>
  </w:style>
  <w:style w:type="paragraph" w:styleId="741">
    <w:name w:val="Subtitle"/>
    <w:basedOn w:val="700"/>
    <w:next w:val="700"/>
    <w:link w:val="7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2" w:customStyle="1">
    <w:name w:val="Подзаголовок Знак"/>
    <w:basedOn w:val="701"/>
    <w:link w:val="741"/>
    <w:uiPriority w:val="11"/>
    <w:pPr>
      <w:pBdr/>
      <w:spacing/>
      <w:ind/>
    </w:pPr>
    <w:rPr>
      <w:sz w:val="24"/>
      <w:szCs w:val="24"/>
    </w:rPr>
  </w:style>
  <w:style w:type="paragraph" w:styleId="743">
    <w:name w:val="Quote"/>
    <w:basedOn w:val="700"/>
    <w:next w:val="700"/>
    <w:link w:val="744"/>
    <w:uiPriority w:val="29"/>
    <w:qFormat/>
    <w:pPr>
      <w:pBdr/>
      <w:spacing/>
      <w:ind w:right="720" w:left="720"/>
    </w:pPr>
    <w:rPr>
      <w:i/>
    </w:rPr>
  </w:style>
  <w:style w:type="character" w:styleId="744" w:customStyle="1">
    <w:name w:val="Цитата 2 Знак"/>
    <w:link w:val="743"/>
    <w:uiPriority w:val="29"/>
    <w:pPr>
      <w:pBdr/>
      <w:spacing/>
      <w:ind/>
    </w:pPr>
    <w:rPr>
      <w:i/>
    </w:rPr>
  </w:style>
  <w:style w:type="paragraph" w:styleId="745">
    <w:name w:val="Intense Quote"/>
    <w:basedOn w:val="700"/>
    <w:next w:val="700"/>
    <w:link w:val="7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6" w:customStyle="1">
    <w:name w:val="Выделенная цитата Знак"/>
    <w:link w:val="745"/>
    <w:uiPriority w:val="30"/>
    <w:pPr>
      <w:pBdr/>
      <w:spacing/>
      <w:ind/>
    </w:pPr>
    <w:rPr>
      <w:i/>
    </w:rPr>
  </w:style>
  <w:style w:type="paragraph" w:styleId="747" w:customStyle="1">
    <w:name w:val="Header"/>
    <w:basedOn w:val="700"/>
    <w:link w:val="7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8" w:customStyle="1">
    <w:name w:val="Header Char"/>
    <w:basedOn w:val="701"/>
    <w:link w:val="747"/>
    <w:uiPriority w:val="99"/>
    <w:pPr>
      <w:pBdr/>
      <w:spacing/>
      <w:ind/>
    </w:pPr>
  </w:style>
  <w:style w:type="paragraph" w:styleId="749" w:customStyle="1">
    <w:name w:val="Footer"/>
    <w:basedOn w:val="700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0" w:customStyle="1">
    <w:name w:val="Footer Char"/>
    <w:basedOn w:val="701"/>
    <w:link w:val="749"/>
    <w:uiPriority w:val="99"/>
    <w:pPr>
      <w:pBdr/>
      <w:spacing/>
      <w:ind/>
    </w:pPr>
  </w:style>
  <w:style w:type="paragraph" w:styleId="751" w:customStyle="1">
    <w:name w:val="Caption"/>
    <w:basedOn w:val="700"/>
    <w:next w:val="7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2" w:customStyle="1">
    <w:name w:val="Caption Char"/>
    <w:link w:val="749"/>
    <w:uiPriority w:val="99"/>
    <w:pPr>
      <w:pBdr/>
      <w:spacing/>
      <w:ind/>
    </w:pPr>
  </w:style>
  <w:style w:type="table" w:styleId="753">
    <w:name w:val="Table Grid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0">
    <w:name w:val="footnote text"/>
    <w:basedOn w:val="700"/>
    <w:link w:val="8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1" w:customStyle="1">
    <w:name w:val="Текст сноски Знак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701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700"/>
    <w:link w:val="8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basedOn w:val="700"/>
    <w:next w:val="700"/>
    <w:uiPriority w:val="39"/>
    <w:unhideWhenUsed/>
    <w:pPr>
      <w:pBdr/>
      <w:spacing w:after="57"/>
      <w:ind/>
    </w:pPr>
  </w:style>
  <w:style w:type="paragraph" w:styleId="887">
    <w:name w:val="toc 2"/>
    <w:basedOn w:val="700"/>
    <w:next w:val="700"/>
    <w:uiPriority w:val="39"/>
    <w:unhideWhenUsed/>
    <w:pPr>
      <w:pBdr/>
      <w:spacing w:after="57"/>
      <w:ind w:left="283"/>
    </w:pPr>
  </w:style>
  <w:style w:type="paragraph" w:styleId="888">
    <w:name w:val="toc 3"/>
    <w:basedOn w:val="700"/>
    <w:next w:val="700"/>
    <w:uiPriority w:val="39"/>
    <w:unhideWhenUsed/>
    <w:pPr>
      <w:pBdr/>
      <w:spacing w:after="57"/>
      <w:ind w:left="567"/>
    </w:pPr>
  </w:style>
  <w:style w:type="paragraph" w:styleId="889">
    <w:name w:val="toc 4"/>
    <w:basedOn w:val="700"/>
    <w:next w:val="700"/>
    <w:uiPriority w:val="39"/>
    <w:unhideWhenUsed/>
    <w:pPr>
      <w:pBdr/>
      <w:spacing w:after="57"/>
      <w:ind w:left="850"/>
    </w:pPr>
  </w:style>
  <w:style w:type="paragraph" w:styleId="890">
    <w:name w:val="toc 5"/>
    <w:basedOn w:val="700"/>
    <w:next w:val="700"/>
    <w:uiPriority w:val="39"/>
    <w:unhideWhenUsed/>
    <w:pPr>
      <w:pBdr/>
      <w:spacing w:after="57"/>
      <w:ind w:left="1134"/>
    </w:pPr>
  </w:style>
  <w:style w:type="paragraph" w:styleId="891">
    <w:name w:val="toc 6"/>
    <w:basedOn w:val="700"/>
    <w:next w:val="700"/>
    <w:uiPriority w:val="39"/>
    <w:unhideWhenUsed/>
    <w:pPr>
      <w:pBdr/>
      <w:spacing w:after="57"/>
      <w:ind w:left="1417"/>
    </w:pPr>
  </w:style>
  <w:style w:type="paragraph" w:styleId="892">
    <w:name w:val="toc 7"/>
    <w:basedOn w:val="700"/>
    <w:next w:val="700"/>
    <w:uiPriority w:val="39"/>
    <w:unhideWhenUsed/>
    <w:pPr>
      <w:pBdr/>
      <w:spacing w:after="57"/>
      <w:ind w:left="1701"/>
    </w:pPr>
  </w:style>
  <w:style w:type="paragraph" w:styleId="893">
    <w:name w:val="toc 8"/>
    <w:basedOn w:val="700"/>
    <w:next w:val="700"/>
    <w:uiPriority w:val="39"/>
    <w:unhideWhenUsed/>
    <w:pPr>
      <w:pBdr/>
      <w:spacing w:after="57"/>
      <w:ind w:left="1984"/>
    </w:pPr>
  </w:style>
  <w:style w:type="paragraph" w:styleId="894">
    <w:name w:val="toc 9"/>
    <w:basedOn w:val="700"/>
    <w:next w:val="700"/>
    <w:uiPriority w:val="39"/>
    <w:unhideWhenUsed/>
    <w:pPr>
      <w:pBdr/>
      <w:spacing w:after="57"/>
      <w:ind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700"/>
    <w:next w:val="700"/>
    <w:uiPriority w:val="99"/>
    <w:unhideWhenUsed/>
    <w:pPr>
      <w:pBdr/>
      <w:spacing w:after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Карпенко Олександр Петрович</cp:lastModifiedBy>
  <cp:revision>62</cp:revision>
  <dcterms:created xsi:type="dcterms:W3CDTF">2019-03-29T20:09:00Z</dcterms:created>
  <dcterms:modified xsi:type="dcterms:W3CDTF">2026-06-19T12:52:36Z</dcterms:modified>
</cp:coreProperties>
</file>