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lear" w:leader="none" w:pos="709"/>
          <w:tab w:val="left" w:leader="none" w:pos="6238"/>
        </w:tabs>
        <w:spacing/>
        <w:ind w:firstLine="0" w:left="5669"/>
        <w:rPr/>
      </w:pPr>
      <w:r>
        <w:t xml:space="preserve">Додаток </w:t>
      </w:r>
      <w:r/>
    </w:p>
    <w:p>
      <w:pPr>
        <w:pBdr/>
        <w:tabs>
          <w:tab w:val="clear" w:leader="none" w:pos="709"/>
          <w:tab w:val="left" w:leader="none" w:pos="6238"/>
        </w:tabs>
        <w:spacing/>
        <w:ind w:firstLine="0" w:left="5669"/>
        <w:rPr/>
      </w:pPr>
      <w:r>
        <w:t xml:space="preserve">до рішення 74</w:t>
      </w:r>
      <w:r>
        <w:t xml:space="preserve"> сесії Менської міської ради 8 скликання</w:t>
      </w:r>
      <w:r/>
    </w:p>
    <w:p>
      <w:pPr>
        <w:pBdr/>
        <w:tabs>
          <w:tab w:val="clear" w:leader="none" w:pos="709"/>
          <w:tab w:val="left" w:leader="none" w:pos="6238"/>
        </w:tabs>
        <w:spacing/>
        <w:ind w:firstLine="0" w:left="5669"/>
        <w:rPr/>
      </w:pPr>
      <w:r>
        <w:t xml:space="preserve">19 червня</w:t>
      </w:r>
      <w:r>
        <w:t xml:space="preserve"> 2026 року № 361</w:t>
      </w:r>
      <w:r/>
    </w:p>
    <w:p>
      <w:pPr>
        <w:pBdr/>
        <w:spacing w:line="235" w:lineRule="atLeast"/>
        <w:ind w:firstLine="0"/>
        <w:rPr/>
      </w:pPr>
      <w:r>
        <w:rPr>
          <w:rFonts w:ascii="Calibri" w:hAnsi="Calibri" w:eastAsia="Calibri" w:cs="Calibri"/>
          <w:sz w:val="22"/>
        </w:rPr>
        <w:t xml:space="preserve"> </w:t>
      </w:r>
      <w:r/>
    </w:p>
    <w:p>
      <w:pPr>
        <w:pBdr/>
        <w:spacing w:line="235" w:lineRule="atLeast"/>
        <w:ind w:firstLine="0"/>
        <w:jc w:val="center"/>
        <w:rPr/>
      </w:pPr>
      <w:r>
        <w:rPr>
          <w:b/>
        </w:rPr>
        <w:t xml:space="preserve">СТРУКТУРА</w:t>
      </w:r>
      <w:r/>
    </w:p>
    <w:p>
      <w:pPr>
        <w:pBdr/>
        <w:spacing w:line="235" w:lineRule="atLeast"/>
        <w:ind w:firstLine="0"/>
        <w:jc w:val="center"/>
        <w:rPr/>
      </w:pPr>
      <w:r>
        <w:rPr>
          <w:b/>
        </w:rPr>
        <w:t xml:space="preserve">Комунальної установи </w:t>
      </w:r>
      <w:r/>
    </w:p>
    <w:p>
      <w:pPr>
        <w:pBdr/>
        <w:spacing w:line="235" w:lineRule="atLeast"/>
        <w:ind w:firstLine="0"/>
        <w:jc w:val="center"/>
        <w:rPr/>
      </w:pPr>
      <w:r>
        <w:rPr>
          <w:b/>
        </w:rPr>
        <w:t xml:space="preserve">«Менський територіальний центр надання соціальних послуг» </w:t>
      </w:r>
      <w:r/>
    </w:p>
    <w:p>
      <w:pPr>
        <w:pBdr/>
        <w:spacing w:line="235" w:lineRule="atLeast"/>
        <w:ind w:firstLine="0"/>
        <w:jc w:val="center"/>
        <w:rPr/>
      </w:pPr>
      <w:r>
        <w:rPr>
          <w:b/>
        </w:rPr>
        <w:t xml:space="preserve">Менської міської ради</w:t>
      </w:r>
      <w:r/>
    </w:p>
    <w:p>
      <w:pPr>
        <w:pBdr/>
        <w:spacing w:line="235" w:lineRule="atLeast"/>
        <w:ind w:firstLine="0"/>
        <w:jc w:val="center"/>
        <w:rPr/>
      </w:pPr>
      <w:r>
        <w:rPr>
          <w:b/>
        </w:rPr>
        <w:t xml:space="preserve"> </w:t>
      </w:r>
      <w:r/>
    </w:p>
    <w:tbl>
      <w:tblPr>
        <w:tblStyle w:val="752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7903"/>
        <w:gridCol w:w="1397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/>
            </w:pPr>
            <w:r>
              <w:rPr>
                <w:sz w:val="24"/>
              </w:rPr>
              <w:t xml:space="preserve">(Штатних одиниць)</w:t>
            </w:r>
            <w:r/>
          </w:p>
        </w:tc>
      </w:tr>
      <w:tr>
        <w:trPr>
          <w:trHeight w:val="176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30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Апарат територіального центру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-</w:t>
            </w:r>
            <w:r>
              <w:rPr>
                <w:szCs w:val="28"/>
              </w:rPr>
              <w:t xml:space="preserve">директор 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-головний бухгалтер 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-бухгалтер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-інспектор з кадрів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-провідний фахівець із соціальної роботи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-водій автотранспортних засобів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-завідувач господарства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 -інженер з охорони праці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-прибиральник службових приміщень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-фахівець із супроводу ветеранів війни та демобілізованих осіб</w:t>
            </w:r>
            <w:r>
              <w:rPr>
                <w:b/>
                <w:szCs w:val="28"/>
              </w:rPr>
              <w:t xml:space="preserve">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Всього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12,0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300" w:type="dxa"/>
            <w:textDirection w:val="lrTb"/>
            <w:noWrap w:val="false"/>
          </w:tcPr>
          <w:p>
            <w:pPr>
              <w:pBdr/>
              <w:tabs>
                <w:tab w:val="clear" w:leader="none" w:pos="709"/>
                <w:tab w:val="right" w:leader="none" w:pos="8375"/>
              </w:tabs>
              <w:spacing/>
              <w:ind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Відділення соціальної допомоги вдома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-завідувач відділення 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-фахівець із соціальної допомоги  вдома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-соціальний робітник 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50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Всього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52</w:t>
            </w:r>
            <w:r>
              <w:rPr>
                <w:b/>
                <w:szCs w:val="28"/>
              </w:rPr>
              <w:t xml:space="preserve">,0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30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Відділення денного перебування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-завідувач відділення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-фахівець із соціальної роботи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-</w:t>
            </w:r>
            <w:r>
              <w:rPr>
                <w:szCs w:val="28"/>
              </w:rPr>
              <w:t xml:space="preserve">сестра медична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-психолог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-фахівець з фізичної реабілітації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0,5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Всього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4,5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30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Відділення стаціонарного догляду для постійного або тимчасового проживання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-завідувач відділення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-сестра-господиня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-сестра медична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0,5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-сестра медична з дієтичного харчування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0,5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-молодша медична сестра (</w:t>
            </w:r>
            <w:r>
              <w:rPr>
                <w:szCs w:val="28"/>
              </w:rPr>
              <w:t xml:space="preserve">ванниця</w:t>
            </w:r>
            <w:r>
              <w:rPr>
                <w:szCs w:val="28"/>
              </w:rPr>
              <w:t xml:space="preserve">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1,75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-молодша медична сестра з догляду за хворими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8,0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-молодша медична сестра (прибиральниця)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1,0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-підсобний робітник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1,5   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-кухар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-машиніст із прання та ремонту спецодягу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-соціальний робітник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-опалювач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Всього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24</w:t>
            </w:r>
            <w:r>
              <w:rPr>
                <w:b/>
                <w:szCs w:val="28"/>
              </w:rPr>
              <w:t xml:space="preserve">,25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300" w:type="dxa"/>
            <w:textDirection w:val="lrTb"/>
            <w:noWrap w:val="false"/>
          </w:tcPr>
          <w:p>
            <w:pPr>
              <w:pBdr/>
              <w:spacing/>
              <w:ind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Відділення організації надання адресної натуральної допомоги 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-завідувач відділення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-фахівець </w:t>
            </w:r>
            <w:r>
              <w:rPr>
                <w:szCs w:val="28"/>
              </w:rPr>
              <w:t xml:space="preserve">і</w:t>
            </w:r>
            <w:bookmarkStart w:id="0" w:name="_GoBack"/>
            <w:r/>
            <w:bookmarkEnd w:id="0"/>
            <w:r>
              <w:rPr>
                <w:szCs w:val="28"/>
              </w:rPr>
              <w:t xml:space="preserve">з соціальної роботи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-робітник з комплексного обслуговування й ремонту будинків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-швачка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-перукар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-взуттьовик з ремонту взуття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0,5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-соціальний робітник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1,25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-тракторист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90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Всього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9</w:t>
            </w:r>
            <w:r>
              <w:rPr>
                <w:b/>
                <w:szCs w:val="28"/>
              </w:rPr>
              <w:t xml:space="preserve">,75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Bdr/>
        <w:spacing w:line="235" w:lineRule="atLeast"/>
        <w:ind w:firstLine="0"/>
        <w:rPr/>
      </w:pPr>
      <w:r>
        <w:rPr>
          <w:b/>
          <w:sz w:val="24"/>
        </w:rPr>
        <w:t xml:space="preserve"> </w:t>
      </w:r>
      <w:r/>
    </w:p>
    <w:p>
      <w:pPr>
        <w:pBdr/>
        <w:spacing w:line="235" w:lineRule="atLeast"/>
        <w:ind w:firstLine="0"/>
        <w:rPr/>
      </w:pPr>
      <w:r>
        <w:rPr>
          <w:b/>
        </w:rPr>
        <w:t xml:space="preserve">Загальна чисельність разом по комунальній установі «Менський територіальний центр надання соціальних послуг» Менської міської ради  – 102,5 штатних одиниць</w:t>
      </w:r>
      <w:r/>
    </w:p>
    <w:p>
      <w:pPr>
        <w:pBdr/>
        <w:spacing/>
        <w:ind/>
        <w:rPr/>
      </w:pPr>
      <w:r>
        <w:t xml:space="preserve"> </w:t>
      </w:r>
      <w:r/>
    </w:p>
    <w:p>
      <w:pPr>
        <w:pBdr/>
        <w:spacing/>
        <w:ind/>
        <w:rPr/>
      </w:pPr>
      <w:r>
        <w:t xml:space="preserve"> </w:t>
      </w:r>
      <w:r/>
    </w:p>
    <w:p>
      <w:pPr>
        <w:pBdr/>
        <w:shd w:val="clear" w:color="auto" w:fill="ffffff"/>
        <w:spacing/>
        <w:ind w:firstLine="0"/>
        <w:rPr/>
      </w:pPr>
      <w:r>
        <w:t xml:space="preserve">Начальник Відділу соціального захисту</w:t>
      </w:r>
      <w:r/>
    </w:p>
    <w:p>
      <w:pPr>
        <w:pBdr/>
        <w:tabs>
          <w:tab w:val="clear" w:leader="none" w:pos="709"/>
        </w:tabs>
        <w:spacing/>
        <w:ind w:firstLine="0"/>
        <w:jc w:val="left"/>
        <w:rPr>
          <w:rFonts w:eastAsiaTheme="minorHAnsi"/>
        </w:rPr>
      </w:pPr>
      <w:r>
        <w:t xml:space="preserve">населення та охорони здоров’я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Bdr/>
        <w:tabs>
          <w:tab w:val="clear" w:leader="none" w:pos="709"/>
          <w:tab w:val="left" w:leader="none" w:pos="6236"/>
        </w:tabs>
        <w:spacing/>
        <w:ind w:firstLine="0"/>
        <w:jc w:val="left"/>
        <w:rPr>
          <w:rFonts w:eastAsiaTheme="minorHAnsi"/>
          <w:color w:val="auto"/>
          <w:sz w:val="24"/>
          <w:szCs w:val="24"/>
          <w:lang w:eastAsia="uk-UA"/>
        </w:rPr>
      </w:pPr>
      <w:r>
        <w:t xml:space="preserve">Менської міської ради</w:t>
      </w:r>
      <w:r>
        <w:tab/>
        <w:t xml:space="preserve">      </w:t>
      </w:r>
      <w:r>
        <w:t xml:space="preserve">Марина МОСКАЛЬЧУК</w:t>
      </w:r>
      <w:r>
        <w:rPr>
          <w:rFonts w:eastAsiaTheme="minorHAnsi"/>
          <w:color w:val="auto"/>
          <w:sz w:val="24"/>
          <w:szCs w:val="24"/>
          <w:lang w:eastAsia="uk-UA"/>
        </w:rPr>
      </w:r>
      <w:r>
        <w:rPr>
          <w:rFonts w:eastAsiaTheme="minorHAnsi"/>
          <w:color w:val="auto"/>
          <w:sz w:val="24"/>
          <w:szCs w:val="24"/>
          <w:lang w:eastAsia="uk-U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1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2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714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715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6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8">
    <w:name w:val="Heading 1"/>
    <w:basedOn w:val="896"/>
    <w:next w:val="896"/>
    <w:link w:val="719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19">
    <w:name w:val="Heading 1 Char"/>
    <w:link w:val="718"/>
    <w:uiPriority w:val="9"/>
    <w:pPr>
      <w:pBdr/>
      <w:spacing/>
      <w:ind/>
    </w:pPr>
    <w:rPr>
      <w:b/>
      <w:lang w:eastAsia="uk-UA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1">
    <w:name w:val="Heading 2 Char"/>
    <w:link w:val="720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3">
    <w:name w:val="Heading 3 Char"/>
    <w:link w:val="722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7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7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7"/>
    <w:link w:val="7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7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7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7"/>
    <w:link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737">
    <w:name w:val="No Spacing"/>
    <w:basedOn w:val="896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8">
    <w:name w:val="Title"/>
    <w:basedOn w:val="896"/>
    <w:next w:val="896"/>
    <w:link w:val="7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9">
    <w:name w:val="Title Char"/>
    <w:basedOn w:val="897"/>
    <w:link w:val="738"/>
    <w:uiPriority w:val="10"/>
    <w:pPr>
      <w:pBdr/>
      <w:spacing/>
      <w:ind/>
    </w:pPr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1">
    <w:name w:val="Subtitle Char"/>
    <w:basedOn w:val="897"/>
    <w:link w:val="740"/>
    <w:uiPriority w:val="11"/>
    <w:pPr>
      <w:pBdr/>
      <w:spacing/>
      <w:ind/>
    </w:pPr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pBdr/>
      <w:spacing/>
      <w:ind w:right="720" w:left="720"/>
    </w:pPr>
    <w:rPr>
      <w:i/>
    </w:rPr>
  </w:style>
  <w:style w:type="character" w:styleId="743">
    <w:name w:val="Quote Char"/>
    <w:link w:val="742"/>
    <w:uiPriority w:val="29"/>
    <w:pPr>
      <w:pBdr/>
      <w:spacing/>
      <w:ind/>
    </w:pPr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5">
    <w:name w:val="Intense Quote Char"/>
    <w:link w:val="744"/>
    <w:uiPriority w:val="30"/>
    <w:pPr>
      <w:pBdr/>
      <w:spacing/>
      <w:ind/>
    </w:pPr>
    <w:rPr>
      <w:i/>
    </w:rPr>
  </w:style>
  <w:style w:type="paragraph" w:styleId="746">
    <w:name w:val="Header"/>
    <w:basedOn w:val="896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7">
    <w:name w:val="Header Char"/>
    <w:basedOn w:val="897"/>
    <w:link w:val="746"/>
    <w:uiPriority w:val="99"/>
    <w:pPr>
      <w:pBdr/>
      <w:spacing/>
      <w:ind/>
    </w:pPr>
  </w:style>
  <w:style w:type="paragraph" w:styleId="748">
    <w:name w:val="Footer"/>
    <w:basedOn w:val="896"/>
    <w:link w:val="7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9">
    <w:name w:val="Footer Char"/>
    <w:basedOn w:val="897"/>
    <w:link w:val="748"/>
    <w:uiPriority w:val="99"/>
    <w:pPr>
      <w:pBdr/>
      <w:spacing/>
      <w:ind/>
    </w:pPr>
  </w:style>
  <w:style w:type="paragraph" w:styleId="750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  <w:pPr>
      <w:pBdr/>
      <w:spacing/>
      <w:ind/>
    </w:pPr>
  </w:style>
  <w:style w:type="table" w:styleId="752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0">
    <w:name w:val="Footnote Text Char"/>
    <w:link w:val="879"/>
    <w:uiPriority w:val="99"/>
    <w:pPr>
      <w:pBdr/>
      <w:spacing/>
      <w:ind/>
    </w:pPr>
    <w:rPr>
      <w:sz w:val="18"/>
    </w:rPr>
  </w:style>
  <w:style w:type="character" w:styleId="881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3">
    <w:name w:val="Endnote Text Char"/>
    <w:link w:val="882"/>
    <w:uiPriority w:val="99"/>
    <w:pPr>
      <w:pBdr/>
      <w:spacing/>
      <w:ind/>
    </w:pPr>
    <w:rPr>
      <w:sz w:val="20"/>
    </w:rPr>
  </w:style>
  <w:style w:type="character" w:styleId="884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6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7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8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89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0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1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2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3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Собокар Наталія Василівна</cp:lastModifiedBy>
  <cp:revision>8</cp:revision>
  <dcterms:created xsi:type="dcterms:W3CDTF">2019-03-29T20:09:00Z</dcterms:created>
  <dcterms:modified xsi:type="dcterms:W3CDTF">2026-06-19T13:38:20Z</dcterms:modified>
</cp:coreProperties>
</file>