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1 до рішення виконавчого комітету Менської міської ради   від </w:t>
      </w:r>
      <w:r>
        <w:rPr>
          <w:rFonts w:ascii="Times New Roman" w:hAnsi="Times New Roman" w:cs="Times New Roman"/>
          <w:sz w:val="24"/>
          <w:szCs w:val="24"/>
          <w:lang w:val="uk-UA"/>
        </w:rPr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28 травня 2026 р. № 100 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sz w:val="28"/>
          <w:szCs w:val="28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val="uk-UA" w:eastAsia="hi-IN" w:bidi="hi-IN"/>
        </w:rPr>
        <w:t xml:space="preserve">Перелік об’єктів комунального майна, що передається в  оренду</w:t>
      </w:r>
      <w:r>
        <w:rPr>
          <w:rFonts w:ascii="Times New Roman" w:hAnsi="Times New Roman" w:eastAsia="Lucida Sans Unicode" w:cs="Mangal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val="uk-UA" w:eastAsia="hi-IN" w:bidi="hi-I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tbl>
      <w:tblPr>
        <w:tblStyle w:val="723"/>
        <w:tblInd w:w="-18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00"/>
        <w:gridCol w:w="1095"/>
        <w:gridCol w:w="2648"/>
        <w:gridCol w:w="1275"/>
        <w:gridCol w:w="1020"/>
        <w:gridCol w:w="900"/>
        <w:gridCol w:w="104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Рік випуску чи дата придбання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 об’єкта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Інвентарний номер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Кількість, шт.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Ціна, грн.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Балансова вартість, грн.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</w:tabs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джерело безперебійного живлення ИБП Ritar RTP 500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1850,00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1850,00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мережеве обладнання Ubiquti UC-CK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3420,00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3420,00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роутер Mikrotik routerboard RB952Ui-5ac2nD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1750,00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1750,00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WIFI точка UBIQUTI Mesh UAP-AC-M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1113891,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3360,00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6720,00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POE комутатор 8 портів ZTP-ZP1081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1113890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3405,00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3405,00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 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жорсткий диск Western Digital Purple 6TB – 1 шт.;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1113889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3590,00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3590,00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липень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ZIP-2324EBR-DР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1113884-1113888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5980,00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29900,00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грудень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ANSD-20H2MIR200AT Speed Dome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10490056,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10490059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21200,00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71" w:lineRule="auto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Комп"ютер Intel 15-6600K/CNPS5X/Z170A/DDR4-4Gb*2/-/GT730-2048/500W/QB354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10140011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23958,00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23958,00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блок живлення безперебійний імпульсний UPS-BOX 75 Simple+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1113586,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1113587,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1113588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1285,70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3857,10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акумулятор 12 В18 А/ч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1113589-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  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1376,55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4129,65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шафа електротехнічна, IP66, 400X300X200 із суцільними дверима і сталевою монтажною панеллю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1113592,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1113593,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3139,50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9418,50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травень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комплектуючі для організації подачі напруги і кріплення шафи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1113595,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1113596,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1113597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557,75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1673,25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DH-IPC-HF W5241ER-Z12E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104800056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8190,00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8190,00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Процесор Intel Core  i7- 9700K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104800057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12631,50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12631,50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Програмне забезпечення SW Number Ok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12110001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23900,00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23900,00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ZIP 2324 EBR-DP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5980,00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5980,00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Шафа електротермічна 300х400х200,IP54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1795,00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1795,00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Блок безперебійного живлення RCI  PSU 101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1650,00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1650,00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Акумулятор АКБ 18Ач,12В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1290,00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1290,00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Стіл письмовий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1113960-  1113967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7200,00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Стіл письмовий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1113968 - 1113975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12000,00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Шафа для паперів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1113976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2400,00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Шафа для одягу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1113977 - 1113985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2400,00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21600,00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вересень 2019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Стілець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1113986 - 11131018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507,00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16731,00</w:t>
            </w:r>
            <w:r/>
          </w:p>
        </w:tc>
      </w:tr>
      <w:tr>
        <w:trPr>
          <w:trHeight w:val="5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Відеореєстратор DHI-NVR5232-EI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11132635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15540,00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15540,00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записувальна DH-IPC-HFW5241EP-Z5E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11132636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10980,00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10980,00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Відеокамера цифрова DH-IPC-HFW2230SP-S-S2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11132637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3895,00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3895,00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Жорсткий диск 3,5&amp;apos;&amp;apos; 8ТВ Seagate (ST8000VX004)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11132638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9549,00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9549,00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Монітор PHILIPS 273V7QDAB/00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11132639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6710,00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6710,00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Блок безперебійного живлення BBGP-1210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11132640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2534,00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2534,00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0" w:line="253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жовтень 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Маршрутизатор Mikrotik RB750r2 (hEX lite) 1- ядерн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11132641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1893,00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1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1893,00</w:t>
            </w:r>
            <w:r/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firstLine="708" w:left="566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Тетяна Марцева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cs="Times New Roman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8" w:left="566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firstLine="708" w:left="566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firstLine="708" w:left="566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 w:after="0" w:line="240" w:lineRule="auto"/>
        <w:ind w:firstLine="708" w:left="566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  <w:r>
        <w:rPr>
          <w:rFonts w:ascii="Times New Roman" w:hAnsi="Times New Roman" w:cs="Times New Roman"/>
          <w:sz w:val="24"/>
          <w:szCs w:val="24"/>
          <w:lang w:val="uk-UA" w:eastAsia="ru-RU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>
        <w:rFonts w:ascii="Times New Roman" w:hAnsi="Times New Roman" w:cs="Times New Roman"/>
      </w:rPr>
    </w:pPr>
    <w:r>
      <w:t xml:space="preserve">                                          </w:t>
    </w:r>
    <w:r>
      <w:rPr>
        <w:rFonts w:ascii="Times New Roman" w:hAnsi="Times New Roman" w:eastAsia="Times New Roman" w:cs="Times New Roman"/>
      </w:rPr>
      <w:t xml:space="preserve">            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  продовження додатка</w:t>
    </w:r>
    <w:r>
      <w:rPr>
        <w:rFonts w:ascii="Times New Roman" w:hAnsi="Times New Roman" w:eastAsia="Times New Roman" w:cs="Times New Roman"/>
      </w:rPr>
    </w:r>
  </w:p>
  <w:p>
    <w:pPr>
      <w:pStyle w:val="88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3799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30F5F5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41E1B82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7465CAB7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C634B53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40B4719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4FAFB6D0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0E0CA73A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5FA95BC4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6FBDE36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2C4387AA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Table Grid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908"/>
    <w:next w:val="908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908"/>
    <w:next w:val="908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908"/>
    <w:next w:val="908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908"/>
    <w:next w:val="908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908"/>
    <w:next w:val="908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908"/>
    <w:next w:val="908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908"/>
    <w:next w:val="908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908"/>
    <w:next w:val="908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908"/>
    <w:next w:val="908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1 Char"/>
    <w:basedOn w:val="909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909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90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909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909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909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909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90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908"/>
    <w:next w:val="908"/>
    <w:link w:val="8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Title Char"/>
    <w:basedOn w:val="909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908"/>
    <w:next w:val="908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0">
    <w:name w:val="Subtitle Char"/>
    <w:basedOn w:val="909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908"/>
    <w:next w:val="908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>
    <w:name w:val="Quote Char"/>
    <w:basedOn w:val="909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4">
    <w:name w:val="Intense Quote"/>
    <w:basedOn w:val="908"/>
    <w:next w:val="908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5">
    <w:name w:val="Intense Quote Char"/>
    <w:basedOn w:val="909"/>
    <w:link w:val="8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7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78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Header"/>
    <w:basedOn w:val="908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Header Char"/>
    <w:basedOn w:val="909"/>
    <w:link w:val="883"/>
    <w:uiPriority w:val="99"/>
    <w:pPr>
      <w:pBdr/>
      <w:spacing/>
      <w:ind/>
    </w:pPr>
  </w:style>
  <w:style w:type="paragraph" w:styleId="885">
    <w:name w:val="Footer"/>
    <w:basedOn w:val="908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Footer Char"/>
    <w:basedOn w:val="909"/>
    <w:link w:val="885"/>
    <w:uiPriority w:val="99"/>
    <w:pPr>
      <w:pBdr/>
      <w:spacing/>
      <w:ind/>
    </w:pPr>
  </w:style>
  <w:style w:type="paragraph" w:styleId="887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09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09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 w:after="200" w:line="276" w:lineRule="auto"/>
      <w:ind/>
    </w:pPr>
    <w:rPr>
      <w:rFonts w:ascii="Calibri" w:hAnsi="Calibri" w:eastAsia="Times New Roman" w:cs="Calibri"/>
      <w:lang w:val="ru-RU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paragraph" w:styleId="912">
    <w:name w:val="List Paragraph"/>
    <w:basedOn w:val="908"/>
    <w:uiPriority w:val="34"/>
    <w:qFormat/>
    <w:pPr>
      <w:pBdr/>
      <w:spacing/>
      <w:ind w:left="720"/>
    </w:pPr>
    <w:rPr>
      <w:rFonts w:eastAsia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Бернадська Т.А.</dc:creator>
  <cp:keywords/>
  <dc:description/>
  <cp:lastModifiedBy>СТАРОДУБ Людмила Олександрівна</cp:lastModifiedBy>
  <cp:revision>12</cp:revision>
  <dcterms:created xsi:type="dcterms:W3CDTF">2026-05-22T12:40:00Z</dcterms:created>
  <dcterms:modified xsi:type="dcterms:W3CDTF">2026-06-05T15:36:00Z</dcterms:modified>
</cp:coreProperties>
</file>