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029"/>
        <w:pBdr/>
        <w:spacing w:after="0" w:afterAutospacing="0" w:before="0" w:beforeAutospacing="0"/>
        <w:ind w:left="5953"/>
        <w:rPr>
          <w:sz w:val="28"/>
        </w:rPr>
      </w:pPr>
      <w:r>
        <w:rPr>
          <w:color w:val="000000"/>
          <w:sz w:val="28"/>
          <w:lang w:val="uk-UA"/>
        </w:rPr>
        <w:t xml:space="preserve">Додаток </w:t>
      </w:r>
      <w:r>
        <w:rPr>
          <w:sz w:val="28"/>
        </w:rPr>
      </w:r>
      <w:r>
        <w:rPr>
          <w:sz w:val="28"/>
        </w:rPr>
      </w:r>
    </w:p>
    <w:p>
      <w:pPr>
        <w:pStyle w:val="1028"/>
        <w:pBdr/>
        <w:spacing w:after="0" w:afterAutospacing="0" w:before="0" w:beforeAutospacing="0"/>
        <w:ind w:left="5953"/>
        <w:rPr>
          <w:sz w:val="28"/>
          <w:szCs w:val="24"/>
        </w:rPr>
      </w:pPr>
      <w:r>
        <w:rPr>
          <w:color w:val="000000"/>
          <w:sz w:val="28"/>
          <w:szCs w:val="24"/>
          <w:lang w:val="uk-UA"/>
        </w:rPr>
        <w:t xml:space="preserve">до проєкту рішення виконавчого комітету Менської міської ради</w:t>
      </w:r>
      <w:r>
        <w:rPr>
          <w:sz w:val="28"/>
          <w:szCs w:val="24"/>
        </w:rPr>
      </w:r>
      <w:r>
        <w:rPr>
          <w:sz w:val="28"/>
          <w:szCs w:val="24"/>
        </w:rPr>
      </w:r>
    </w:p>
    <w:p>
      <w:pPr>
        <w:pStyle w:val="1028"/>
        <w:pBdr/>
        <w:spacing w:after="0" w:afterAutospacing="0" w:before="0" w:beforeAutospacing="0"/>
        <w:ind w:left="0"/>
        <w:rPr>
          <w:color w:val="000000"/>
          <w:sz w:val="28"/>
          <w:szCs w:val="24"/>
        </w:rPr>
      </w:pPr>
      <w:r>
        <w:rPr>
          <w:color w:val="000000"/>
          <w:sz w:val="28"/>
          <w:szCs w:val="24"/>
        </w:rPr>
        <w:t xml:space="preserve">                                                                                     28 </w:t>
      </w:r>
      <w:r>
        <w:rPr>
          <w:color w:val="000000"/>
          <w:sz w:val="28"/>
          <w:szCs w:val="24"/>
          <w:lang w:val="uk-UA"/>
        </w:rPr>
        <w:t xml:space="preserve">травня 2026</w:t>
      </w:r>
      <w:r>
        <w:rPr>
          <w:color w:val="000000"/>
          <w:sz w:val="28"/>
          <w:szCs w:val="24"/>
          <w:lang w:val="uk-UA"/>
        </w:rPr>
        <w:t xml:space="preserve"> року № </w:t>
      </w:r>
      <w:r>
        <w:rPr>
          <w:color w:val="000000"/>
          <w:sz w:val="28"/>
          <w:szCs w:val="24"/>
        </w:rPr>
      </w:r>
      <w:r>
        <w:rPr>
          <w:color w:val="000000"/>
          <w:sz w:val="28"/>
          <w:szCs w:val="24"/>
        </w:rPr>
        <w:t xml:space="preserve">99</w:t>
      </w:r>
      <w:r>
        <w:rPr>
          <w:color w:val="000000"/>
          <w:sz w:val="28"/>
          <w:szCs w:val="24"/>
        </w:rPr>
      </w:r>
    </w:p>
    <w:p>
      <w:pPr>
        <w:pStyle w:val="814"/>
        <w:pBdr/>
        <w:spacing/>
        <w:ind/>
        <w:rPr>
          <w:b/>
          <w:sz w:val="28"/>
          <w:szCs w:val="24"/>
        </w:rPr>
      </w:pPr>
      <w:r>
        <w:rPr>
          <w:b/>
          <w:sz w:val="28"/>
          <w:szCs w:val="24"/>
        </w:rPr>
      </w:r>
      <w:r>
        <w:rPr>
          <w:b/>
          <w:sz w:val="28"/>
          <w:szCs w:val="24"/>
        </w:rPr>
      </w:r>
      <w:r>
        <w:rPr>
          <w:b/>
          <w:sz w:val="28"/>
          <w:szCs w:val="24"/>
        </w:rPr>
      </w:r>
    </w:p>
    <w:p>
      <w:pPr>
        <w:pStyle w:val="814"/>
        <w:pBdr/>
        <w:spacing/>
        <w:ind/>
        <w:jc w:val="center"/>
        <w:rPr>
          <w:b/>
          <w:bCs/>
          <w:sz w:val="28"/>
          <w:szCs w:val="28"/>
        </w:rPr>
      </w:pPr>
      <w:r>
        <w:rPr>
          <w:b/>
          <w:bCs/>
          <w:sz w:val="28"/>
          <w:szCs w:val="28"/>
        </w:rPr>
        <w:t xml:space="preserve">ДОДАТКОВА УГОДА</w:t>
      </w:r>
      <w:r>
        <w:rPr>
          <w:b/>
          <w:bCs/>
          <w:sz w:val="28"/>
          <w:szCs w:val="28"/>
        </w:rPr>
      </w:r>
      <w:r>
        <w:rPr>
          <w:b/>
          <w:bCs/>
          <w:sz w:val="28"/>
          <w:szCs w:val="28"/>
        </w:rPr>
      </w:r>
    </w:p>
    <w:p>
      <w:pPr>
        <w:pStyle w:val="814"/>
        <w:pBdr/>
        <w:spacing/>
        <w:ind/>
        <w:jc w:val="center"/>
        <w:rPr>
          <w:b/>
          <w:bCs/>
          <w:sz w:val="28"/>
          <w:szCs w:val="28"/>
        </w:rPr>
      </w:pPr>
      <w:r>
        <w:rPr>
          <w:b/>
          <w:bCs/>
          <w:sz w:val="28"/>
          <w:szCs w:val="28"/>
        </w:rPr>
        <w:t xml:space="preserve">до Договору оренди від 01 січня 2003 року цілісного майнового комплексу – споруд та обладнання на них комунального водопостачання </w:t>
      </w:r>
      <w:r>
        <w:rPr>
          <w:b/>
          <w:bCs/>
          <w:sz w:val="28"/>
          <w:szCs w:val="28"/>
        </w:rPr>
      </w:r>
      <w:r>
        <w:rPr>
          <w:b/>
          <w:bCs/>
          <w:sz w:val="28"/>
          <w:szCs w:val="28"/>
        </w:rPr>
      </w:r>
    </w:p>
    <w:p>
      <w:pPr>
        <w:pStyle w:val="814"/>
        <w:pBdr/>
        <w:spacing/>
        <w:ind/>
        <w:jc w:val="center"/>
        <w:rPr>
          <w:b/>
          <w:bCs/>
          <w:sz w:val="28"/>
          <w:szCs w:val="28"/>
        </w:rPr>
      </w:pPr>
      <w:r>
        <w:rPr>
          <w:b/>
          <w:bCs/>
          <w:sz w:val="28"/>
          <w:szCs w:val="28"/>
        </w:rPr>
        <w:t xml:space="preserve">та водовідведення </w:t>
      </w:r>
      <w:r>
        <w:rPr>
          <w:b/>
          <w:bCs/>
          <w:sz w:val="28"/>
          <w:szCs w:val="28"/>
        </w:rPr>
      </w:r>
      <w:r>
        <w:rPr>
          <w:b/>
          <w:bCs/>
          <w:sz w:val="28"/>
          <w:szCs w:val="28"/>
        </w:rPr>
      </w:r>
    </w:p>
    <w:p>
      <w:pPr>
        <w:pStyle w:val="814"/>
        <w:pBdr/>
        <w:spacing/>
        <w:ind/>
        <w:jc w:val="center"/>
        <w:rPr>
          <w:sz w:val="28"/>
          <w:szCs w:val="28"/>
        </w:rPr>
      </w:pPr>
      <w:r>
        <w:rPr>
          <w:sz w:val="28"/>
          <w:szCs w:val="28"/>
        </w:rPr>
        <w:t xml:space="preserve">м. </w:t>
      </w:r>
      <w:r>
        <w:rPr>
          <w:sz w:val="28"/>
          <w:szCs w:val="28"/>
        </w:rPr>
        <w:t xml:space="preserve">Мена</w:t>
      </w:r>
      <w:r>
        <w:rPr>
          <w:sz w:val="28"/>
          <w:szCs w:val="28"/>
        </w:rPr>
        <w:t xml:space="preserve">                                                             </w:t>
      </w:r>
      <w:r>
        <w:rPr>
          <w:sz w:val="28"/>
          <w:szCs w:val="28"/>
        </w:rPr>
        <w:t xml:space="preserve">            «___»___________2026</w:t>
      </w:r>
      <w:r>
        <w:rPr>
          <w:sz w:val="28"/>
          <w:szCs w:val="28"/>
        </w:rPr>
        <w:t xml:space="preserve"> року</w:t>
      </w:r>
      <w:r>
        <w:rPr>
          <w:sz w:val="28"/>
          <w:szCs w:val="28"/>
        </w:rPr>
      </w:r>
      <w:r>
        <w:rPr>
          <w:sz w:val="28"/>
          <w:szCs w:val="28"/>
        </w:rPr>
      </w:r>
    </w:p>
    <w:p>
      <w:pPr>
        <w:pStyle w:val="814"/>
        <w:pBdr/>
        <w:spacing/>
        <w:ind/>
        <w:jc w:val="both"/>
        <w:rPr>
          <w:sz w:val="28"/>
          <w:szCs w:val="28"/>
        </w:rPr>
      </w:pPr>
      <w:r>
        <w:rPr>
          <w:sz w:val="28"/>
          <w:szCs w:val="28"/>
        </w:rPr>
      </w:r>
      <w:r>
        <w:rPr>
          <w:sz w:val="28"/>
          <w:szCs w:val="28"/>
        </w:rPr>
      </w:r>
      <w:r>
        <w:rPr>
          <w:sz w:val="28"/>
          <w:szCs w:val="28"/>
        </w:rPr>
      </w:r>
    </w:p>
    <w:p>
      <w:pPr>
        <w:pStyle w:val="814"/>
        <w:pBdr/>
        <w:spacing/>
        <w:ind w:firstLine="709"/>
        <w:jc w:val="both"/>
        <w:rPr>
          <w:sz w:val="28"/>
          <w:szCs w:val="28"/>
        </w:rPr>
      </w:pPr>
      <w:r>
        <w:rPr>
          <w:sz w:val="28"/>
          <w:szCs w:val="28"/>
        </w:rPr>
        <w:t xml:space="preserve">Менська міська рада, в особі </w:t>
      </w:r>
      <w:r>
        <w:rPr>
          <w:sz w:val="28"/>
          <w:szCs w:val="28"/>
          <w:lang w:val="ru-RU"/>
        </w:rPr>
        <w:t xml:space="preserve">секретаря ради</w:t>
      </w:r>
      <w:r>
        <w:rPr>
          <w:sz w:val="28"/>
          <w:szCs w:val="28"/>
        </w:rPr>
        <w:t xml:space="preserve"> </w:t>
      </w:r>
      <w:r>
        <w:rPr>
          <w:sz w:val="28"/>
          <w:szCs w:val="28"/>
          <w:lang w:val="ru-RU"/>
        </w:rPr>
        <w:t xml:space="preserve">Стальниченка</w:t>
      </w:r>
      <w:r>
        <w:rPr>
          <w:sz w:val="28"/>
          <w:szCs w:val="28"/>
        </w:rPr>
        <w:t xml:space="preserve"> </w:t>
      </w:r>
      <w:r>
        <w:rPr>
          <w:sz w:val="28"/>
          <w:szCs w:val="28"/>
          <w:lang w:val="ru-RU"/>
        </w:rPr>
        <w:t xml:space="preserve">Юрія</w:t>
      </w:r>
      <w:r>
        <w:rPr>
          <w:sz w:val="28"/>
          <w:szCs w:val="28"/>
          <w:lang w:val="ru-RU"/>
        </w:rPr>
        <w:t xml:space="preserve"> Валер</w:t>
      </w:r>
      <w:r>
        <w:rPr>
          <w:sz w:val="28"/>
          <w:szCs w:val="28"/>
        </w:rPr>
        <w:t xml:space="preserve">ійовича</w:t>
      </w:r>
      <w:r>
        <w:rPr>
          <w:sz w:val="28"/>
          <w:szCs w:val="28"/>
        </w:rPr>
        <w:t xml:space="preserve">, який діє на підставі Закону України «Про місцеве самоврядування</w:t>
      </w:r>
      <w:r>
        <w:rPr>
          <w:sz w:val="28"/>
          <w:szCs w:val="28"/>
        </w:rPr>
        <w:t xml:space="preserve"> в Україні» (Орендодавець) та Товариство з обмеженою  відповідальністю «Менський комунальник», в особі директора Білика Володимира Анатолійовича, що діє на підставі Статуту (Орендар), керуючись рішенням виконавчого комітету Менської міської ради від «____»</w:t>
      </w:r>
      <w:r>
        <w:rPr>
          <w:sz w:val="28"/>
          <w:szCs w:val="28"/>
        </w:rPr>
        <w:t xml:space="preserve"> травня 2026</w:t>
      </w:r>
      <w:r>
        <w:rPr>
          <w:sz w:val="28"/>
          <w:szCs w:val="28"/>
        </w:rPr>
        <w:t xml:space="preserve"> р</w:t>
      </w:r>
      <w:r>
        <w:rPr>
          <w:sz w:val="28"/>
          <w:szCs w:val="28"/>
        </w:rPr>
        <w:t xml:space="preserve">оку № ____ «Про внесення змін до договору оренди» уклали цю додаткову угоду до Договору оренди від 01 січня 2003 року цілісного майнового комплексу – споруд та обладнання на них комунального водопостачання та водовідведення (надалі – Договір) про наступне:</w:t>
      </w:r>
      <w:r>
        <w:rPr>
          <w:sz w:val="28"/>
          <w:szCs w:val="28"/>
        </w:rPr>
      </w:r>
      <w:r>
        <w:rPr>
          <w:sz w:val="28"/>
          <w:szCs w:val="28"/>
        </w:rPr>
      </w:r>
    </w:p>
    <w:p>
      <w:pPr>
        <w:pStyle w:val="1021"/>
        <w:numPr>
          <w:ilvl w:val="0"/>
          <w:numId w:val="4"/>
        </w:numPr>
        <w:pBdr/>
        <w:tabs>
          <w:tab w:val="left" w:leader="none" w:pos="1134"/>
        </w:tabs>
        <w:spacing w:after="0" w:line="240" w:lineRule="auto"/>
        <w:ind w:firstLine="709" w:left="0"/>
        <w:jc w:val="both"/>
        <w:rPr>
          <w:rFonts w:ascii="Times New Roman" w:hAnsi="Times New Roman"/>
          <w:sz w:val="28"/>
          <w:szCs w:val="28"/>
        </w:rPr>
      </w:pPr>
      <w:r>
        <w:rPr>
          <w:rFonts w:ascii="Times New Roman" w:hAnsi="Times New Roman"/>
          <w:sz w:val="28"/>
          <w:szCs w:val="28"/>
        </w:rPr>
        <w:t xml:space="preserve">Орендодавець передає, а Орендар приймає в тимчасове платне користування наступне майно комунальної власності Менської</w:t>
      </w:r>
      <w:r>
        <w:rPr>
          <w:rFonts w:ascii="Times New Roman" w:hAnsi="Times New Roman"/>
          <w:sz w:val="28"/>
          <w:szCs w:val="28"/>
        </w:rPr>
        <w:t xml:space="preserve"> міської територіальної громади:</w:t>
      </w:r>
      <w:r>
        <w:rPr>
          <w:rFonts w:ascii="Times New Roman" w:hAnsi="Times New Roman"/>
          <w:sz w:val="28"/>
          <w:szCs w:val="28"/>
        </w:rPr>
      </w:r>
      <w:r>
        <w:rPr>
          <w:rFonts w:ascii="Times New Roman" w:hAnsi="Times New Roman"/>
          <w:sz w:val="28"/>
          <w:szCs w:val="28"/>
        </w:rPr>
      </w:r>
    </w:p>
    <w:tbl>
      <w:tblPr>
        <w:tblStyle w:val="765"/>
        <w:tblInd w:w="-34"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fixed"/>
        <w:tblLook w:val="04A0" w:firstRow="1" w:lastRow="0" w:firstColumn="1" w:lastColumn="0" w:noHBand="0" w:noVBand="1"/>
      </w:tblPr>
      <w:tblGrid>
        <w:gridCol w:w="565"/>
        <w:gridCol w:w="3296"/>
        <w:gridCol w:w="1843"/>
        <w:gridCol w:w="850"/>
        <w:gridCol w:w="709"/>
        <w:gridCol w:w="1559"/>
        <w:gridCol w:w="851"/>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6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 п/п</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329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Назва об’єкту</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184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Інвентарний номер</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 </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Одиниця </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виміру</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70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Кількість</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155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Балансова</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вартість</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    (грн.)</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85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Нараховано знос, грн</w:t>
            </w:r>
            <w:r/>
          </w:p>
        </w:tc>
      </w:tr>
      <w:tr>
        <w:trPr>
          <w:trHeight w:val="383"/>
        </w:trPr>
        <w:tc>
          <w:tcPr>
            <w:tcBorders>
              <w:left w:val="single" w:color="000000" w:sz="8" w:space="0"/>
              <w:bottom w:val="single" w:color="000000" w:sz="8" w:space="0"/>
              <w:right w:val="single" w:color="000000" w:sz="8" w:space="0"/>
            </w:tcBorders>
            <w:tcMar>
              <w:left w:w="108" w:type="dxa"/>
              <w:top w:w="0" w:type="dxa"/>
              <w:right w:w="108" w:type="dxa"/>
              <w:bottom w:w="0" w:type="dxa"/>
            </w:tcMar>
            <w:tcW w:w="56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1</w:t>
            </w:r>
            <w:r/>
          </w:p>
        </w:tc>
        <w:tc>
          <w:tcPr>
            <w:tcBorders>
              <w:bottom w:val="single" w:color="000000" w:sz="8" w:space="0"/>
              <w:right w:val="single" w:color="000000" w:sz="8" w:space="0"/>
            </w:tcBorders>
            <w:tcMar>
              <w:left w:w="108" w:type="dxa"/>
              <w:top w:w="0" w:type="dxa"/>
              <w:right w:w="108" w:type="dxa"/>
              <w:bottom w:w="0" w:type="dxa"/>
            </w:tcMar>
            <w:tcW w:w="329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Наземна сонячна електростанція на території центрального водозбору в місті Мена в складі: PV модуль Tongwei Solar TWMNH-66HD620 620 Wp N-type Bifacial 82 шт 413744,74грн, комплект для монтажу ФЕМ 82 шт 227559,52грн, інвертор гібридний Deye SUN-50K-SG01HP3-</w:t>
            </w:r>
            <w:r>
              <w:rPr>
                <w:rFonts w:ascii="Times New Roman" w:hAnsi="Times New Roman" w:eastAsia="Times New Roman" w:cs="Times New Roman"/>
                <w:color w:val="000000"/>
                <w:sz w:val="28"/>
              </w:rPr>
              <w:t xml:space="preserve">EU-BM4 (50 кВт, 3 фази, 4 МРРТ, HV) 1 шт 277511,65грн, акумуляторна батарея модульна з підігрівом Dyness Stack 100 S511005.12KWH 51.2V 100AH (складова комп) 12 шт 605480,40грн, BMS модуль з підігрівом BDU+ база для Dyness Stack100 (складова комплекту) 1шт </w:t>
            </w:r>
            <w:r>
              <w:rPr>
                <w:rFonts w:ascii="Times New Roman" w:hAnsi="Times New Roman" w:eastAsia="Times New Roman" w:cs="Times New Roman"/>
                <w:color w:val="000000"/>
                <w:sz w:val="28"/>
              </w:rPr>
              <w:t xml:space="preserve">45411,04грн, сонячний кабель KBE DB+ чорний, 6мм2, 500м (Німеччина) 2 комп 55502,57грн, ВВГ-Пнг кабель вітч 3*2,5 15м 15137,00грн, ПВС кабель вітч 2*1,5 40м 4036,74грн, щит захисту змінного струму АС 1шт 25228,55грн, захисна автоматика по постійному струму</w:t>
            </w:r>
            <w:r>
              <w:rPr>
                <w:rFonts w:ascii="Times New Roman" w:hAnsi="Times New Roman" w:eastAsia="Times New Roman" w:cs="Times New Roman"/>
                <w:color w:val="000000"/>
                <w:sz w:val="28"/>
              </w:rPr>
              <w:t xml:space="preserve"> 1 шт 25228,55грн, захисна автоматика для акумуляторів 25кВт 1шт 5045,46грн, гофра-труба ПВТ д.25 чорна (50м) 50м 908,22грн, лоток перфорований 100х100, цинкування, метод Сендзіміра, довжина 3000мм, Standard UEA 6м 1576,67грн, трубка ПВХ гофр. протяж.ДКС (</w:t>
            </w:r>
            <w:r>
              <w:rPr>
                <w:rFonts w:ascii="Times New Roman" w:hAnsi="Times New Roman" w:eastAsia="Times New Roman" w:cs="Times New Roman"/>
                <w:color w:val="000000"/>
                <w:sz w:val="28"/>
              </w:rPr>
              <w:t xml:space="preserve">50м) D25/18.3 320H 91925A чорна 100м 1876,99грн, кришка на лоток основа 100, цинкування, метод Сендзіміра, довжина 3000 мм, товщ 0,5мм UAEA 6м 587,32грн, кришка на кут горизонтальна 90гр, основа 150, цинкування, метод Сендзіміра, товщ, 0,8мм 6шт 708,41грн,</w:t>
            </w:r>
            <w:r>
              <w:rPr>
                <w:rFonts w:ascii="Times New Roman" w:hAnsi="Times New Roman" w:eastAsia="Times New Roman" w:cs="Times New Roman"/>
                <w:color w:val="000000"/>
                <w:sz w:val="28"/>
              </w:rPr>
              <w:t xml:space="preserve"> куцт горизонтальний 90гр, 150х50, цинкування, метод Сендзіміра, 0,8мм 6шт 1051,72грн, фіксатор кришки Н50мм, цинкування, метод Сендзіміра, товщ, 1,5мм 6шт 80,53грн, кабельний ввід TAKEL PG-I 36502694 20шт 941,52грн, колодка клемна д/гол.ліній перед. Pawbo</w:t>
            </w:r>
            <w:r>
              <w:rPr>
                <w:rFonts w:ascii="Times New Roman" w:hAnsi="Times New Roman" w:eastAsia="Times New Roman" w:cs="Times New Roman"/>
                <w:color w:val="000000"/>
                <w:sz w:val="28"/>
              </w:rPr>
              <w:t xml:space="preserve">l E.4101 1*35/16 1шт 191,33грн, коробка розп. ІР65 TAKEL 200*100*70 503008 1шт 158,64грн, запобіжник 1000V DC ETI CH10*38 gPV 16A 30kA 2625081 6шт 698,12грн. Встановлення наземної сонячної електростанції (роботи) 295171,69грн</w:t>
            </w:r>
            <w:r/>
          </w:p>
        </w:tc>
        <w:tc>
          <w:tcPr>
            <w:tcBorders>
              <w:bottom w:val="single" w:color="000000" w:sz="8" w:space="0"/>
              <w:right w:val="single" w:color="000000" w:sz="8" w:space="0"/>
            </w:tcBorders>
            <w:tcMar>
              <w:left w:w="108" w:type="dxa"/>
              <w:top w:w="0" w:type="dxa"/>
              <w:right w:w="108" w:type="dxa"/>
              <w:bottom w:w="0" w:type="dxa"/>
            </w:tcMar>
            <w:tcW w:w="184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   101300164</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 </w:t>
            </w:r>
            <w:r/>
          </w:p>
        </w:tc>
        <w:tc>
          <w:tcPr>
            <w:tcBorders>
              <w:bottom w:val="single" w:color="000000" w:sz="8" w:space="0"/>
              <w:right w:val="single" w:color="000000" w:sz="8"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Шт.</w:t>
            </w:r>
            <w:r/>
          </w:p>
        </w:tc>
        <w:tc>
          <w:tcPr>
            <w:tcBorders>
              <w:bottom w:val="single" w:color="000000" w:sz="8" w:space="0"/>
              <w:right w:val="single" w:color="000000" w:sz="8" w:space="0"/>
            </w:tcBorders>
            <w:tcMar>
              <w:left w:w="108" w:type="dxa"/>
              <w:top w:w="0" w:type="dxa"/>
              <w:right w:w="108" w:type="dxa"/>
              <w:bottom w:w="0" w:type="dxa"/>
            </w:tcMar>
            <w:tcW w:w="70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1</w:t>
            </w:r>
            <w:r/>
          </w:p>
        </w:tc>
        <w:tc>
          <w:tcPr>
            <w:tcBorders>
              <w:bottom w:val="single" w:color="000000" w:sz="8" w:space="0"/>
              <w:right w:val="single" w:color="000000" w:sz="8" w:space="0"/>
            </w:tcBorders>
            <w:tcMar>
              <w:left w:w="108" w:type="dxa"/>
              <w:top w:w="0" w:type="dxa"/>
              <w:right w:w="108" w:type="dxa"/>
              <w:bottom w:w="0" w:type="dxa"/>
            </w:tcMar>
            <w:tcW w:w="155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2003837,38</w:t>
            </w:r>
            <w:r/>
          </w:p>
        </w:tc>
        <w:tc>
          <w:tcPr>
            <w:tcBorders>
              <w:bottom w:val="single" w:color="000000" w:sz="8" w:space="0"/>
              <w:right w:val="single" w:color="000000" w:sz="8" w:space="0"/>
            </w:tcBorders>
            <w:tcMar>
              <w:left w:w="108" w:type="dxa"/>
              <w:top w:w="0" w:type="dxa"/>
              <w:right w:w="108" w:type="dxa"/>
              <w:bottom w:w="0" w:type="dxa"/>
            </w:tcMar>
            <w:tcW w:w="85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0,00</w:t>
            </w:r>
            <w:r/>
          </w:p>
        </w:tc>
      </w:tr>
      <w:tr>
        <w:trPr>
          <w:trHeight w:val="539"/>
        </w:trPr>
        <w:tc>
          <w:tcPr>
            <w:tcBorders>
              <w:left w:val="single" w:color="000000" w:sz="8" w:space="0"/>
              <w:bottom w:val="single" w:color="000000" w:sz="8" w:space="0"/>
              <w:right w:val="single" w:color="000000" w:sz="8" w:space="0"/>
            </w:tcBorders>
            <w:tcMar>
              <w:left w:w="108" w:type="dxa"/>
              <w:top w:w="0" w:type="dxa"/>
              <w:right w:w="108" w:type="dxa"/>
              <w:bottom w:w="0" w:type="dxa"/>
            </w:tcMar>
            <w:tcW w:w="56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 </w:t>
            </w:r>
            <w:r/>
          </w:p>
        </w:tc>
        <w:tc>
          <w:tcPr>
            <w:tcBorders>
              <w:bottom w:val="single" w:color="000000" w:sz="8" w:space="0"/>
              <w:right w:val="single" w:color="000000" w:sz="8" w:space="0"/>
            </w:tcBorders>
            <w:tcMar>
              <w:left w:w="108" w:type="dxa"/>
              <w:top w:w="0" w:type="dxa"/>
              <w:right w:w="108" w:type="dxa"/>
              <w:bottom w:w="0" w:type="dxa"/>
            </w:tcMar>
            <w:tcW w:w="329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8"/>
              </w:rPr>
              <w:t xml:space="preserve">Усього</w:t>
            </w:r>
            <w:r/>
          </w:p>
        </w:tc>
        <w:tc>
          <w:tcPr>
            <w:tcBorders>
              <w:bottom w:val="single" w:color="000000" w:sz="8" w:space="0"/>
              <w:right w:val="single" w:color="000000" w:sz="8" w:space="0"/>
            </w:tcBorders>
            <w:tcMar>
              <w:left w:w="108" w:type="dxa"/>
              <w:top w:w="0" w:type="dxa"/>
              <w:right w:w="108" w:type="dxa"/>
              <w:bottom w:w="0" w:type="dxa"/>
            </w:tcMar>
            <w:tcW w:w="184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х</w:t>
            </w:r>
            <w:r/>
          </w:p>
        </w:tc>
        <w:tc>
          <w:tcPr>
            <w:tcBorders>
              <w:bottom w:val="single" w:color="000000" w:sz="8" w:space="0"/>
              <w:right w:val="single" w:color="000000" w:sz="8" w:space="0"/>
            </w:tcBorders>
            <w:tcMar>
              <w:left w:w="108" w:type="dxa"/>
              <w:top w:w="0" w:type="dxa"/>
              <w:right w:w="108" w:type="dxa"/>
              <w:bottom w:w="0" w:type="dxa"/>
            </w:tcMar>
            <w:tcW w:w="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х</w:t>
            </w:r>
            <w:r/>
          </w:p>
        </w:tc>
        <w:tc>
          <w:tcPr>
            <w:tcBorders>
              <w:bottom w:val="single" w:color="000000" w:sz="8" w:space="0"/>
              <w:right w:val="single" w:color="000000" w:sz="8" w:space="0"/>
            </w:tcBorders>
            <w:tcMar>
              <w:left w:w="108" w:type="dxa"/>
              <w:top w:w="0" w:type="dxa"/>
              <w:right w:w="108" w:type="dxa"/>
              <w:bottom w:w="0" w:type="dxa"/>
            </w:tcMar>
            <w:tcW w:w="70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1</w:t>
            </w:r>
            <w:r/>
          </w:p>
        </w:tc>
        <w:tc>
          <w:tcPr>
            <w:tcBorders>
              <w:bottom w:val="single" w:color="000000" w:sz="8" w:space="0"/>
              <w:right w:val="single" w:color="000000" w:sz="8" w:space="0"/>
            </w:tcBorders>
            <w:tcMar>
              <w:left w:w="108" w:type="dxa"/>
              <w:top w:w="0" w:type="dxa"/>
              <w:right w:w="108" w:type="dxa"/>
              <w:bottom w:w="0" w:type="dxa"/>
            </w:tcMar>
            <w:tcW w:w="155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2003837,38</w:t>
            </w:r>
            <w:r/>
          </w:p>
        </w:tc>
        <w:tc>
          <w:tcPr>
            <w:tcBorders>
              <w:bottom w:val="single" w:color="000000" w:sz="8" w:space="0"/>
              <w:right w:val="single" w:color="000000" w:sz="8" w:space="0"/>
            </w:tcBorders>
            <w:tcMar>
              <w:left w:w="108" w:type="dxa"/>
              <w:top w:w="0" w:type="dxa"/>
              <w:right w:w="108" w:type="dxa"/>
              <w:bottom w:w="0" w:type="dxa"/>
            </w:tcMar>
            <w:tcW w:w="85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8"/>
              </w:rPr>
              <w:t xml:space="preserve">0,00</w:t>
            </w:r>
            <w:r/>
          </w:p>
        </w:tc>
      </w:tr>
    </w:tbl>
    <w:p>
      <w:pPr>
        <w:pStyle w:val="1021"/>
        <w:pBdr/>
        <w:tabs>
          <w:tab w:val="left" w:leader="none" w:pos="1134"/>
        </w:tabs>
        <w:spacing w:after="0" w:line="240" w:lineRule="auto"/>
        <w:ind w:left="0"/>
        <w:jc w:val="both"/>
        <w:rPr>
          <w:rFonts w:ascii="Times New Roman" w:hAnsi="Times New Roman"/>
          <w:sz w:val="28"/>
          <w:szCs w:val="28"/>
        </w:rPr>
      </w:pPr>
      <w:r>
        <w:rPr>
          <w:rFonts w:ascii="Times New Roman" w:hAnsi="Times New Roman"/>
          <w:sz w:val="28"/>
          <w:szCs w:val="28"/>
          <w:highlight w:val="none"/>
        </w:rPr>
      </w:r>
      <w:r>
        <w:rPr>
          <w:rFonts w:ascii="Times New Roman" w:hAnsi="Times New Roman"/>
          <w:sz w:val="28"/>
          <w:szCs w:val="28"/>
          <w:highlight w:val="none"/>
        </w:rPr>
      </w:r>
      <w:bookmarkStart w:id="0" w:name="_GoBack"/>
      <w:r>
        <w:rPr>
          <w:rFonts w:ascii="Times New Roman" w:hAnsi="Times New Roman"/>
          <w:sz w:val="28"/>
          <w:szCs w:val="28"/>
          <w:highlight w:val="none"/>
        </w:rPr>
      </w:r>
      <w:bookmarkEnd w:id="0"/>
      <w:r>
        <w:rPr>
          <w:rFonts w:ascii="Times New Roman" w:hAnsi="Times New Roman"/>
          <w:sz w:val="28"/>
          <w:szCs w:val="28"/>
        </w:rPr>
      </w:r>
      <w:r>
        <w:rPr>
          <w:rFonts w:ascii="Times New Roman" w:hAnsi="Times New Roman"/>
          <w:sz w:val="28"/>
          <w:szCs w:val="28"/>
        </w:rPr>
      </w:r>
    </w:p>
    <w:p>
      <w:pPr>
        <w:pStyle w:val="1021"/>
        <w:numPr>
          <w:ilvl w:val="0"/>
          <w:numId w:val="4"/>
        </w:numPr>
        <w:pBdr/>
        <w:spacing w:after="0" w:line="240" w:lineRule="auto"/>
        <w:ind w:firstLine="709" w:left="0"/>
        <w:jc w:val="both"/>
        <w:rPr>
          <w:rFonts w:ascii="Times New Roman" w:hAnsi="Times New Roman"/>
          <w:sz w:val="28"/>
          <w:szCs w:val="28"/>
        </w:rPr>
      </w:pPr>
      <w:r>
        <w:rPr>
          <w:rFonts w:ascii="Times New Roman" w:hAnsi="Times New Roman"/>
          <w:sz w:val="28"/>
          <w:szCs w:val="28"/>
        </w:rPr>
        <w:t xml:space="preserve">Майно, визначене пунктом 1 додаткової угоди, передається Орендарю за первісною балансовою вартістю з урахуванням зносу та входить до складу цілісного майнового комплексу – споруд та обладнання на них комунального водопостачання та водовідведення.</w:t>
      </w:r>
      <w:r>
        <w:rPr>
          <w:rFonts w:ascii="Times New Roman" w:hAnsi="Times New Roman"/>
          <w:sz w:val="28"/>
          <w:szCs w:val="28"/>
        </w:rPr>
      </w:r>
      <w:r>
        <w:rPr>
          <w:rFonts w:ascii="Times New Roman" w:hAnsi="Times New Roman"/>
          <w:sz w:val="28"/>
          <w:szCs w:val="28"/>
        </w:rPr>
      </w:r>
    </w:p>
    <w:p>
      <w:pPr>
        <w:pStyle w:val="1021"/>
        <w:numPr>
          <w:ilvl w:val="0"/>
          <w:numId w:val="4"/>
        </w:numPr>
        <w:pBdr/>
        <w:spacing w:after="0" w:line="240" w:lineRule="auto"/>
        <w:ind w:firstLine="709" w:left="0"/>
        <w:jc w:val="both"/>
        <w:rPr>
          <w:rFonts w:ascii="Times New Roman" w:hAnsi="Times New Roman"/>
          <w:sz w:val="28"/>
          <w:szCs w:val="28"/>
        </w:rPr>
      </w:pPr>
      <w:r>
        <w:rPr>
          <w:rFonts w:ascii="Times New Roman" w:hAnsi="Times New Roman"/>
          <w:sz w:val="28"/>
          <w:szCs w:val="28"/>
        </w:rPr>
        <w:t xml:space="preserve">Всі інші умови Договору залишаються незмінними.</w:t>
      </w:r>
      <w:r>
        <w:rPr>
          <w:rFonts w:ascii="Times New Roman" w:hAnsi="Times New Roman"/>
          <w:sz w:val="28"/>
          <w:szCs w:val="28"/>
        </w:rPr>
      </w:r>
      <w:r>
        <w:rPr>
          <w:rFonts w:ascii="Times New Roman" w:hAnsi="Times New Roman"/>
          <w:sz w:val="28"/>
          <w:szCs w:val="28"/>
        </w:rPr>
      </w:r>
    </w:p>
    <w:p>
      <w:pPr>
        <w:pStyle w:val="1021"/>
        <w:numPr>
          <w:ilvl w:val="0"/>
          <w:numId w:val="4"/>
        </w:numPr>
        <w:pBdr/>
        <w:spacing w:after="0" w:line="240" w:lineRule="auto"/>
        <w:ind w:firstLine="709" w:left="0"/>
        <w:jc w:val="both"/>
        <w:rPr>
          <w:rFonts w:ascii="Times New Roman" w:hAnsi="Times New Roman"/>
          <w:sz w:val="28"/>
          <w:szCs w:val="28"/>
        </w:rPr>
      </w:pPr>
      <w:r>
        <w:rPr>
          <w:rFonts w:ascii="Times New Roman" w:hAnsi="Times New Roman"/>
          <w:sz w:val="28"/>
          <w:szCs w:val="28"/>
        </w:rPr>
        <w:t xml:space="preserve">Дана додаткова угода складена у двох оригінальних примірниках, по одному для кожної із Сторін, і є невід’ємною частиною Договору.</w:t>
      </w:r>
      <w:r>
        <w:rPr>
          <w:rFonts w:ascii="Times New Roman" w:hAnsi="Times New Roman"/>
          <w:sz w:val="28"/>
          <w:szCs w:val="28"/>
        </w:rPr>
      </w:r>
      <w:r>
        <w:rPr>
          <w:rFonts w:ascii="Times New Roman" w:hAnsi="Times New Roman"/>
          <w:sz w:val="28"/>
          <w:szCs w:val="28"/>
        </w:rPr>
      </w:r>
    </w:p>
    <w:p>
      <w:pPr>
        <w:pStyle w:val="1021"/>
        <w:numPr>
          <w:ilvl w:val="0"/>
          <w:numId w:val="4"/>
        </w:numPr>
        <w:pBdr/>
        <w:spacing w:after="0" w:line="240" w:lineRule="auto"/>
        <w:ind w:firstLine="709" w:left="0"/>
        <w:jc w:val="both"/>
        <w:rPr>
          <w:rFonts w:ascii="Times New Roman" w:hAnsi="Times New Roman"/>
          <w:sz w:val="28"/>
          <w:szCs w:val="28"/>
        </w:rPr>
      </w:pPr>
      <w:r>
        <w:rPr>
          <w:rFonts w:ascii="Times New Roman" w:hAnsi="Times New Roman"/>
          <w:sz w:val="28"/>
          <w:szCs w:val="28"/>
        </w:rPr>
        <w:t xml:space="preserve">Дана додаткова угода набуває чинності з моменту підписання її Сторонами.</w:t>
      </w:r>
      <w:r>
        <w:rPr>
          <w:rFonts w:ascii="Times New Roman" w:hAnsi="Times New Roman"/>
          <w:sz w:val="28"/>
          <w:szCs w:val="28"/>
        </w:rPr>
      </w:r>
      <w:r>
        <w:rPr>
          <w:rFonts w:ascii="Times New Roman" w:hAnsi="Times New Roman"/>
          <w:sz w:val="28"/>
          <w:szCs w:val="28"/>
        </w:rPr>
      </w:r>
    </w:p>
    <w:p>
      <w:pPr>
        <w:pStyle w:val="1021"/>
        <w:numPr>
          <w:ilvl w:val="0"/>
          <w:numId w:val="4"/>
        </w:numPr>
        <w:pBdr/>
        <w:spacing w:after="0" w:line="240" w:lineRule="auto"/>
        <w:ind w:firstLine="709" w:left="0"/>
        <w:jc w:val="both"/>
        <w:rPr>
          <w:rFonts w:ascii="Times New Roman" w:hAnsi="Times New Roman"/>
          <w:sz w:val="28"/>
          <w:szCs w:val="28"/>
        </w:rPr>
      </w:pPr>
      <w:r>
        <w:rPr>
          <w:rFonts w:ascii="Times New Roman" w:hAnsi="Times New Roman"/>
          <w:sz w:val="28"/>
          <w:szCs w:val="28"/>
        </w:rPr>
        <w:t xml:space="preserve">Юридичні адреси, реквізити сторін та підписи:</w:t>
      </w:r>
      <w:r>
        <w:rPr>
          <w:rFonts w:ascii="Times New Roman" w:hAnsi="Times New Roman"/>
          <w:sz w:val="28"/>
          <w:szCs w:val="28"/>
        </w:rPr>
      </w:r>
      <w:r>
        <w:rPr>
          <w:rFonts w:ascii="Times New Roman" w:hAnsi="Times New Roman"/>
          <w:sz w:val="28"/>
          <w:szCs w:val="28"/>
        </w:rPr>
      </w:r>
    </w:p>
    <w:tbl>
      <w:tblPr>
        <w:tblInd w:w="110" w:type="dxa"/>
        <w:tblW w:w="0" w:type="auto"/>
        <w:tblCellMar>
          <w:left w:w="110" w:type="dxa"/>
          <w:right w:w="110" w:type="dxa"/>
        </w:tblCellMar>
        <w:tblBorders/>
        <w:tblLook w:val="04A0" w:firstRow="1" w:lastRow="0" w:firstColumn="1" w:lastColumn="0" w:noHBand="0" w:noVBand="1"/>
      </w:tblPr>
      <w:tblGrid>
        <w:gridCol w:w="4764"/>
        <w:gridCol w:w="4764"/>
      </w:tblGrid>
      <w:tr>
        <w:trPr/>
        <w:tc>
          <w:tcPr>
            <w:tcBorders/>
            <w:tcW w:w="4930" w:type="dxa"/>
            <w:textDirection w:val="lrTb"/>
            <w:noWrap/>
          </w:tcPr>
          <w:p>
            <w:pPr>
              <w:pStyle w:val="814"/>
              <w:pBdr/>
              <w:spacing/>
              <w:ind/>
              <w:jc w:val="both"/>
              <w:rPr>
                <w:b/>
                <w:sz w:val="28"/>
                <w:szCs w:val="28"/>
              </w:rPr>
            </w:pPr>
            <w:r>
              <w:rPr>
                <w:b/>
                <w:sz w:val="28"/>
                <w:szCs w:val="28"/>
              </w:rPr>
            </w:r>
            <w:r>
              <w:rPr>
                <w:b/>
                <w:sz w:val="28"/>
                <w:szCs w:val="28"/>
              </w:rPr>
            </w:r>
            <w:r>
              <w:rPr>
                <w:b/>
                <w:sz w:val="28"/>
                <w:szCs w:val="28"/>
              </w:rPr>
            </w:r>
          </w:p>
          <w:p>
            <w:pPr>
              <w:pStyle w:val="814"/>
              <w:pBdr/>
              <w:spacing/>
              <w:ind/>
              <w:jc w:val="both"/>
              <w:rPr>
                <w:b/>
                <w:sz w:val="28"/>
                <w:szCs w:val="28"/>
              </w:rPr>
            </w:pPr>
            <w:r>
              <w:rPr>
                <w:b/>
                <w:sz w:val="28"/>
                <w:szCs w:val="28"/>
              </w:rPr>
              <w:t xml:space="preserve">ОРЕНДОДАВЕЦЬ</w:t>
            </w:r>
            <w:r>
              <w:rPr>
                <w:b/>
                <w:sz w:val="28"/>
                <w:szCs w:val="28"/>
              </w:rPr>
            </w:r>
            <w:r>
              <w:rPr>
                <w:b/>
                <w:sz w:val="28"/>
                <w:szCs w:val="28"/>
              </w:rPr>
            </w:r>
          </w:p>
          <w:p>
            <w:pPr>
              <w:pStyle w:val="814"/>
              <w:pBdr/>
              <w:spacing/>
              <w:ind/>
              <w:jc w:val="both"/>
              <w:rPr>
                <w:b/>
                <w:sz w:val="28"/>
                <w:szCs w:val="28"/>
              </w:rPr>
            </w:pPr>
            <w:r>
              <w:rPr>
                <w:b/>
                <w:sz w:val="28"/>
                <w:szCs w:val="28"/>
              </w:rPr>
            </w:r>
            <w:r>
              <w:rPr>
                <w:b/>
                <w:sz w:val="28"/>
                <w:szCs w:val="28"/>
              </w:rPr>
            </w:r>
            <w:r>
              <w:rPr>
                <w:b/>
                <w:sz w:val="28"/>
                <w:szCs w:val="28"/>
              </w:rPr>
            </w:r>
          </w:p>
          <w:p>
            <w:pPr>
              <w:pStyle w:val="814"/>
              <w:pBdr/>
              <w:spacing/>
              <w:ind/>
              <w:jc w:val="both"/>
              <w:rPr>
                <w:b/>
                <w:sz w:val="28"/>
                <w:szCs w:val="28"/>
              </w:rPr>
            </w:pPr>
            <w:r>
              <w:rPr>
                <w:b/>
                <w:sz w:val="28"/>
                <w:szCs w:val="28"/>
              </w:rPr>
              <w:t xml:space="preserve">МЕНСЬКА МІСЬКА РАДА</w:t>
            </w:r>
            <w:r>
              <w:rPr>
                <w:b/>
                <w:sz w:val="28"/>
                <w:szCs w:val="28"/>
              </w:rPr>
            </w:r>
            <w:r>
              <w:rPr>
                <w:b/>
                <w:sz w:val="28"/>
                <w:szCs w:val="28"/>
              </w:rPr>
            </w:r>
          </w:p>
          <w:p>
            <w:pPr>
              <w:pStyle w:val="814"/>
              <w:pBdr/>
              <w:spacing/>
              <w:ind/>
              <w:jc w:val="both"/>
              <w:rPr>
                <w:sz w:val="28"/>
                <w:szCs w:val="28"/>
              </w:rPr>
            </w:pPr>
            <w:r>
              <w:rPr>
                <w:sz w:val="28"/>
                <w:szCs w:val="28"/>
              </w:rPr>
              <w:t xml:space="preserve">15600, Чернігівська обл., </w:t>
            </w:r>
            <w:r>
              <w:rPr>
                <w:sz w:val="28"/>
                <w:szCs w:val="28"/>
              </w:rPr>
            </w:r>
            <w:r>
              <w:rPr>
                <w:sz w:val="28"/>
                <w:szCs w:val="28"/>
              </w:rPr>
            </w:r>
          </w:p>
          <w:p>
            <w:pPr>
              <w:pStyle w:val="814"/>
              <w:pBdr/>
              <w:spacing/>
              <w:ind/>
              <w:jc w:val="both"/>
              <w:rPr>
                <w:sz w:val="28"/>
                <w:szCs w:val="28"/>
              </w:rPr>
            </w:pPr>
            <w:r>
              <w:rPr>
                <w:sz w:val="28"/>
                <w:szCs w:val="28"/>
              </w:rPr>
              <w:t xml:space="preserve">м. </w:t>
            </w:r>
            <w:r>
              <w:rPr>
                <w:sz w:val="28"/>
                <w:szCs w:val="28"/>
              </w:rPr>
              <w:t xml:space="preserve">Мена</w:t>
            </w:r>
            <w:r>
              <w:rPr>
                <w:sz w:val="28"/>
                <w:szCs w:val="28"/>
              </w:rPr>
              <w:t xml:space="preserve">, вул. Героїв АТО, 6</w:t>
            </w:r>
            <w:r>
              <w:rPr>
                <w:sz w:val="28"/>
                <w:szCs w:val="28"/>
              </w:rPr>
            </w:r>
            <w:r>
              <w:rPr>
                <w:sz w:val="28"/>
                <w:szCs w:val="28"/>
              </w:rPr>
            </w:r>
          </w:p>
          <w:p>
            <w:pPr>
              <w:pStyle w:val="814"/>
              <w:pBdr/>
              <w:spacing/>
              <w:ind/>
              <w:jc w:val="both"/>
              <w:rPr>
                <w:sz w:val="28"/>
                <w:szCs w:val="28"/>
              </w:rPr>
            </w:pPr>
            <w:r>
              <w:rPr>
                <w:sz w:val="28"/>
                <w:szCs w:val="28"/>
              </w:rPr>
              <w:t xml:space="preserve">Код ЄДРПОУ 04061777</w:t>
            </w:r>
            <w:r>
              <w:rPr>
                <w:sz w:val="28"/>
                <w:szCs w:val="28"/>
              </w:rPr>
            </w:r>
            <w:r>
              <w:rPr>
                <w:sz w:val="28"/>
                <w:szCs w:val="28"/>
              </w:rPr>
            </w:r>
          </w:p>
          <w:p>
            <w:pPr>
              <w:pStyle w:val="814"/>
              <w:pBdr/>
              <w:spacing/>
              <w:ind/>
              <w:jc w:val="both"/>
              <w:rPr>
                <w:sz w:val="28"/>
                <w:szCs w:val="28"/>
                <w:lang w:val="ru-RU"/>
              </w:rPr>
            </w:pPr>
            <w:r>
              <w:rPr>
                <w:sz w:val="28"/>
                <w:szCs w:val="28"/>
                <w:lang w:val="ru-RU"/>
              </w:rPr>
            </w:r>
            <w:r>
              <w:rPr>
                <w:sz w:val="28"/>
                <w:szCs w:val="28"/>
                <w:lang w:val="ru-RU"/>
              </w:rPr>
            </w:r>
            <w:r>
              <w:rPr>
                <w:sz w:val="28"/>
                <w:szCs w:val="28"/>
                <w:lang w:val="ru-RU"/>
              </w:rPr>
            </w:r>
          </w:p>
          <w:p>
            <w:pPr>
              <w:pStyle w:val="814"/>
              <w:pBdr/>
              <w:spacing/>
              <w:ind/>
              <w:jc w:val="both"/>
              <w:rPr>
                <w:sz w:val="28"/>
                <w:szCs w:val="28"/>
                <w:lang w:val="ru-RU"/>
              </w:rPr>
            </w:pPr>
            <w:r>
              <w:rPr>
                <w:sz w:val="28"/>
                <w:szCs w:val="28"/>
                <w:lang w:val="ru-RU"/>
              </w:rPr>
              <w:t xml:space="preserve">Секретар</w:t>
            </w:r>
            <w:r>
              <w:rPr>
                <w:sz w:val="28"/>
                <w:szCs w:val="28"/>
                <w:lang w:val="ru-RU"/>
              </w:rPr>
              <w:t xml:space="preserve"> ради</w:t>
            </w:r>
            <w:r>
              <w:rPr>
                <w:sz w:val="28"/>
                <w:szCs w:val="28"/>
                <w:lang w:val="ru-RU"/>
              </w:rPr>
            </w:r>
            <w:r>
              <w:rPr>
                <w:sz w:val="28"/>
                <w:szCs w:val="28"/>
                <w:lang w:val="ru-RU"/>
              </w:rPr>
            </w:r>
          </w:p>
          <w:p>
            <w:pPr>
              <w:pStyle w:val="814"/>
              <w:pBdr/>
              <w:spacing/>
              <w:ind/>
              <w:jc w:val="both"/>
              <w:rPr>
                <w:sz w:val="28"/>
                <w:szCs w:val="28"/>
              </w:rPr>
            </w:pPr>
            <w:r>
              <w:rPr>
                <w:sz w:val="28"/>
                <w:szCs w:val="28"/>
              </w:rPr>
            </w:r>
            <w:r>
              <w:rPr>
                <w:sz w:val="28"/>
                <w:szCs w:val="28"/>
              </w:rPr>
            </w:r>
            <w:r>
              <w:rPr>
                <w:sz w:val="28"/>
                <w:szCs w:val="28"/>
              </w:rPr>
            </w:r>
          </w:p>
          <w:p>
            <w:pPr>
              <w:pStyle w:val="814"/>
              <w:pBdr/>
              <w:spacing/>
              <w:ind/>
              <w:jc w:val="both"/>
              <w:rPr>
                <w:b/>
                <w:sz w:val="28"/>
                <w:szCs w:val="28"/>
                <w:lang w:val="ru-RU"/>
              </w:rPr>
            </w:pPr>
            <w:r>
              <w:rPr>
                <w:sz w:val="28"/>
                <w:szCs w:val="28"/>
              </w:rPr>
              <w:t xml:space="preserve">___________</w:t>
            </w:r>
            <w:r>
              <w:rPr>
                <w:sz w:val="28"/>
                <w:szCs w:val="28"/>
                <w:lang w:val="ru-RU"/>
              </w:rPr>
              <w:t xml:space="preserve">Юрій</w:t>
            </w:r>
            <w:r>
              <w:rPr>
                <w:sz w:val="28"/>
                <w:szCs w:val="28"/>
                <w:lang w:val="ru-RU"/>
              </w:rPr>
              <w:t xml:space="preserve"> СТАЛЬНИЧЕНКО</w:t>
            </w:r>
            <w:r>
              <w:rPr>
                <w:b/>
                <w:sz w:val="28"/>
                <w:szCs w:val="28"/>
                <w:lang w:val="ru-RU"/>
              </w:rPr>
            </w:r>
            <w:r>
              <w:rPr>
                <w:b/>
                <w:sz w:val="28"/>
                <w:szCs w:val="28"/>
                <w:lang w:val="ru-RU"/>
              </w:rPr>
            </w:r>
          </w:p>
        </w:tc>
        <w:tc>
          <w:tcPr>
            <w:tcBorders/>
            <w:tcW w:w="4929" w:type="dxa"/>
            <w:textDirection w:val="lrTb"/>
            <w:noWrap/>
          </w:tcPr>
          <w:p>
            <w:pPr>
              <w:pStyle w:val="814"/>
              <w:pBdr/>
              <w:spacing/>
              <w:ind/>
              <w:jc w:val="both"/>
              <w:rPr>
                <w:b/>
                <w:sz w:val="28"/>
                <w:szCs w:val="28"/>
              </w:rPr>
            </w:pPr>
            <w:r>
              <w:rPr>
                <w:b/>
                <w:sz w:val="28"/>
                <w:szCs w:val="28"/>
              </w:rPr>
            </w:r>
            <w:r>
              <w:rPr>
                <w:b/>
                <w:sz w:val="28"/>
                <w:szCs w:val="28"/>
              </w:rPr>
            </w:r>
            <w:r>
              <w:rPr>
                <w:b/>
                <w:sz w:val="28"/>
                <w:szCs w:val="28"/>
              </w:rPr>
            </w:r>
          </w:p>
          <w:p>
            <w:pPr>
              <w:pStyle w:val="814"/>
              <w:pBdr/>
              <w:spacing/>
              <w:ind/>
              <w:jc w:val="both"/>
              <w:rPr>
                <w:b/>
                <w:sz w:val="28"/>
                <w:szCs w:val="28"/>
              </w:rPr>
            </w:pPr>
            <w:r>
              <w:rPr>
                <w:b/>
                <w:sz w:val="28"/>
                <w:szCs w:val="28"/>
              </w:rPr>
              <w:t xml:space="preserve">ОРЕНДАР</w:t>
            </w:r>
            <w:r>
              <w:rPr>
                <w:b/>
                <w:sz w:val="28"/>
                <w:szCs w:val="28"/>
              </w:rPr>
            </w:r>
            <w:r>
              <w:rPr>
                <w:b/>
                <w:sz w:val="28"/>
                <w:szCs w:val="28"/>
              </w:rPr>
            </w:r>
          </w:p>
          <w:p>
            <w:pPr>
              <w:pStyle w:val="814"/>
              <w:pBdr/>
              <w:spacing/>
              <w:ind/>
              <w:jc w:val="both"/>
              <w:rPr>
                <w:b/>
                <w:sz w:val="28"/>
                <w:szCs w:val="28"/>
              </w:rPr>
            </w:pPr>
            <w:r>
              <w:rPr>
                <w:b/>
                <w:sz w:val="28"/>
                <w:szCs w:val="28"/>
              </w:rPr>
            </w:r>
            <w:r>
              <w:rPr>
                <w:b/>
                <w:sz w:val="28"/>
                <w:szCs w:val="28"/>
              </w:rPr>
            </w:r>
            <w:r>
              <w:rPr>
                <w:b/>
                <w:sz w:val="28"/>
                <w:szCs w:val="28"/>
              </w:rPr>
            </w:r>
          </w:p>
          <w:p>
            <w:pPr>
              <w:pStyle w:val="814"/>
              <w:pBdr/>
              <w:spacing/>
              <w:ind/>
              <w:jc w:val="both"/>
              <w:rPr>
                <w:b/>
                <w:sz w:val="28"/>
                <w:szCs w:val="28"/>
              </w:rPr>
            </w:pPr>
            <w:r>
              <w:rPr>
                <w:b/>
                <w:sz w:val="28"/>
                <w:szCs w:val="28"/>
              </w:rPr>
              <w:t xml:space="preserve">ТОВ «Менський комунальник»</w:t>
            </w:r>
            <w:r>
              <w:rPr>
                <w:b/>
                <w:sz w:val="28"/>
                <w:szCs w:val="28"/>
              </w:rPr>
            </w:r>
            <w:r>
              <w:rPr>
                <w:b/>
                <w:sz w:val="28"/>
                <w:szCs w:val="28"/>
              </w:rPr>
            </w:r>
          </w:p>
          <w:p>
            <w:pPr>
              <w:pStyle w:val="814"/>
              <w:pBdr/>
              <w:spacing/>
              <w:ind/>
              <w:jc w:val="both"/>
              <w:rPr>
                <w:sz w:val="28"/>
                <w:szCs w:val="28"/>
              </w:rPr>
            </w:pPr>
            <w:r>
              <w:rPr>
                <w:sz w:val="28"/>
                <w:szCs w:val="28"/>
              </w:rPr>
              <w:t xml:space="preserve">15600, м. </w:t>
            </w:r>
            <w:r>
              <w:rPr>
                <w:sz w:val="28"/>
                <w:szCs w:val="28"/>
              </w:rPr>
              <w:t xml:space="preserve">Мена</w:t>
            </w:r>
            <w:r>
              <w:rPr>
                <w:sz w:val="28"/>
                <w:szCs w:val="28"/>
              </w:rPr>
              <w:t xml:space="preserve">, </w:t>
            </w:r>
            <w:r>
              <w:rPr>
                <w:sz w:val="28"/>
                <w:szCs w:val="28"/>
              </w:rPr>
            </w:r>
            <w:r>
              <w:rPr>
                <w:sz w:val="28"/>
                <w:szCs w:val="28"/>
              </w:rPr>
            </w:r>
          </w:p>
          <w:p>
            <w:pPr>
              <w:pStyle w:val="814"/>
              <w:pBdr/>
              <w:spacing/>
              <w:ind/>
              <w:jc w:val="both"/>
              <w:rPr>
                <w:sz w:val="28"/>
                <w:szCs w:val="28"/>
              </w:rPr>
            </w:pPr>
            <w:r>
              <w:rPr>
                <w:sz w:val="28"/>
                <w:szCs w:val="28"/>
              </w:rPr>
              <w:t xml:space="preserve">вул. Миколи Лисенка, 35</w:t>
            </w:r>
            <w:r>
              <w:rPr>
                <w:sz w:val="28"/>
                <w:szCs w:val="28"/>
              </w:rPr>
            </w:r>
            <w:r>
              <w:rPr>
                <w:sz w:val="28"/>
                <w:szCs w:val="28"/>
              </w:rPr>
            </w:r>
          </w:p>
          <w:p>
            <w:pPr>
              <w:pStyle w:val="814"/>
              <w:pBdr/>
              <w:spacing/>
              <w:ind/>
              <w:jc w:val="both"/>
              <w:rPr>
                <w:sz w:val="28"/>
                <w:szCs w:val="28"/>
              </w:rPr>
            </w:pPr>
            <w:r>
              <w:rPr>
                <w:sz w:val="28"/>
                <w:szCs w:val="28"/>
              </w:rPr>
              <w:t xml:space="preserve">Код ЄДРПОУ 03357978</w:t>
            </w:r>
            <w:r>
              <w:rPr>
                <w:sz w:val="28"/>
                <w:szCs w:val="28"/>
              </w:rPr>
            </w:r>
            <w:r>
              <w:rPr>
                <w:sz w:val="28"/>
                <w:szCs w:val="28"/>
              </w:rPr>
            </w:r>
          </w:p>
          <w:p>
            <w:pPr>
              <w:pStyle w:val="814"/>
              <w:pBdr/>
              <w:spacing/>
              <w:ind/>
              <w:jc w:val="both"/>
              <w:rPr>
                <w:sz w:val="28"/>
                <w:szCs w:val="28"/>
              </w:rPr>
            </w:pPr>
            <w:r>
              <w:rPr>
                <w:sz w:val="28"/>
                <w:szCs w:val="28"/>
              </w:rPr>
            </w:r>
            <w:r>
              <w:rPr>
                <w:sz w:val="28"/>
                <w:szCs w:val="28"/>
              </w:rPr>
            </w:r>
            <w:r>
              <w:rPr>
                <w:sz w:val="28"/>
                <w:szCs w:val="28"/>
              </w:rPr>
            </w:r>
          </w:p>
          <w:p>
            <w:pPr>
              <w:pStyle w:val="814"/>
              <w:pBdr/>
              <w:spacing/>
              <w:ind/>
              <w:jc w:val="both"/>
              <w:rPr>
                <w:sz w:val="28"/>
                <w:szCs w:val="28"/>
              </w:rPr>
            </w:pPr>
            <w:r>
              <w:rPr>
                <w:sz w:val="28"/>
                <w:szCs w:val="28"/>
              </w:rPr>
              <w:t xml:space="preserve">Директор</w:t>
            </w:r>
            <w:r>
              <w:rPr>
                <w:sz w:val="28"/>
                <w:szCs w:val="28"/>
              </w:rPr>
            </w:r>
            <w:r>
              <w:rPr>
                <w:sz w:val="28"/>
                <w:szCs w:val="28"/>
              </w:rPr>
            </w:r>
          </w:p>
          <w:p>
            <w:pPr>
              <w:pStyle w:val="814"/>
              <w:pBdr/>
              <w:spacing/>
              <w:ind/>
              <w:jc w:val="both"/>
              <w:rPr>
                <w:sz w:val="28"/>
                <w:szCs w:val="28"/>
              </w:rPr>
            </w:pPr>
            <w:r>
              <w:rPr>
                <w:sz w:val="28"/>
                <w:szCs w:val="28"/>
              </w:rPr>
            </w:r>
            <w:r>
              <w:rPr>
                <w:sz w:val="28"/>
                <w:szCs w:val="28"/>
              </w:rPr>
            </w:r>
            <w:r>
              <w:rPr>
                <w:sz w:val="28"/>
                <w:szCs w:val="28"/>
              </w:rPr>
            </w:r>
          </w:p>
          <w:p>
            <w:pPr>
              <w:pStyle w:val="814"/>
              <w:pBdr/>
              <w:spacing/>
              <w:ind/>
              <w:jc w:val="both"/>
              <w:rPr>
                <w:sz w:val="28"/>
                <w:szCs w:val="28"/>
              </w:rPr>
            </w:pPr>
            <w:r>
              <w:rPr>
                <w:sz w:val="28"/>
                <w:szCs w:val="28"/>
              </w:rPr>
              <w:t xml:space="preserve">________________Володимир БІЛИК</w:t>
            </w:r>
            <w:r>
              <w:rPr>
                <w:sz w:val="28"/>
                <w:szCs w:val="28"/>
              </w:rPr>
            </w:r>
            <w:r>
              <w:rPr>
                <w:sz w:val="28"/>
                <w:szCs w:val="28"/>
              </w:rPr>
            </w:r>
          </w:p>
        </w:tc>
      </w:tr>
    </w:tbl>
    <w:p>
      <w:pPr>
        <w:pStyle w:val="814"/>
        <w:pBdr>
          <w:top w:val="none" w:color="000000" w:sz="4" w:space="0"/>
          <w:left w:val="none" w:color="000000" w:sz="4" w:space="0"/>
          <w:bottom w:val="none" w:color="000000" w:sz="4" w:space="0"/>
          <w:right w:val="none" w:color="000000" w:sz="4" w:space="0"/>
          <w:between w:val="none" w:color="000000" w:sz="4" w:space="0"/>
        </w:pBdr>
        <w:spacing w:line="253" w:lineRule="atLeast"/>
        <w:ind/>
        <w:jc w:val="both"/>
        <w:rPr>
          <w:color w:val="000000"/>
          <w:sz w:val="28"/>
        </w:rPr>
      </w:pPr>
      <w:r>
        <w:rPr>
          <w:color w:val="000000"/>
          <w:sz w:val="28"/>
        </w:rPr>
      </w:r>
      <w:r>
        <w:rPr>
          <w:color w:val="000000"/>
          <w:sz w:val="28"/>
        </w:rPr>
      </w:r>
      <w:r>
        <w:rPr>
          <w:color w:val="000000"/>
          <w:sz w:val="28"/>
        </w:rPr>
      </w:r>
    </w:p>
    <w:p>
      <w:pPr>
        <w:pStyle w:val="814"/>
        <w:pBdr>
          <w:top w:val="none" w:color="000000" w:sz="4" w:space="0"/>
          <w:left w:val="none" w:color="000000" w:sz="4" w:space="0"/>
          <w:bottom w:val="none" w:color="000000" w:sz="4" w:space="0"/>
          <w:right w:val="none" w:color="000000" w:sz="4" w:space="0"/>
          <w:between w:val="none" w:color="000000" w:sz="4" w:space="0"/>
        </w:pBdr>
        <w:spacing w:line="253" w:lineRule="atLeast"/>
        <w:ind/>
        <w:jc w:val="both"/>
        <w:rPr>
          <w:color w:val="000000"/>
          <w:sz w:val="28"/>
        </w:rPr>
      </w:pPr>
      <w:r>
        <w:rPr>
          <w:color w:val="000000"/>
          <w:sz w:val="28"/>
        </w:rPr>
      </w:r>
      <w:r>
        <w:rPr>
          <w:color w:val="000000"/>
          <w:sz w:val="28"/>
        </w:rPr>
      </w:r>
      <w:r>
        <w:rPr>
          <w:color w:val="000000"/>
          <w:sz w:val="28"/>
        </w:rPr>
      </w:r>
    </w:p>
    <w:p>
      <w:pPr>
        <w:pStyle w:val="814"/>
        <w:pBdr>
          <w:top w:val="none" w:color="000000" w:sz="4" w:space="0"/>
          <w:left w:val="none" w:color="000000" w:sz="4" w:space="0"/>
          <w:bottom w:val="none" w:color="000000" w:sz="4" w:space="0"/>
          <w:right w:val="none" w:color="000000" w:sz="4" w:space="0"/>
          <w:between w:val="none" w:color="000000" w:sz="4" w:space="0"/>
        </w:pBdr>
        <w:spacing w:line="253" w:lineRule="atLeast"/>
        <w:ind/>
        <w:jc w:val="both"/>
        <w:rPr>
          <w:color w:val="000000"/>
          <w:sz w:val="28"/>
        </w:rPr>
      </w:pPr>
      <w:r>
        <w:rPr>
          <w:color w:val="000000"/>
          <w:sz w:val="28"/>
        </w:rPr>
        <w:t xml:space="preserve">Начальник відділу</w:t>
      </w:r>
      <w:r>
        <w:rPr>
          <w:color w:val="000000"/>
          <w:sz w:val="28"/>
        </w:rPr>
      </w:r>
      <w:r>
        <w:rPr>
          <w:color w:val="000000"/>
          <w:sz w:val="28"/>
        </w:rPr>
      </w:r>
    </w:p>
    <w:p>
      <w:pPr>
        <w:pStyle w:val="814"/>
        <w:pBdr>
          <w:top w:val="none" w:color="000000" w:sz="4" w:space="0"/>
          <w:left w:val="none" w:color="000000" w:sz="4" w:space="0"/>
          <w:bottom w:val="none" w:color="000000" w:sz="4" w:space="0"/>
          <w:right w:val="none" w:color="000000" w:sz="4" w:space="0"/>
          <w:between w:val="none" w:color="000000" w:sz="4" w:space="0"/>
        </w:pBdr>
        <w:spacing w:line="253" w:lineRule="atLeast"/>
        <w:ind/>
        <w:jc w:val="both"/>
        <w:rPr>
          <w:color w:val="000000"/>
          <w:sz w:val="28"/>
        </w:rPr>
      </w:pPr>
      <w:r>
        <w:rPr>
          <w:color w:val="000000"/>
          <w:sz w:val="28"/>
        </w:rPr>
        <w:t xml:space="preserve">житлово-комунального господарства, </w:t>
      </w:r>
      <w:r>
        <w:rPr>
          <w:color w:val="000000"/>
          <w:sz w:val="28"/>
        </w:rPr>
      </w:r>
      <w:r>
        <w:rPr>
          <w:color w:val="000000"/>
          <w:sz w:val="28"/>
        </w:rPr>
      </w:r>
    </w:p>
    <w:p>
      <w:pPr>
        <w:pStyle w:val="814"/>
        <w:pBdr>
          <w:top w:val="none" w:color="000000" w:sz="4" w:space="0"/>
          <w:left w:val="none" w:color="000000" w:sz="4" w:space="0"/>
          <w:bottom w:val="none" w:color="000000" w:sz="4" w:space="0"/>
          <w:right w:val="none" w:color="000000" w:sz="4" w:space="0"/>
          <w:between w:val="none" w:color="000000" w:sz="4" w:space="0"/>
        </w:pBdr>
        <w:spacing w:line="253" w:lineRule="atLeast"/>
        <w:ind/>
        <w:jc w:val="both"/>
        <w:rPr>
          <w:color w:val="000000"/>
          <w:sz w:val="28"/>
        </w:rPr>
      </w:pPr>
      <w:r>
        <w:rPr>
          <w:color w:val="000000"/>
          <w:sz w:val="28"/>
        </w:rPr>
        <w:t xml:space="preserve">та комунального майна</w:t>
      </w:r>
      <w:r>
        <w:rPr>
          <w:color w:val="000000"/>
          <w:sz w:val="28"/>
        </w:rPr>
      </w:r>
      <w:r>
        <w:rPr>
          <w:color w:val="000000"/>
          <w:sz w:val="28"/>
        </w:rPr>
      </w:r>
    </w:p>
    <w:p>
      <w:pPr>
        <w:pStyle w:val="814"/>
        <w:pBdr>
          <w:top w:val="none" w:color="000000" w:sz="4" w:space="0"/>
          <w:left w:val="none" w:color="000000" w:sz="4" w:space="0"/>
          <w:bottom w:val="none" w:color="000000" w:sz="4" w:space="0"/>
          <w:right w:val="none" w:color="000000" w:sz="4" w:space="0"/>
          <w:between w:val="none" w:color="000000" w:sz="4" w:space="0"/>
        </w:pBdr>
        <w:spacing w:line="253" w:lineRule="atLeast"/>
        <w:ind/>
        <w:jc w:val="both"/>
        <w:rPr>
          <w:sz w:val="28"/>
          <w:szCs w:val="28"/>
        </w:rPr>
      </w:pPr>
      <w:r>
        <w:rPr>
          <w:color w:val="000000"/>
          <w:sz w:val="28"/>
        </w:rPr>
        <w:t xml:space="preserve">Менської міської ради                                                            Ірина ЄКИМЕНКО</w:t>
      </w:r>
      <w:r>
        <w:rPr>
          <w:sz w:val="28"/>
          <w:szCs w:val="28"/>
        </w:rPr>
      </w:r>
      <w:r>
        <w:rPr>
          <w:sz w:val="28"/>
          <w:szCs w:val="28"/>
        </w:rPr>
      </w:r>
    </w:p>
    <w:p>
      <w:pPr>
        <w:pStyle w:val="814"/>
        <w:pBdr/>
        <w:spacing/>
        <w:ind/>
        <w:rPr>
          <w:sz w:val="28"/>
          <w:szCs w:val="28"/>
        </w:rPr>
      </w:pPr>
      <w:r>
        <w:rPr>
          <w:sz w:val="28"/>
          <w:szCs w:val="28"/>
        </w:rPr>
      </w:r>
      <w:r>
        <w:rPr>
          <w:sz w:val="28"/>
          <w:szCs w:val="28"/>
        </w:rPr>
      </w:r>
      <w:r>
        <w:rPr>
          <w:sz w:val="28"/>
          <w:szCs w:val="28"/>
        </w:rPr>
      </w:r>
    </w:p>
    <w:sectPr>
      <w:headerReference w:type="default" r:id="rId9"/>
      <w:footnotePr/>
      <w:endnotePr/>
      <w:type w:val="nextPage"/>
      <w:pgSz w:h="16838" w:orient="portrait" w:w="11906"/>
      <w:pgMar w:top="1134" w:right="567" w:bottom="1134"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Verdana">
    <w:panose1 w:val="020B06040305040402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8"/>
      <w:pBdr/>
      <w:spacing/>
      <w:ind/>
      <w:jc w:val="right"/>
      <w:rPr>
        <w:i/>
        <w:sz w:val="24"/>
      </w:rPr>
    </w:pPr>
    <w:r>
      <w:rPr>
        <w:i/>
        <w:sz w:val="24"/>
      </w:rPr>
      <w:fldChar w:fldCharType="begin"/>
    </w:r>
    <w:r>
      <w:rPr>
        <w:i/>
        <w:sz w:val="24"/>
      </w:rPr>
      <w:instrText xml:space="preserve">   PAGE \* MERGEFORMAT                   </w:instrText>
    </w:r>
    <w:r>
      <w:rPr>
        <w:i/>
        <w:sz w:val="24"/>
      </w:rPr>
      <w:fldChar w:fldCharType="separate"/>
    </w:r>
    <w:r>
      <w:rPr>
        <w:i/>
        <w:sz w:val="24"/>
      </w:rPr>
      <w:t xml:space="preserve">2</w:t>
    </w:r>
    <w:r>
      <w:rPr>
        <w:i/>
        <w:sz w:val="24"/>
      </w:rPr>
      <w:fldChar w:fldCharType="end"/>
    </w:r>
    <w:r>
      <w:rPr>
        <w:i/>
        <w:sz w:val="24"/>
      </w:rPr>
      <w:t xml:space="preserve">                                        продовження додатка</w:t>
    </w:r>
    <w:r>
      <w:rPr>
        <w:i/>
        <w:sz w:val="24"/>
      </w:rPr>
    </w:r>
    <w:r>
      <w:rPr>
        <w:i/>
        <w:sz w:val="24"/>
      </w:rPr>
    </w:r>
  </w:p>
  <w:p>
    <w:pPr>
      <w:pStyle w:val="818"/>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95059"/>
    <w:lvl w:ilvl="0">
      <w:isLgl w:val="false"/>
      <w:lvlJc w:val="left"/>
      <w:lvlText w:val="-"/>
      <w:numFmt w:val="bullet"/>
      <w:pPr>
        <w:pBdr/>
        <w:spacing/>
        <w:ind w:hanging="360" w:left="720"/>
      </w:pPr>
      <w:rPr>
        <w:rFonts w:ascii="Calibri" w:hAnsi="Calibri" w:eastAsia="Calibri"/>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
    <w:nsid w:val="39DA0F1F"/>
    <w:lvl w:ilvl="0">
      <w:isLgl w:val="false"/>
      <w:lvlJc w:val="left"/>
      <w:lvlText w:val="%1."/>
      <w:numFmt w:val="decimal"/>
      <w:pPr>
        <w:pBdr/>
        <w:spacing/>
        <w:ind w:hanging="360" w:left="927"/>
      </w:pPr>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
    <w:nsid w:val="41D71CFB"/>
    <w:lvl w:ilvl="0">
      <w:isLgl w:val="false"/>
      <w:lvlJc w:val="left"/>
      <w:lvlText w:val="%1."/>
      <w:numFmt w:val="decimal"/>
      <w:pPr>
        <w:pBdr/>
        <w:spacing/>
        <w:ind w:hanging="360" w:left="720"/>
      </w:pPr>
      <w:rPr>
        <w:rFonts w:ascii="Times New Roman" w:hAnsi="Times New Roman"/>
        <w:sz w:val="26"/>
        <w:szCs w:val="26"/>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4B2A4FDA"/>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52537237"/>
    <w:lvl w:ilvl="0">
      <w:isLgl w:val="false"/>
      <w:lvlJc w:val="left"/>
      <w:lvlText w:val="-"/>
      <w:numFmt w:val="bullet"/>
      <w:pPr>
        <w:pBdr/>
        <w:spacing/>
        <w:ind w:hanging="360" w:left="927"/>
      </w:pPr>
      <w:rPr>
        <w:rFonts w:ascii="Times New Roman" w:hAnsi="Times New Roman" w:eastAsia="Times New Roman"/>
      </w:rPr>
      <w:start w:val="1"/>
      <w:suff w:val="tab"/>
    </w:lvl>
    <w:lvl w:ilvl="1">
      <w:isLgl w:val="false"/>
      <w:lvlJc w:val="left"/>
      <w:lvlText w:val="o"/>
      <w:numFmt w:val="bullet"/>
      <w:pPr>
        <w:pBdr/>
        <w:spacing/>
        <w:ind w:hanging="360" w:left="1647"/>
      </w:pPr>
      <w:rPr>
        <w:rFonts w:ascii="Courier New" w:hAnsi="Courier New"/>
      </w:rPr>
      <w:start w:val="1"/>
      <w:suff w:val="tab"/>
    </w:lvl>
    <w:lvl w:ilvl="2">
      <w:isLgl w:val="false"/>
      <w:lvlJc w:val="left"/>
      <w:lvlText w:val=""/>
      <w:numFmt w:val="bullet"/>
      <w:pPr>
        <w:pBdr/>
        <w:spacing/>
        <w:ind w:hanging="360" w:left="2367"/>
      </w:pPr>
      <w:rPr>
        <w:rFonts w:ascii="Wingdings" w:hAnsi="Wingdings"/>
      </w:rPr>
      <w:start w:val="1"/>
      <w:suff w:val="tab"/>
    </w:lvl>
    <w:lvl w:ilvl="3">
      <w:isLgl w:val="false"/>
      <w:lvlJc w:val="left"/>
      <w:lvlText w:val=""/>
      <w:numFmt w:val="bullet"/>
      <w:pPr>
        <w:pBdr/>
        <w:spacing/>
        <w:ind w:hanging="360" w:left="3087"/>
      </w:pPr>
      <w:rPr>
        <w:rFonts w:ascii="Symbol" w:hAnsi="Symbol"/>
      </w:rPr>
      <w:start w:val="1"/>
      <w:suff w:val="tab"/>
    </w:lvl>
    <w:lvl w:ilvl="4">
      <w:isLgl w:val="false"/>
      <w:lvlJc w:val="left"/>
      <w:lvlText w:val="o"/>
      <w:numFmt w:val="bullet"/>
      <w:pPr>
        <w:pBdr/>
        <w:spacing/>
        <w:ind w:hanging="360" w:left="3807"/>
      </w:pPr>
      <w:rPr>
        <w:rFonts w:ascii="Courier New" w:hAnsi="Courier New"/>
      </w:rPr>
      <w:start w:val="1"/>
      <w:suff w:val="tab"/>
    </w:lvl>
    <w:lvl w:ilvl="5">
      <w:isLgl w:val="false"/>
      <w:lvlJc w:val="left"/>
      <w:lvlText w:val=""/>
      <w:numFmt w:val="bullet"/>
      <w:pPr>
        <w:pBdr/>
        <w:spacing/>
        <w:ind w:hanging="360" w:left="4527"/>
      </w:pPr>
      <w:rPr>
        <w:rFonts w:ascii="Wingdings" w:hAnsi="Wingdings"/>
      </w:rPr>
      <w:start w:val="1"/>
      <w:suff w:val="tab"/>
    </w:lvl>
    <w:lvl w:ilvl="6">
      <w:isLgl w:val="false"/>
      <w:lvlJc w:val="left"/>
      <w:lvlText w:val=""/>
      <w:numFmt w:val="bullet"/>
      <w:pPr>
        <w:pBdr/>
        <w:spacing/>
        <w:ind w:hanging="360" w:left="5247"/>
      </w:pPr>
      <w:rPr>
        <w:rFonts w:ascii="Symbol" w:hAnsi="Symbol"/>
      </w:rPr>
      <w:start w:val="1"/>
      <w:suff w:val="tab"/>
    </w:lvl>
    <w:lvl w:ilvl="7">
      <w:isLgl w:val="false"/>
      <w:lvlJc w:val="left"/>
      <w:lvlText w:val="o"/>
      <w:numFmt w:val="bullet"/>
      <w:pPr>
        <w:pBdr/>
        <w:spacing/>
        <w:ind w:hanging="360" w:left="5967"/>
      </w:pPr>
      <w:rPr>
        <w:rFonts w:ascii="Courier New" w:hAnsi="Courier New"/>
      </w:rPr>
      <w:start w:val="1"/>
      <w:suff w:val="tab"/>
    </w:lvl>
    <w:lvl w:ilvl="8">
      <w:isLgl w:val="false"/>
      <w:lvlJc w:val="left"/>
      <w:lvlText w:val=""/>
      <w:numFmt w:val="bullet"/>
      <w:pPr>
        <w:pBdr/>
        <w:spacing/>
        <w:ind w:hanging="360" w:left="6687"/>
      </w:pPr>
      <w:rPr>
        <w:rFonts w:ascii="Wingdings" w:hAnsi="Wingdings"/>
      </w:rPr>
      <w:start w:val="1"/>
      <w:suff w:val="tab"/>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2">
    <w:name w:val="Plain Table 1"/>
    <w:basedOn w:val="76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2"/>
    <w:basedOn w:val="76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3"/>
    <w:basedOn w:val="7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4"/>
    <w:basedOn w:val="7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5"/>
    <w:basedOn w:val="7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w:basedOn w:val="76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w:basedOn w:val="76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w:basedOn w:val="76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w:basedOn w:val="76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w:basedOn w:val="7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6 Colorful"/>
    <w:basedOn w:val="76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3">
    <w:name w:val="Grid Table 7 Colorful"/>
    <w:basedOn w:val="76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basedOn w:val="7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2"/>
    <w:basedOn w:val="76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3"/>
    <w:basedOn w:val="76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4"/>
    <w:basedOn w:val="76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5 Dark"/>
    <w:basedOn w:val="76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49">
    <w:name w:val="List Table 6 Colorful"/>
    <w:basedOn w:val="76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7 Colorful"/>
    <w:basedOn w:val="76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51">
    <w:name w:val="Placeholder Text"/>
    <w:basedOn w:val="762"/>
    <w:uiPriority w:val="99"/>
    <w:semiHidden/>
    <w:pPr>
      <w:pBdr/>
      <w:spacing/>
      <w:ind/>
    </w:pPr>
    <w:rPr>
      <w:color w:val="666666"/>
    </w:rPr>
  </w:style>
  <w:style w:type="paragraph" w:styleId="752" w:default="1">
    <w:name w:val="Normal"/>
    <w:qFormat/>
    <w:pPr>
      <w:pBdr/>
      <w:spacing/>
      <w:ind/>
    </w:pPr>
  </w:style>
  <w:style w:type="paragraph" w:styleId="753">
    <w:name w:val="Heading 1"/>
    <w:basedOn w:val="814"/>
    <w:qFormat/>
    <w:pPr>
      <w:keepNext w:val="true"/>
      <w:keepLines w:val="true"/>
      <w:pBdr/>
      <w:spacing w:after="200" w:before="480"/>
      <w:ind/>
      <w:outlineLvl w:val="0"/>
    </w:pPr>
    <w:rPr>
      <w:rFonts w:ascii="Arial" w:hAnsi="Arial" w:eastAsia="Arial"/>
      <w:sz w:val="40"/>
      <w:szCs w:val="40"/>
    </w:rPr>
  </w:style>
  <w:style w:type="paragraph" w:styleId="754">
    <w:name w:val="Heading 2"/>
    <w:basedOn w:val="814"/>
    <w:next w:val="814"/>
    <w:pPr>
      <w:keepNext w:val="true"/>
      <w:keepLines w:val="true"/>
      <w:pBdr/>
      <w:spacing w:after="200" w:before="360"/>
      <w:ind/>
      <w:outlineLvl w:val="1"/>
    </w:pPr>
    <w:rPr>
      <w:rFonts w:ascii="Arial" w:hAnsi="Arial" w:eastAsia="Arial"/>
      <w:sz w:val="34"/>
    </w:rPr>
  </w:style>
  <w:style w:type="paragraph" w:styleId="755">
    <w:name w:val="Heading 3"/>
    <w:basedOn w:val="814"/>
    <w:next w:val="814"/>
    <w:pPr>
      <w:keepNext w:val="true"/>
      <w:keepLines w:val="true"/>
      <w:pBdr/>
      <w:spacing w:after="200" w:before="320"/>
      <w:ind/>
      <w:outlineLvl w:val="2"/>
    </w:pPr>
    <w:rPr>
      <w:rFonts w:ascii="Arial" w:hAnsi="Arial" w:eastAsia="Arial"/>
      <w:sz w:val="30"/>
      <w:szCs w:val="30"/>
    </w:rPr>
  </w:style>
  <w:style w:type="paragraph" w:styleId="756">
    <w:name w:val="Heading 4"/>
    <w:basedOn w:val="814"/>
    <w:next w:val="814"/>
    <w:pPr>
      <w:keepNext w:val="true"/>
      <w:keepLines w:val="true"/>
      <w:pBdr/>
      <w:spacing w:after="200" w:before="320"/>
      <w:ind/>
      <w:outlineLvl w:val="3"/>
    </w:pPr>
    <w:rPr>
      <w:rFonts w:ascii="Arial" w:hAnsi="Arial" w:eastAsia="Arial"/>
      <w:b/>
      <w:bCs/>
      <w:sz w:val="26"/>
      <w:szCs w:val="26"/>
    </w:rPr>
  </w:style>
  <w:style w:type="paragraph" w:styleId="757">
    <w:name w:val="Heading 5"/>
    <w:basedOn w:val="814"/>
    <w:next w:val="814"/>
    <w:pPr>
      <w:keepNext w:val="true"/>
      <w:keepLines w:val="true"/>
      <w:pBdr/>
      <w:spacing w:after="200" w:before="320"/>
      <w:ind/>
      <w:outlineLvl w:val="4"/>
    </w:pPr>
    <w:rPr>
      <w:rFonts w:ascii="Arial" w:hAnsi="Arial" w:eastAsia="Arial"/>
      <w:b/>
      <w:bCs/>
      <w:sz w:val="24"/>
      <w:szCs w:val="24"/>
    </w:rPr>
  </w:style>
  <w:style w:type="paragraph" w:styleId="758">
    <w:name w:val="Heading 6"/>
    <w:basedOn w:val="814"/>
    <w:next w:val="814"/>
    <w:pPr>
      <w:keepNext w:val="true"/>
      <w:keepLines w:val="true"/>
      <w:pBdr/>
      <w:spacing w:after="200" w:before="320"/>
      <w:ind/>
      <w:outlineLvl w:val="5"/>
    </w:pPr>
    <w:rPr>
      <w:rFonts w:ascii="Arial" w:hAnsi="Arial" w:eastAsia="Arial"/>
      <w:b/>
      <w:bCs/>
      <w:sz w:val="22"/>
      <w:szCs w:val="22"/>
    </w:rPr>
  </w:style>
  <w:style w:type="paragraph" w:styleId="759">
    <w:name w:val="Heading 7"/>
    <w:basedOn w:val="814"/>
    <w:next w:val="814"/>
    <w:pPr>
      <w:keepNext w:val="true"/>
      <w:keepLines w:val="true"/>
      <w:pBdr/>
      <w:spacing w:after="200" w:before="320"/>
      <w:ind/>
      <w:outlineLvl w:val="6"/>
    </w:pPr>
    <w:rPr>
      <w:rFonts w:ascii="Arial" w:hAnsi="Arial" w:eastAsia="Arial"/>
      <w:b/>
      <w:bCs/>
      <w:i/>
      <w:iCs/>
      <w:sz w:val="22"/>
      <w:szCs w:val="22"/>
    </w:rPr>
  </w:style>
  <w:style w:type="paragraph" w:styleId="760">
    <w:name w:val="Heading 8"/>
    <w:basedOn w:val="814"/>
    <w:next w:val="814"/>
    <w:pPr>
      <w:keepNext w:val="true"/>
      <w:keepLines w:val="true"/>
      <w:pBdr/>
      <w:spacing w:after="200" w:before="320"/>
      <w:ind/>
      <w:outlineLvl w:val="7"/>
    </w:pPr>
    <w:rPr>
      <w:rFonts w:ascii="Arial" w:hAnsi="Arial" w:eastAsia="Arial"/>
      <w:i/>
      <w:iCs/>
      <w:sz w:val="22"/>
      <w:szCs w:val="22"/>
    </w:rPr>
  </w:style>
  <w:style w:type="paragraph" w:styleId="761">
    <w:name w:val="Heading 9"/>
    <w:basedOn w:val="814"/>
    <w:next w:val="814"/>
    <w:pPr>
      <w:keepNext w:val="true"/>
      <w:keepLines w:val="true"/>
      <w:pBdr/>
      <w:spacing w:after="200" w:before="320"/>
      <w:ind/>
      <w:outlineLvl w:val="8"/>
    </w:pPr>
    <w:rPr>
      <w:rFonts w:ascii="Arial" w:hAnsi="Arial" w:eastAsia="Arial"/>
      <w:i/>
      <w:iCs/>
      <w:sz w:val="21"/>
      <w:szCs w:val="21"/>
    </w:rPr>
  </w:style>
  <w:style w:type="character" w:styleId="762" w:default="1">
    <w:name w:val="Default Paragraph Font"/>
    <w:uiPriority w:val="1"/>
    <w:semiHidden/>
    <w:unhideWhenUsed/>
    <w:pPr>
      <w:pBdr/>
      <w:spacing/>
      <w:ind/>
    </w:pPr>
  </w:style>
  <w:style w:type="table" w:styleId="76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4" w:default="1">
    <w:name w:val="No List"/>
    <w:uiPriority w:val="99"/>
    <w:semiHidden/>
    <w:unhideWhenUsed/>
    <w:pPr>
      <w:pBdr/>
      <w:spacing/>
      <w:ind/>
    </w:pPr>
  </w:style>
  <w:style w:type="table" w:styleId="765">
    <w:name w:val="Table Grid"/>
    <w:pPr>
      <w:pBdr/>
      <w:spacing/>
      <w:ind/>
    </w:pPr>
    <w:rPr>
      <w:lang w:val="uk-UA"/>
    </w:r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6">
    <w:name w:val="Title"/>
    <w:basedOn w:val="752"/>
    <w:link w:val="806"/>
    <w:pPr>
      <w:pBdr/>
      <w:spacing w:after="200" w:before="300"/>
      <w:ind/>
      <w:contextualSpacing w:val="true"/>
    </w:pPr>
    <w:rPr>
      <w:sz w:val="48"/>
      <w:szCs w:val="48"/>
    </w:rPr>
  </w:style>
  <w:style w:type="paragraph" w:styleId="767">
    <w:name w:val="Subtitle"/>
    <w:basedOn w:val="752"/>
    <w:link w:val="807"/>
    <w:pPr>
      <w:pBdr/>
      <w:spacing w:after="200" w:before="200"/>
      <w:ind/>
    </w:pPr>
    <w:rPr>
      <w:sz w:val="24"/>
      <w:szCs w:val="24"/>
    </w:rPr>
  </w:style>
  <w:style w:type="paragraph" w:styleId="768">
    <w:name w:val="Quote"/>
    <w:basedOn w:val="752"/>
    <w:link w:val="808"/>
    <w:pPr>
      <w:pBdr/>
      <w:spacing/>
      <w:ind w:right="720" w:left="720"/>
    </w:pPr>
    <w:rPr>
      <w:i/>
      <w:lang w:val="uk-UA" w:eastAsia="uk-UA"/>
    </w:rPr>
  </w:style>
  <w:style w:type="paragraph" w:styleId="769">
    <w:name w:val="List Paragraph"/>
    <w:basedOn w:val="752"/>
    <w:pPr>
      <w:pBdr/>
      <w:spacing/>
      <w:ind w:left="720"/>
      <w:contextualSpacing w:val="true"/>
    </w:pPr>
  </w:style>
  <w:style w:type="character" w:styleId="770">
    <w:name w:val="Intense Emphasis"/>
    <w:basedOn w:val="762"/>
    <w:uiPriority w:val="21"/>
    <w:qFormat/>
    <w:pPr>
      <w:pBdr/>
      <w:spacing/>
      <w:ind/>
    </w:pPr>
    <w:rPr>
      <w:i/>
      <w:iCs/>
      <w:color w:val="365f91"/>
    </w:rPr>
  </w:style>
  <w:style w:type="paragraph" w:styleId="771">
    <w:name w:val="Intense Quote"/>
    <w:basedOn w:val="752"/>
    <w:link w:val="809"/>
    <w:pPr>
      <w:pBdr>
        <w:top w:val="single" w:color="ffffff" w:sz="4" w:space="5"/>
        <w:left w:val="single" w:color="ffffff" w:sz="4" w:space="10"/>
        <w:bottom w:val="single" w:color="ffffff" w:sz="4" w:space="5"/>
        <w:right w:val="single" w:color="ffffff" w:sz="4" w:space="10"/>
      </w:pBdr>
      <w:shd w:val="clear" w:color="auto" w:fill="f2f2f2"/>
      <w:spacing/>
      <w:ind w:right="720" w:left="720"/>
    </w:pPr>
    <w:rPr>
      <w:i/>
      <w:lang w:val="uk-UA" w:eastAsia="uk-UA"/>
    </w:rPr>
  </w:style>
  <w:style w:type="character" w:styleId="772">
    <w:name w:val="Intense Reference"/>
    <w:basedOn w:val="762"/>
    <w:uiPriority w:val="32"/>
    <w:qFormat/>
    <w:pPr>
      <w:pBdr/>
      <w:spacing/>
      <w:ind/>
    </w:pPr>
    <w:rPr>
      <w:b/>
      <w:bCs/>
      <w:smallCaps/>
      <w:color w:val="365f91"/>
      <w:spacing w:val="5"/>
    </w:rPr>
  </w:style>
  <w:style w:type="paragraph" w:styleId="773">
    <w:name w:val="No Spacing"/>
    <w:basedOn w:val="752"/>
    <w:pPr>
      <w:pBdr/>
      <w:spacing/>
      <w:ind/>
    </w:pPr>
  </w:style>
  <w:style w:type="character" w:styleId="774">
    <w:name w:val="Subtle Emphasis"/>
    <w:basedOn w:val="762"/>
    <w:uiPriority w:val="19"/>
    <w:qFormat/>
    <w:pPr>
      <w:pBdr/>
      <w:spacing/>
      <w:ind/>
    </w:pPr>
    <w:rPr>
      <w:i/>
      <w:iCs/>
      <w:color w:val="404040"/>
    </w:rPr>
  </w:style>
  <w:style w:type="character" w:styleId="775">
    <w:name w:val="Emphasis"/>
    <w:basedOn w:val="762"/>
    <w:uiPriority w:val="20"/>
    <w:qFormat/>
    <w:pPr>
      <w:pBdr/>
      <w:spacing/>
      <w:ind/>
    </w:pPr>
    <w:rPr>
      <w:i/>
      <w:iCs/>
    </w:rPr>
  </w:style>
  <w:style w:type="character" w:styleId="776">
    <w:name w:val="Strong"/>
    <w:basedOn w:val="762"/>
    <w:uiPriority w:val="22"/>
    <w:qFormat/>
    <w:pPr>
      <w:pBdr/>
      <w:spacing/>
      <w:ind/>
    </w:pPr>
    <w:rPr>
      <w:b/>
      <w:bCs/>
    </w:rPr>
  </w:style>
  <w:style w:type="character" w:styleId="777">
    <w:name w:val="Subtle Reference"/>
    <w:basedOn w:val="762"/>
    <w:uiPriority w:val="31"/>
    <w:qFormat/>
    <w:pPr>
      <w:pBdr/>
      <w:spacing/>
      <w:ind/>
    </w:pPr>
    <w:rPr>
      <w:smallCaps/>
      <w:color w:val="5a5a5a"/>
    </w:rPr>
  </w:style>
  <w:style w:type="character" w:styleId="778">
    <w:name w:val="Book Title"/>
    <w:basedOn w:val="762"/>
    <w:uiPriority w:val="33"/>
    <w:qFormat/>
    <w:pPr>
      <w:pBdr/>
      <w:spacing/>
      <w:ind/>
    </w:pPr>
    <w:rPr>
      <w:b/>
      <w:bCs/>
      <w:i/>
      <w:iCs/>
      <w:spacing w:val="5"/>
    </w:rPr>
  </w:style>
  <w:style w:type="paragraph" w:styleId="779">
    <w:name w:val="Header"/>
    <w:basedOn w:val="752"/>
    <w:pPr>
      <w:pBdr/>
      <w:tabs>
        <w:tab w:val="center" w:leader="none" w:pos="7143"/>
        <w:tab w:val="right" w:leader="none" w:pos="14287"/>
      </w:tabs>
      <w:spacing/>
      <w:ind/>
    </w:pPr>
  </w:style>
  <w:style w:type="paragraph" w:styleId="780">
    <w:name w:val="Footer"/>
    <w:basedOn w:val="752"/>
    <w:link w:val="810"/>
    <w:pPr>
      <w:pBdr/>
      <w:tabs>
        <w:tab w:val="center" w:leader="none" w:pos="7143"/>
        <w:tab w:val="right" w:leader="none" w:pos="14287"/>
      </w:tabs>
      <w:spacing/>
      <w:ind/>
    </w:pPr>
  </w:style>
  <w:style w:type="paragraph" w:styleId="781">
    <w:name w:val="Caption"/>
    <w:basedOn w:val="752"/>
    <w:semiHidden/>
    <w:pPr>
      <w:pBdr/>
      <w:spacing w:line="276" w:lineRule="auto"/>
      <w:ind/>
    </w:pPr>
    <w:rPr>
      <w:b/>
      <w:bCs/>
      <w:color w:val="4f81bd"/>
      <w:sz w:val="18"/>
      <w:szCs w:val="18"/>
    </w:rPr>
  </w:style>
  <w:style w:type="paragraph" w:styleId="782">
    <w:name w:val="footnote text"/>
    <w:basedOn w:val="752"/>
    <w:link w:val="811"/>
    <w:semiHidden/>
    <w:pPr>
      <w:pBdr/>
      <w:spacing w:after="40"/>
      <w:ind/>
    </w:pPr>
    <w:rPr>
      <w:sz w:val="18"/>
    </w:rPr>
  </w:style>
  <w:style w:type="character" w:styleId="783">
    <w:name w:val="footnote reference"/>
    <w:pPr>
      <w:pBdr/>
      <w:spacing/>
      <w:ind/>
    </w:pPr>
    <w:rPr>
      <w:vertAlign w:val="superscript"/>
    </w:rPr>
  </w:style>
  <w:style w:type="paragraph" w:styleId="784">
    <w:name w:val="endnote text"/>
    <w:basedOn w:val="752"/>
    <w:link w:val="812"/>
    <w:semiHidden/>
    <w:pPr>
      <w:pBdr/>
      <w:spacing/>
      <w:ind/>
    </w:pPr>
    <w:rPr>
      <w:lang w:val="uk-UA" w:eastAsia="uk-UA"/>
    </w:rPr>
  </w:style>
  <w:style w:type="character" w:styleId="785">
    <w:name w:val="endnote reference"/>
    <w:semiHidden/>
    <w:pPr>
      <w:pBdr/>
      <w:spacing/>
      <w:ind/>
    </w:pPr>
    <w:rPr>
      <w:vertAlign w:val="superscript"/>
    </w:rPr>
  </w:style>
  <w:style w:type="character" w:styleId="786">
    <w:name w:val="Hyperlink"/>
    <w:pPr>
      <w:pBdr/>
      <w:spacing/>
      <w:ind/>
    </w:pPr>
    <w:rPr>
      <w:color w:val="0000ff"/>
      <w:u w:val="single"/>
    </w:rPr>
  </w:style>
  <w:style w:type="character" w:styleId="787">
    <w:name w:val="FollowedHyperlink"/>
    <w:basedOn w:val="762"/>
    <w:uiPriority w:val="99"/>
    <w:semiHidden/>
    <w:unhideWhenUsed/>
    <w:pPr>
      <w:pBdr/>
      <w:spacing/>
      <w:ind/>
    </w:pPr>
    <w:rPr>
      <w:color w:val="800080"/>
      <w:u w:val="single"/>
    </w:rPr>
  </w:style>
  <w:style w:type="paragraph" w:styleId="788">
    <w:name w:val="TOC Heading"/>
    <w:pPr>
      <w:pBdr/>
      <w:spacing/>
      <w:ind/>
    </w:pPr>
  </w:style>
  <w:style w:type="paragraph" w:styleId="789">
    <w:name w:val="table of figures"/>
    <w:basedOn w:val="752"/>
    <w:pPr>
      <w:pBdr/>
      <w:spacing/>
      <w:ind/>
    </w:pPr>
  </w:style>
  <w:style w:type="character" w:styleId="790" w:customStyle="1">
    <w:name w:val="Title Char"/>
    <w:uiPriority w:val="10"/>
    <w:pPr>
      <w:pBdr/>
      <w:spacing/>
      <w:ind/>
    </w:pPr>
    <w:rPr>
      <w:sz w:val="48"/>
      <w:szCs w:val="48"/>
    </w:rPr>
  </w:style>
  <w:style w:type="character" w:styleId="791" w:customStyle="1">
    <w:name w:val="Subtitle Char"/>
    <w:uiPriority w:val="11"/>
    <w:pPr>
      <w:pBdr/>
      <w:spacing/>
      <w:ind/>
    </w:pPr>
    <w:rPr>
      <w:sz w:val="24"/>
      <w:szCs w:val="24"/>
    </w:rPr>
  </w:style>
  <w:style w:type="character" w:styleId="792" w:customStyle="1">
    <w:name w:val="Quote Char"/>
    <w:uiPriority w:val="29"/>
    <w:pPr>
      <w:pBdr/>
      <w:spacing/>
      <w:ind/>
    </w:pPr>
    <w:rPr>
      <w:i/>
    </w:rPr>
  </w:style>
  <w:style w:type="character" w:styleId="793" w:customStyle="1">
    <w:name w:val="Intense Quote Char"/>
    <w:uiPriority w:val="30"/>
    <w:pPr>
      <w:pBdr/>
      <w:spacing/>
      <w:ind/>
    </w:pPr>
    <w:rPr>
      <w:i/>
    </w:rPr>
  </w:style>
  <w:style w:type="character" w:styleId="794" w:customStyle="1">
    <w:name w:val="Caption Char"/>
    <w:uiPriority w:val="99"/>
    <w:pPr>
      <w:pBdr/>
      <w:spacing/>
      <w:ind/>
    </w:pPr>
  </w:style>
  <w:style w:type="character" w:styleId="795" w:customStyle="1">
    <w:name w:val="Footnote Text Char"/>
    <w:uiPriority w:val="99"/>
    <w:pPr>
      <w:pBdr/>
      <w:spacing/>
      <w:ind/>
    </w:pPr>
    <w:rPr>
      <w:sz w:val="18"/>
    </w:rPr>
  </w:style>
  <w:style w:type="character" w:styleId="796" w:customStyle="1">
    <w:name w:val="Endnote Text Char"/>
    <w:uiPriority w:val="99"/>
    <w:pPr>
      <w:pBdr/>
      <w:spacing/>
      <w:ind/>
    </w:pPr>
    <w:rPr>
      <w:sz w:val="20"/>
    </w:rPr>
  </w:style>
  <w:style w:type="paragraph" w:styleId="797">
    <w:name w:val="toc 1"/>
    <w:pPr>
      <w:pBdr/>
      <w:spacing w:after="57"/>
      <w:ind/>
    </w:pPr>
  </w:style>
  <w:style w:type="paragraph" w:styleId="798">
    <w:name w:val="toc 2"/>
    <w:pPr>
      <w:pBdr/>
      <w:spacing w:after="57"/>
      <w:ind w:left="283"/>
    </w:pPr>
  </w:style>
  <w:style w:type="paragraph" w:styleId="799">
    <w:name w:val="toc 3"/>
    <w:pPr>
      <w:pBdr/>
      <w:spacing w:after="57"/>
      <w:ind w:left="567"/>
    </w:pPr>
  </w:style>
  <w:style w:type="paragraph" w:styleId="800">
    <w:name w:val="toc 4"/>
    <w:pPr>
      <w:pBdr/>
      <w:spacing w:after="57"/>
      <w:ind w:left="850"/>
    </w:pPr>
  </w:style>
  <w:style w:type="paragraph" w:styleId="801">
    <w:name w:val="toc 5"/>
    <w:pPr>
      <w:pBdr/>
      <w:spacing w:after="57"/>
      <w:ind w:left="1134"/>
    </w:pPr>
  </w:style>
  <w:style w:type="paragraph" w:styleId="802">
    <w:name w:val="toc 6"/>
    <w:pPr>
      <w:pBdr/>
      <w:spacing w:after="57"/>
      <w:ind w:left="1417"/>
    </w:pPr>
  </w:style>
  <w:style w:type="paragraph" w:styleId="803">
    <w:name w:val="toc 7"/>
    <w:pPr>
      <w:pBdr/>
      <w:spacing w:after="57"/>
      <w:ind w:left="1701"/>
    </w:pPr>
  </w:style>
  <w:style w:type="paragraph" w:styleId="804">
    <w:name w:val="toc 8"/>
    <w:pPr>
      <w:pBdr/>
      <w:spacing w:after="57"/>
      <w:ind w:left="1984"/>
    </w:pPr>
  </w:style>
  <w:style w:type="paragraph" w:styleId="805">
    <w:name w:val="toc 9"/>
    <w:pPr>
      <w:pBdr/>
      <w:spacing w:after="57"/>
      <w:ind w:left="2268"/>
    </w:pPr>
  </w:style>
  <w:style w:type="character" w:styleId="806" w:customStyle="1">
    <w:name w:val="Назва Знак"/>
    <w:link w:val="766"/>
    <w:pPr>
      <w:pBdr/>
      <w:spacing/>
      <w:ind/>
    </w:pPr>
    <w:rPr>
      <w:sz w:val="48"/>
      <w:szCs w:val="48"/>
      <w:lang w:bidi="ar-SA"/>
    </w:rPr>
  </w:style>
  <w:style w:type="character" w:styleId="807" w:customStyle="1">
    <w:name w:val="Підзаголовок Знак"/>
    <w:link w:val="767"/>
    <w:pPr>
      <w:pBdr/>
      <w:spacing/>
      <w:ind/>
    </w:pPr>
    <w:rPr>
      <w:sz w:val="24"/>
      <w:szCs w:val="24"/>
      <w:lang w:bidi="ar-SA"/>
    </w:rPr>
  </w:style>
  <w:style w:type="character" w:styleId="808" w:customStyle="1">
    <w:name w:val="Цитата Знак"/>
    <w:link w:val="768"/>
    <w:pPr>
      <w:pBdr/>
      <w:spacing/>
      <w:ind/>
    </w:pPr>
    <w:rPr>
      <w:i/>
      <w:lang w:val="uk-UA" w:eastAsia="uk-UA" w:bidi="ar-SA"/>
    </w:rPr>
  </w:style>
  <w:style w:type="character" w:styleId="809" w:customStyle="1">
    <w:name w:val="Насичена цитата Знак"/>
    <w:link w:val="771"/>
    <w:pPr>
      <w:pBdr/>
      <w:spacing/>
      <w:ind/>
    </w:pPr>
    <w:rPr>
      <w:i/>
      <w:shd w:val="clear" w:color="auto" w:fill="f2f2f2"/>
      <w:lang w:val="uk-UA" w:eastAsia="uk-UA" w:bidi="ar-SA"/>
    </w:rPr>
  </w:style>
  <w:style w:type="character" w:styleId="810" w:customStyle="1">
    <w:name w:val="Нижній колонтитул Знак"/>
    <w:link w:val="780"/>
    <w:pPr>
      <w:pBdr/>
      <w:spacing/>
      <w:ind/>
    </w:pPr>
    <w:rPr>
      <w:lang w:val="ru-RU" w:eastAsia="zh-CN" w:bidi="ar-SA"/>
    </w:rPr>
  </w:style>
  <w:style w:type="character" w:styleId="811" w:customStyle="1">
    <w:name w:val="Текст виноски Знак"/>
    <w:link w:val="782"/>
    <w:semiHidden/>
    <w:pPr>
      <w:pBdr/>
      <w:spacing/>
      <w:ind/>
    </w:pPr>
    <w:rPr>
      <w:sz w:val="18"/>
      <w:lang w:bidi="ar-SA"/>
    </w:rPr>
  </w:style>
  <w:style w:type="character" w:styleId="812" w:customStyle="1">
    <w:name w:val="Текст кінцевої виноски Знак"/>
    <w:link w:val="784"/>
    <w:semiHidden/>
    <w:pPr>
      <w:pBdr/>
      <w:spacing/>
      <w:ind/>
    </w:pPr>
    <w:rPr>
      <w:lang w:val="uk-UA" w:eastAsia="uk-UA" w:bidi="ar-SA"/>
    </w:rPr>
  </w:style>
  <w:style w:type="character" w:styleId="813" w:customStyle="1">
    <w:name w:val="Текст концевой сноски Знак1"/>
    <w:semiHidden/>
    <w:pPr>
      <w:pBdr/>
      <w:spacing/>
      <w:ind/>
    </w:pPr>
    <w:rPr>
      <w:lang w:val="uk-UA" w:eastAsia="uk-UA" w:bidi="ar-SA"/>
    </w:rPr>
  </w:style>
  <w:style w:type="paragraph" w:styleId="814" w:customStyle="1">
    <w:name w:val="Обычный1"/>
    <w:pPr>
      <w:pBdr/>
      <w:spacing/>
      <w:ind/>
    </w:pPr>
    <w:rPr>
      <w:rFonts w:ascii="Times New Roman" w:hAnsi="Times New Roman" w:eastAsia="Times New Roman"/>
      <w:lang w:val="uk-UA" w:eastAsia="ru-RU"/>
    </w:rPr>
  </w:style>
  <w:style w:type="character" w:styleId="815" w:customStyle="1">
    <w:name w:val="Основной шрифт абзаца1"/>
    <w:semiHidden/>
    <w:pPr>
      <w:pBdr/>
      <w:spacing/>
      <w:ind/>
    </w:pPr>
  </w:style>
  <w:style w:type="table" w:styleId="816" w:customStyle="1">
    <w:name w:val="Обычная таблица1"/>
    <w:semiHidden/>
    <w:pPr>
      <w:pBdr/>
      <w:spacing/>
      <w:ind/>
    </w:pPr>
    <w:rPr>
      <w:lang w:val="uk-UA"/>
    </w:r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17" w:customStyle="1">
    <w:name w:val="Нет списка1"/>
    <w:semiHidden/>
    <w:pPr>
      <w:pBdr/>
      <w:spacing/>
      <w:ind/>
    </w:pPr>
  </w:style>
  <w:style w:type="paragraph" w:styleId="818" w:customStyle="1">
    <w:name w:val="Верхний колонтитул1"/>
    <w:basedOn w:val="814"/>
    <w:pPr>
      <w:pBdr/>
      <w:tabs>
        <w:tab w:val="center" w:leader="none" w:pos="7143"/>
        <w:tab w:val="right" w:leader="none" w:pos="14287"/>
      </w:tabs>
      <w:spacing/>
      <w:ind/>
    </w:pPr>
  </w:style>
  <w:style w:type="paragraph" w:styleId="819" w:customStyle="1">
    <w:name w:val="Нижний колонтитул1"/>
    <w:basedOn w:val="814"/>
    <w:link w:val="820"/>
    <w:pPr>
      <w:pBdr/>
      <w:tabs>
        <w:tab w:val="center" w:leader="none" w:pos="7143"/>
        <w:tab w:val="right" w:leader="none" w:pos="14287"/>
      </w:tabs>
      <w:spacing/>
      <w:ind/>
    </w:pPr>
  </w:style>
  <w:style w:type="character" w:styleId="820" w:customStyle="1">
    <w:name w:val="Нижний колонтитул Знак"/>
    <w:link w:val="819"/>
    <w:pPr>
      <w:pBdr/>
      <w:spacing/>
      <w:ind/>
    </w:pPr>
  </w:style>
  <w:style w:type="table" w:styleId="821" w:customStyle="1">
    <w:name w:val="Звичайна таблиця 1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Звичайна таблиця 2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Звичайна таблиця 3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Звичайна таблиця 4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Звичайна таблиця 5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Сітка таблиці 1 (світла)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Таблиця-сітка 2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Таблиця-сітка 3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Таблиця-сітка 4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Сітка таблиці 5 (темна)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Сітка таблиці 6 (кольорова)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Сітка таблиці 7 (кольорова)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Список таблиці 1 (світлий)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Список таблиці 2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Список таблиці 3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Список таблиці 4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Список таблиці 5 (темний)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Список таблиці 6 (кольоровий)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Список таблиці 7 (кольоровий)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0" w:customStyle="1">
    <w:name w:val="Текст концевой сноски1"/>
    <w:basedOn w:val="814"/>
    <w:link w:val="841"/>
    <w:semiHidden/>
    <w:pPr>
      <w:pBdr/>
      <w:spacing/>
      <w:ind/>
    </w:pPr>
    <w:rPr>
      <w:rFonts w:ascii="Calibri" w:hAnsi="Calibri" w:eastAsia="Calibri" w:cs="Times New Roman"/>
      <w:lang w:val="en-US" w:eastAsia="en-US"/>
    </w:rPr>
  </w:style>
  <w:style w:type="character" w:styleId="841" w:customStyle="1">
    <w:name w:val="Текст концевой сноски Знак"/>
    <w:link w:val="840"/>
    <w:pPr>
      <w:pBdr/>
      <w:spacing/>
      <w:ind/>
    </w:pPr>
    <w:rPr>
      <w:sz w:val="20"/>
    </w:rPr>
  </w:style>
  <w:style w:type="character" w:styleId="842" w:customStyle="1">
    <w:name w:val="Знак концевой сноски1"/>
    <w:semiHidden/>
    <w:pPr>
      <w:pBdr/>
      <w:spacing/>
      <w:ind/>
    </w:pPr>
    <w:rPr>
      <w:vertAlign w:val="superscript"/>
    </w:rPr>
  </w:style>
  <w:style w:type="paragraph" w:styleId="843" w:customStyle="1">
    <w:name w:val="Перечень рисунков1"/>
    <w:basedOn w:val="814"/>
    <w:next w:val="814"/>
    <w:pPr>
      <w:pBdr/>
      <w:spacing/>
      <w:ind/>
    </w:pPr>
  </w:style>
  <w:style w:type="character" w:styleId="844" w:customStyle="1">
    <w:name w:val="Название Знак1"/>
    <w:pPr>
      <w:pBdr/>
      <w:spacing/>
      <w:ind/>
    </w:pPr>
    <w:rPr>
      <w:sz w:val="48"/>
      <w:szCs w:val="48"/>
      <w:lang w:bidi="ar-SA"/>
    </w:rPr>
  </w:style>
  <w:style w:type="character" w:styleId="845" w:customStyle="1">
    <w:name w:val="Подзаголовок Знак1"/>
    <w:pPr>
      <w:pBdr/>
      <w:spacing/>
      <w:ind/>
    </w:pPr>
    <w:rPr>
      <w:sz w:val="24"/>
      <w:szCs w:val="24"/>
      <w:lang w:bidi="ar-SA"/>
    </w:rPr>
  </w:style>
  <w:style w:type="character" w:styleId="846" w:customStyle="1">
    <w:name w:val="Цитата 2 Знак1"/>
    <w:pPr>
      <w:pBdr/>
      <w:spacing/>
      <w:ind/>
    </w:pPr>
    <w:rPr>
      <w:i/>
      <w:lang w:val="uk-UA" w:eastAsia="uk-UA" w:bidi="ar-SA"/>
    </w:rPr>
  </w:style>
  <w:style w:type="character" w:styleId="847" w:customStyle="1">
    <w:name w:val="Выделенная цитата Знак1"/>
    <w:pPr>
      <w:pBdr/>
      <w:spacing/>
      <w:ind/>
    </w:pPr>
    <w:rPr>
      <w:i/>
      <w:shd w:val="clear" w:color="auto" w:fill="f2f2f2"/>
      <w:lang w:val="uk-UA" w:eastAsia="uk-UA" w:bidi="ar-SA"/>
    </w:rPr>
  </w:style>
  <w:style w:type="character" w:styleId="848" w:customStyle="1">
    <w:name w:val="Текст сноски Знак1"/>
    <w:semiHidden/>
    <w:pPr>
      <w:pBdr/>
      <w:spacing/>
      <w:ind/>
    </w:pPr>
    <w:rPr>
      <w:sz w:val="18"/>
      <w:lang w:bidi="ar-SA"/>
    </w:rPr>
  </w:style>
  <w:style w:type="paragraph" w:styleId="849" w:customStyle="1">
    <w:name w:val="Заголовок 11"/>
    <w:basedOn w:val="814"/>
    <w:next w:val="814"/>
    <w:link w:val="850"/>
    <w:pPr>
      <w:keepNext w:val="true"/>
      <w:keepLines w:val="true"/>
      <w:pBdr/>
      <w:spacing w:after="200" w:before="480"/>
      <w:ind/>
      <w:outlineLvl w:val="0"/>
    </w:pPr>
    <w:rPr>
      <w:rFonts w:ascii="Arial" w:hAnsi="Arial" w:eastAsia="Arial" w:cs="Times New Roman"/>
      <w:sz w:val="40"/>
      <w:szCs w:val="40"/>
      <w:lang w:val="en-US" w:eastAsia="en-US"/>
    </w:rPr>
  </w:style>
  <w:style w:type="character" w:styleId="850" w:customStyle="1">
    <w:name w:val="Heading 1 Char"/>
    <w:link w:val="849"/>
    <w:pPr>
      <w:pBdr/>
      <w:spacing/>
      <w:ind/>
    </w:pPr>
    <w:rPr>
      <w:rFonts w:ascii="Arial" w:hAnsi="Arial" w:eastAsia="Arial"/>
      <w:sz w:val="40"/>
      <w:szCs w:val="40"/>
    </w:rPr>
  </w:style>
  <w:style w:type="paragraph" w:styleId="851" w:customStyle="1">
    <w:name w:val="Заголовок 21"/>
    <w:basedOn w:val="814"/>
    <w:next w:val="814"/>
    <w:link w:val="852"/>
    <w:pPr>
      <w:keepNext w:val="true"/>
      <w:keepLines w:val="true"/>
      <w:pBdr/>
      <w:spacing w:after="200" w:before="360"/>
      <w:ind/>
      <w:outlineLvl w:val="1"/>
    </w:pPr>
    <w:rPr>
      <w:rFonts w:ascii="Arial" w:hAnsi="Arial" w:eastAsia="Arial" w:cs="Times New Roman"/>
      <w:sz w:val="34"/>
      <w:lang w:val="en-US" w:eastAsia="en-US"/>
    </w:rPr>
  </w:style>
  <w:style w:type="character" w:styleId="852" w:customStyle="1">
    <w:name w:val="Heading 2 Char"/>
    <w:link w:val="851"/>
    <w:pPr>
      <w:pBdr/>
      <w:spacing/>
      <w:ind/>
    </w:pPr>
    <w:rPr>
      <w:rFonts w:ascii="Arial" w:hAnsi="Arial" w:eastAsia="Arial"/>
      <w:sz w:val="34"/>
    </w:rPr>
  </w:style>
  <w:style w:type="paragraph" w:styleId="853" w:customStyle="1">
    <w:name w:val="Заголовок 31"/>
    <w:basedOn w:val="814"/>
    <w:next w:val="814"/>
    <w:link w:val="854"/>
    <w:pPr>
      <w:keepNext w:val="true"/>
      <w:keepLines w:val="true"/>
      <w:pBdr/>
      <w:spacing w:after="200" w:before="320"/>
      <w:ind/>
      <w:outlineLvl w:val="2"/>
    </w:pPr>
    <w:rPr>
      <w:rFonts w:ascii="Arial" w:hAnsi="Arial" w:eastAsia="Arial" w:cs="Times New Roman"/>
      <w:sz w:val="30"/>
      <w:szCs w:val="30"/>
      <w:lang w:val="en-US" w:eastAsia="en-US"/>
    </w:rPr>
  </w:style>
  <w:style w:type="character" w:styleId="854" w:customStyle="1">
    <w:name w:val="Heading 3 Char"/>
    <w:link w:val="853"/>
    <w:pPr>
      <w:pBdr/>
      <w:spacing/>
      <w:ind/>
    </w:pPr>
    <w:rPr>
      <w:rFonts w:ascii="Arial" w:hAnsi="Arial" w:eastAsia="Arial"/>
      <w:sz w:val="30"/>
      <w:szCs w:val="30"/>
    </w:rPr>
  </w:style>
  <w:style w:type="paragraph" w:styleId="855" w:customStyle="1">
    <w:name w:val="Заголовок 41"/>
    <w:basedOn w:val="814"/>
    <w:next w:val="814"/>
    <w:link w:val="856"/>
    <w:pPr>
      <w:keepNext w:val="true"/>
      <w:keepLines w:val="true"/>
      <w:pBdr/>
      <w:spacing w:after="200" w:before="320"/>
      <w:ind/>
      <w:outlineLvl w:val="3"/>
    </w:pPr>
    <w:rPr>
      <w:rFonts w:ascii="Arial" w:hAnsi="Arial" w:eastAsia="Arial" w:cs="Times New Roman"/>
      <w:b/>
      <w:bCs/>
      <w:sz w:val="26"/>
      <w:szCs w:val="26"/>
      <w:lang w:val="en-US" w:eastAsia="en-US"/>
    </w:rPr>
  </w:style>
  <w:style w:type="character" w:styleId="856" w:customStyle="1">
    <w:name w:val="Heading 4 Char"/>
    <w:link w:val="855"/>
    <w:pPr>
      <w:pBdr/>
      <w:spacing/>
      <w:ind/>
    </w:pPr>
    <w:rPr>
      <w:rFonts w:ascii="Arial" w:hAnsi="Arial" w:eastAsia="Arial"/>
      <w:b/>
      <w:bCs/>
      <w:sz w:val="26"/>
      <w:szCs w:val="26"/>
    </w:rPr>
  </w:style>
  <w:style w:type="paragraph" w:styleId="857" w:customStyle="1">
    <w:name w:val="Заголовок 51"/>
    <w:basedOn w:val="814"/>
    <w:next w:val="814"/>
    <w:link w:val="858"/>
    <w:pPr>
      <w:keepNext w:val="true"/>
      <w:keepLines w:val="true"/>
      <w:pBdr/>
      <w:spacing w:after="200" w:before="320"/>
      <w:ind/>
      <w:outlineLvl w:val="4"/>
    </w:pPr>
    <w:rPr>
      <w:rFonts w:ascii="Arial" w:hAnsi="Arial" w:eastAsia="Arial" w:cs="Times New Roman"/>
      <w:b/>
      <w:bCs/>
      <w:sz w:val="24"/>
      <w:szCs w:val="24"/>
      <w:lang w:val="en-US" w:eastAsia="en-US"/>
    </w:rPr>
  </w:style>
  <w:style w:type="character" w:styleId="858" w:customStyle="1">
    <w:name w:val="Heading 5 Char"/>
    <w:link w:val="857"/>
    <w:pPr>
      <w:pBdr/>
      <w:spacing/>
      <w:ind/>
    </w:pPr>
    <w:rPr>
      <w:rFonts w:ascii="Arial" w:hAnsi="Arial" w:eastAsia="Arial"/>
      <w:b/>
      <w:bCs/>
      <w:sz w:val="24"/>
      <w:szCs w:val="24"/>
    </w:rPr>
  </w:style>
  <w:style w:type="paragraph" w:styleId="859" w:customStyle="1">
    <w:name w:val="Заголовок 61"/>
    <w:basedOn w:val="814"/>
    <w:next w:val="814"/>
    <w:link w:val="860"/>
    <w:pPr>
      <w:keepNext w:val="true"/>
      <w:keepLines w:val="true"/>
      <w:pBdr/>
      <w:spacing w:after="200" w:before="320"/>
      <w:ind/>
      <w:outlineLvl w:val="5"/>
    </w:pPr>
    <w:rPr>
      <w:rFonts w:ascii="Arial" w:hAnsi="Arial" w:eastAsia="Arial" w:cs="Times New Roman"/>
      <w:b/>
      <w:bCs/>
      <w:sz w:val="22"/>
      <w:szCs w:val="22"/>
      <w:lang w:val="en-US" w:eastAsia="en-US"/>
    </w:rPr>
  </w:style>
  <w:style w:type="character" w:styleId="860" w:customStyle="1">
    <w:name w:val="Heading 6 Char"/>
    <w:link w:val="859"/>
    <w:pPr>
      <w:pBdr/>
      <w:spacing/>
      <w:ind/>
    </w:pPr>
    <w:rPr>
      <w:rFonts w:ascii="Arial" w:hAnsi="Arial" w:eastAsia="Arial"/>
      <w:b/>
      <w:bCs/>
      <w:sz w:val="22"/>
      <w:szCs w:val="22"/>
    </w:rPr>
  </w:style>
  <w:style w:type="paragraph" w:styleId="861" w:customStyle="1">
    <w:name w:val="Заголовок 71"/>
    <w:basedOn w:val="814"/>
    <w:next w:val="814"/>
    <w:link w:val="862"/>
    <w:pPr>
      <w:keepNext w:val="true"/>
      <w:keepLines w:val="true"/>
      <w:pBdr/>
      <w:spacing w:after="200" w:before="320"/>
      <w:ind/>
      <w:outlineLvl w:val="6"/>
    </w:pPr>
    <w:rPr>
      <w:rFonts w:ascii="Arial" w:hAnsi="Arial" w:eastAsia="Arial" w:cs="Times New Roman"/>
      <w:b/>
      <w:bCs/>
      <w:i/>
      <w:iCs/>
      <w:sz w:val="22"/>
      <w:szCs w:val="22"/>
      <w:lang w:val="en-US" w:eastAsia="en-US"/>
    </w:rPr>
  </w:style>
  <w:style w:type="character" w:styleId="862" w:customStyle="1">
    <w:name w:val="Heading 7 Char"/>
    <w:link w:val="861"/>
    <w:pPr>
      <w:pBdr/>
      <w:spacing/>
      <w:ind/>
    </w:pPr>
    <w:rPr>
      <w:rFonts w:ascii="Arial" w:hAnsi="Arial" w:eastAsia="Arial"/>
      <w:b/>
      <w:bCs/>
      <w:i/>
      <w:iCs/>
      <w:sz w:val="22"/>
      <w:szCs w:val="22"/>
    </w:rPr>
  </w:style>
  <w:style w:type="paragraph" w:styleId="863" w:customStyle="1">
    <w:name w:val="Заголовок 81"/>
    <w:basedOn w:val="814"/>
    <w:next w:val="814"/>
    <w:link w:val="864"/>
    <w:pPr>
      <w:keepNext w:val="true"/>
      <w:keepLines w:val="true"/>
      <w:pBdr/>
      <w:spacing w:after="200" w:before="320"/>
      <w:ind/>
      <w:outlineLvl w:val="7"/>
    </w:pPr>
    <w:rPr>
      <w:rFonts w:ascii="Arial" w:hAnsi="Arial" w:eastAsia="Arial" w:cs="Times New Roman"/>
      <w:i/>
      <w:iCs/>
      <w:sz w:val="22"/>
      <w:szCs w:val="22"/>
      <w:lang w:val="en-US" w:eastAsia="en-US"/>
    </w:rPr>
  </w:style>
  <w:style w:type="character" w:styleId="864" w:customStyle="1">
    <w:name w:val="Heading 8 Char"/>
    <w:link w:val="863"/>
    <w:pPr>
      <w:pBdr/>
      <w:spacing/>
      <w:ind/>
    </w:pPr>
    <w:rPr>
      <w:rFonts w:ascii="Arial" w:hAnsi="Arial" w:eastAsia="Arial"/>
      <w:i/>
      <w:iCs/>
      <w:sz w:val="22"/>
      <w:szCs w:val="22"/>
    </w:rPr>
  </w:style>
  <w:style w:type="paragraph" w:styleId="865" w:customStyle="1">
    <w:name w:val="Заголовок 91"/>
    <w:basedOn w:val="814"/>
    <w:next w:val="814"/>
    <w:link w:val="866"/>
    <w:pPr>
      <w:keepNext w:val="true"/>
      <w:keepLines w:val="true"/>
      <w:pBdr/>
      <w:spacing w:after="200" w:before="320"/>
      <w:ind/>
      <w:outlineLvl w:val="8"/>
    </w:pPr>
    <w:rPr>
      <w:rFonts w:ascii="Arial" w:hAnsi="Arial" w:eastAsia="Arial" w:cs="Times New Roman"/>
      <w:i/>
      <w:iCs/>
      <w:sz w:val="21"/>
      <w:szCs w:val="21"/>
      <w:lang w:val="en-US" w:eastAsia="en-US"/>
    </w:rPr>
  </w:style>
  <w:style w:type="character" w:styleId="866" w:customStyle="1">
    <w:name w:val="Heading 9 Char"/>
    <w:link w:val="865"/>
    <w:pPr>
      <w:pBdr/>
      <w:spacing/>
      <w:ind/>
    </w:pPr>
    <w:rPr>
      <w:rFonts w:ascii="Arial" w:hAnsi="Arial" w:eastAsia="Arial"/>
      <w:i/>
      <w:iCs/>
      <w:sz w:val="21"/>
      <w:szCs w:val="21"/>
    </w:rPr>
  </w:style>
  <w:style w:type="paragraph" w:styleId="867" w:customStyle="1">
    <w:name w:val="Без интервала1"/>
    <w:pPr>
      <w:pBdr/>
      <w:spacing/>
      <w:ind/>
    </w:pPr>
    <w:rPr>
      <w:sz w:val="22"/>
      <w:szCs w:val="22"/>
      <w:lang w:val="uk-UA" w:eastAsia="en-US"/>
    </w:rPr>
  </w:style>
  <w:style w:type="paragraph" w:styleId="868" w:customStyle="1">
    <w:name w:val="Название1"/>
    <w:basedOn w:val="814"/>
    <w:next w:val="814"/>
    <w:link w:val="869"/>
    <w:pPr>
      <w:pBdr/>
      <w:spacing w:after="200" w:before="300"/>
      <w:ind/>
      <w:contextualSpacing w:val="true"/>
    </w:pPr>
    <w:rPr>
      <w:rFonts w:ascii="Calibri" w:hAnsi="Calibri" w:eastAsia="Calibri" w:cs="Times New Roman"/>
      <w:sz w:val="48"/>
      <w:szCs w:val="48"/>
      <w:lang w:val="en-US" w:eastAsia="en-US"/>
    </w:rPr>
  </w:style>
  <w:style w:type="character" w:styleId="869" w:customStyle="1">
    <w:name w:val="Название Знак"/>
    <w:link w:val="868"/>
    <w:pPr>
      <w:pBdr/>
      <w:spacing/>
      <w:ind/>
    </w:pPr>
    <w:rPr>
      <w:sz w:val="48"/>
      <w:szCs w:val="48"/>
    </w:rPr>
  </w:style>
  <w:style w:type="paragraph" w:styleId="870" w:customStyle="1">
    <w:name w:val="Подзаголовок1"/>
    <w:basedOn w:val="814"/>
    <w:next w:val="814"/>
    <w:link w:val="871"/>
    <w:pPr>
      <w:pBdr/>
      <w:spacing w:after="200" w:before="200"/>
      <w:ind/>
    </w:pPr>
    <w:rPr>
      <w:rFonts w:ascii="Calibri" w:hAnsi="Calibri" w:eastAsia="Calibri" w:cs="Times New Roman"/>
      <w:sz w:val="24"/>
      <w:szCs w:val="24"/>
      <w:lang w:val="en-US" w:eastAsia="en-US"/>
    </w:rPr>
  </w:style>
  <w:style w:type="character" w:styleId="871" w:customStyle="1">
    <w:name w:val="Подзаголовок Знак"/>
    <w:link w:val="870"/>
    <w:pPr>
      <w:pBdr/>
      <w:spacing/>
      <w:ind/>
    </w:pPr>
    <w:rPr>
      <w:sz w:val="24"/>
      <w:szCs w:val="24"/>
    </w:rPr>
  </w:style>
  <w:style w:type="paragraph" w:styleId="872" w:customStyle="1">
    <w:name w:val="Цитата 21"/>
    <w:basedOn w:val="814"/>
    <w:next w:val="814"/>
    <w:link w:val="873"/>
    <w:pPr>
      <w:pBdr/>
      <w:spacing/>
      <w:ind w:right="720" w:left="720"/>
    </w:pPr>
    <w:rPr>
      <w:rFonts w:ascii="Calibri" w:hAnsi="Calibri" w:eastAsia="Calibri" w:cs="Times New Roman"/>
      <w:i/>
      <w:lang w:val="en-US" w:eastAsia="en-US"/>
    </w:rPr>
  </w:style>
  <w:style w:type="character" w:styleId="873" w:customStyle="1">
    <w:name w:val="Цитата 2 Знак"/>
    <w:link w:val="872"/>
    <w:pPr>
      <w:pBdr/>
      <w:spacing/>
      <w:ind/>
    </w:pPr>
    <w:rPr>
      <w:i/>
    </w:rPr>
  </w:style>
  <w:style w:type="paragraph" w:styleId="874" w:customStyle="1">
    <w:name w:val="Выделенная цитата1"/>
    <w:basedOn w:val="814"/>
    <w:next w:val="814"/>
    <w:link w:val="875"/>
    <w:pPr>
      <w:pBdr>
        <w:top w:val="single" w:color="ffffff" w:sz="4" w:space="5"/>
        <w:left w:val="single" w:color="ffffff" w:sz="4" w:space="10"/>
        <w:bottom w:val="single" w:color="ffffff" w:sz="4" w:space="5"/>
        <w:right w:val="single" w:color="ffffff" w:sz="4" w:space="10"/>
      </w:pBdr>
      <w:shd w:val="clear" w:color="auto" w:fill="f2f2f2"/>
      <w:spacing/>
      <w:ind w:right="720" w:left="720"/>
    </w:pPr>
    <w:rPr>
      <w:rFonts w:ascii="Calibri" w:hAnsi="Calibri" w:eastAsia="Calibri" w:cs="Times New Roman"/>
      <w:i/>
      <w:lang w:val="en-US" w:eastAsia="en-US"/>
    </w:rPr>
  </w:style>
  <w:style w:type="character" w:styleId="875" w:customStyle="1">
    <w:name w:val="Выделенная цитата Знак"/>
    <w:link w:val="874"/>
    <w:pPr>
      <w:pBdr/>
      <w:spacing/>
      <w:ind/>
    </w:pPr>
    <w:rPr>
      <w:i/>
    </w:rPr>
  </w:style>
  <w:style w:type="paragraph" w:styleId="876" w:customStyle="1">
    <w:name w:val="Верхній колонтитул1"/>
    <w:basedOn w:val="814"/>
    <w:link w:val="877"/>
    <w:pPr>
      <w:pBdr/>
      <w:tabs>
        <w:tab w:val="center" w:leader="none" w:pos="7143"/>
        <w:tab w:val="right" w:leader="none" w:pos="14287"/>
      </w:tabs>
      <w:spacing/>
      <w:ind/>
    </w:pPr>
  </w:style>
  <w:style w:type="character" w:styleId="877" w:customStyle="1">
    <w:name w:val="Header Char"/>
    <w:basedOn w:val="815"/>
    <w:link w:val="876"/>
    <w:pPr>
      <w:pBdr/>
      <w:spacing/>
      <w:ind/>
    </w:pPr>
  </w:style>
  <w:style w:type="paragraph" w:styleId="878" w:customStyle="1">
    <w:name w:val="Нижній колонтитул1"/>
    <w:basedOn w:val="814"/>
    <w:link w:val="879"/>
    <w:pPr>
      <w:pBdr/>
      <w:tabs>
        <w:tab w:val="center" w:leader="none" w:pos="7143"/>
        <w:tab w:val="right" w:leader="none" w:pos="14287"/>
      </w:tabs>
      <w:spacing/>
      <w:ind/>
    </w:pPr>
  </w:style>
  <w:style w:type="character" w:styleId="879" w:customStyle="1">
    <w:name w:val="Footer Char"/>
    <w:basedOn w:val="815"/>
    <w:link w:val="878"/>
    <w:pPr>
      <w:pBdr/>
      <w:spacing/>
      <w:ind/>
    </w:pPr>
  </w:style>
  <w:style w:type="table" w:styleId="880" w:customStyle="1">
    <w:name w:val="Table Grid Light"/>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Звичайна таблиця 1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Звичайна таблиця 2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Звичайна таблиця 3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Звичайна таблиця 4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Звичайна таблиця 5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Таблиця-сітка 1 (світла)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1 Light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1 Light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1 Light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1 Light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1 Light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1 Light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Таблиця-сітка 2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2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2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2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2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2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2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Таблиця-сітка 3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3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3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3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Grid Table 3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3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3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Таблиця-сітка 4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4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4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4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4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4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4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Таблиця-сітка 5 (темна)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5 Dark-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5 Dark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Grid Table 5 Dark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5 Dark-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5 Dark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5 Dark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Таблиця-сітка 6 (кольорова)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6 Colorful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6 Colorful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Grid Table 6 Colorful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6 Colorful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6 Colorful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6 Colorful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Таблиця-сітка 7 (кольорова)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7 Colorful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7 Colorful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7 Colorful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7 Colorful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7 Colorful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7 Colorful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Таблиця-список 1 (світлий)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1 Light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1 Light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1 Light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1 Light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1 Light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1 Light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Таблиця-список 2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2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2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2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2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2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2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Таблиця-список 3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3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3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3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st Table 3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3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3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Таблиця-список 4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4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4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st Table 4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4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4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4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Таблиця-список 5 (темний)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5 Dark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5 Dark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List Table 5 Dark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5 Dark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5 Dark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5 Dark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Таблиця-список 6 (кольоровий)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6 Colorful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6 Colorful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6 Colorful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6 Colorful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6 Colorful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6 Colorful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Таблиця-список 7 (кольоровий)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7 Colorful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7 Colorful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7 Colorful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7 Colorful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7 Colorful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7 Colorful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ned - Accent"/>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ned - Accent 1"/>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ned - Accent 2"/>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ned - Accent 3"/>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ned - Accent 4"/>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ned - Accent 5"/>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ned - Accent 6"/>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Bordered &amp; Lined - Accent"/>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Bordered &amp; Lined - Accent 1"/>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Bordered &amp; Lined - Accent 2"/>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Bordered &amp; Lined - Accent 3"/>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Bordered &amp; Lined - Accent 4"/>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Bordered &amp; Lined - Accent 5"/>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Bordered &amp; Lined - Accent 6"/>
    <w:basedOn w:val="816"/>
    <w:pPr>
      <w:pBdr/>
      <w:spacing/>
      <w:ind/>
    </w:pPr>
    <w:rPr>
      <w:color w:val="404040"/>
      <w:lang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Bordered"/>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Bordered - Accent 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Bordered - Accent 2"/>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Bordered - Accent 3"/>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Bordered - Accent 4"/>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Bordered - Accent 5"/>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Bordered - Accent 6"/>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05" w:customStyle="1">
    <w:name w:val="Текст сноски1"/>
    <w:basedOn w:val="814"/>
    <w:link w:val="1006"/>
    <w:semiHidden/>
    <w:pPr>
      <w:pBdr/>
      <w:spacing w:after="40"/>
      <w:ind/>
    </w:pPr>
    <w:rPr>
      <w:rFonts w:ascii="Calibri" w:hAnsi="Calibri" w:eastAsia="Calibri" w:cs="Times New Roman"/>
      <w:sz w:val="18"/>
      <w:lang w:val="en-US" w:eastAsia="en-US"/>
    </w:rPr>
  </w:style>
  <w:style w:type="character" w:styleId="1006" w:customStyle="1">
    <w:name w:val="Текст сноски Знак"/>
    <w:link w:val="1005"/>
    <w:pPr>
      <w:pBdr/>
      <w:spacing/>
      <w:ind/>
    </w:pPr>
    <w:rPr>
      <w:sz w:val="18"/>
    </w:rPr>
  </w:style>
  <w:style w:type="character" w:styleId="1007" w:customStyle="1">
    <w:name w:val="Знак сноски1"/>
    <w:pPr>
      <w:pBdr/>
      <w:spacing/>
      <w:ind/>
    </w:pPr>
    <w:rPr>
      <w:vertAlign w:val="superscript"/>
    </w:rPr>
  </w:style>
  <w:style w:type="paragraph" w:styleId="1008" w:customStyle="1">
    <w:name w:val="Оглавление 11"/>
    <w:basedOn w:val="814"/>
    <w:next w:val="814"/>
    <w:pPr>
      <w:pBdr/>
      <w:spacing w:after="57"/>
      <w:ind/>
    </w:pPr>
  </w:style>
  <w:style w:type="paragraph" w:styleId="1009" w:customStyle="1">
    <w:name w:val="Оглавление 21"/>
    <w:basedOn w:val="814"/>
    <w:next w:val="814"/>
    <w:pPr>
      <w:pBdr/>
      <w:spacing w:after="57"/>
      <w:ind w:left="283"/>
    </w:pPr>
  </w:style>
  <w:style w:type="paragraph" w:styleId="1010" w:customStyle="1">
    <w:name w:val="Оглавление 31"/>
    <w:basedOn w:val="814"/>
    <w:next w:val="814"/>
    <w:pPr>
      <w:pBdr/>
      <w:spacing w:after="57"/>
      <w:ind w:left="567"/>
    </w:pPr>
  </w:style>
  <w:style w:type="paragraph" w:styleId="1011" w:customStyle="1">
    <w:name w:val="Оглавление 41"/>
    <w:basedOn w:val="814"/>
    <w:next w:val="814"/>
    <w:pPr>
      <w:pBdr/>
      <w:spacing w:after="57"/>
      <w:ind w:left="850"/>
    </w:pPr>
  </w:style>
  <w:style w:type="paragraph" w:styleId="1012" w:customStyle="1">
    <w:name w:val="Оглавление 51"/>
    <w:basedOn w:val="814"/>
    <w:next w:val="814"/>
    <w:pPr>
      <w:pBdr/>
      <w:spacing w:after="57"/>
      <w:ind w:left="1134"/>
    </w:pPr>
  </w:style>
  <w:style w:type="paragraph" w:styleId="1013" w:customStyle="1">
    <w:name w:val="Оглавление 61"/>
    <w:basedOn w:val="814"/>
    <w:next w:val="814"/>
    <w:pPr>
      <w:pBdr/>
      <w:spacing w:after="57"/>
      <w:ind w:left="1417"/>
    </w:pPr>
  </w:style>
  <w:style w:type="paragraph" w:styleId="1014" w:customStyle="1">
    <w:name w:val="Оглавление 71"/>
    <w:basedOn w:val="814"/>
    <w:next w:val="814"/>
    <w:pPr>
      <w:pBdr/>
      <w:spacing w:after="57"/>
      <w:ind w:left="1701"/>
    </w:pPr>
  </w:style>
  <w:style w:type="paragraph" w:styleId="1015" w:customStyle="1">
    <w:name w:val="Оглавление 81"/>
    <w:basedOn w:val="814"/>
    <w:next w:val="814"/>
    <w:pPr>
      <w:pBdr/>
      <w:spacing w:after="57"/>
      <w:ind w:left="1984"/>
    </w:pPr>
  </w:style>
  <w:style w:type="paragraph" w:styleId="1016" w:customStyle="1">
    <w:name w:val="Оглавление 91"/>
    <w:basedOn w:val="814"/>
    <w:next w:val="814"/>
    <w:pPr>
      <w:pBdr/>
      <w:spacing w:after="57"/>
      <w:ind w:left="2268"/>
    </w:pPr>
  </w:style>
  <w:style w:type="paragraph" w:styleId="1017" w:customStyle="1">
    <w:name w:val="Заголовок оглавления1"/>
    <w:pPr>
      <w:pBdr/>
      <w:spacing w:after="200" w:line="276" w:lineRule="auto"/>
      <w:ind/>
    </w:pPr>
    <w:rPr>
      <w:sz w:val="22"/>
      <w:szCs w:val="22"/>
      <w:lang w:val="uk-UA" w:eastAsia="en-US"/>
    </w:rPr>
  </w:style>
  <w:style w:type="paragraph" w:styleId="1018" w:customStyle="1">
    <w:name w:val="Название объекта1"/>
    <w:basedOn w:val="814"/>
    <w:next w:val="814"/>
    <w:pPr>
      <w:pBdr/>
      <w:spacing/>
      <w:ind/>
      <w:jc w:val="center"/>
    </w:pPr>
    <w:rPr>
      <w:sz w:val="32"/>
    </w:rPr>
  </w:style>
  <w:style w:type="paragraph" w:styleId="1019" w:customStyle="1">
    <w:name w:val="Текст выноски1"/>
    <w:basedOn w:val="814"/>
    <w:link w:val="1020"/>
    <w:semiHidden/>
    <w:pPr>
      <w:pBdr/>
      <w:spacing/>
      <w:ind/>
    </w:pPr>
    <w:rPr>
      <w:rFonts w:ascii="Tahoma" w:hAnsi="Tahoma" w:cs="Times New Roman"/>
      <w:sz w:val="16"/>
      <w:szCs w:val="16"/>
      <w:lang w:val="en-US"/>
    </w:rPr>
  </w:style>
  <w:style w:type="character" w:styleId="1020" w:customStyle="1">
    <w:name w:val="Текст выноски Знак"/>
    <w:link w:val="1019"/>
    <w:semiHidden/>
    <w:pPr>
      <w:pBdr/>
      <w:spacing/>
      <w:ind/>
    </w:pPr>
    <w:rPr>
      <w:rFonts w:ascii="Tahoma" w:hAnsi="Tahoma" w:eastAsia="Times New Roman"/>
      <w:sz w:val="16"/>
      <w:szCs w:val="16"/>
      <w:lang w:eastAsia="ru-RU"/>
    </w:rPr>
  </w:style>
  <w:style w:type="paragraph" w:styleId="1021" w:customStyle="1">
    <w:name w:val="Абзац списка1"/>
    <w:basedOn w:val="814"/>
    <w:pPr>
      <w:pBdr/>
      <w:spacing w:after="200" w:line="276" w:lineRule="auto"/>
      <w:ind w:left="720"/>
      <w:contextualSpacing w:val="true"/>
    </w:pPr>
    <w:rPr>
      <w:rFonts w:ascii="Calibri" w:hAnsi="Calibri" w:eastAsia="Calibri"/>
      <w:sz w:val="22"/>
      <w:szCs w:val="22"/>
      <w:lang w:eastAsia="en-US"/>
    </w:rPr>
  </w:style>
  <w:style w:type="paragraph" w:styleId="1022" w:customStyle="1">
    <w:name w:val="Char Знак Знак Char Знак Знак Char Знак Знак Char Знак Знак Знак Знак Знак Знак"/>
    <w:basedOn w:val="814"/>
    <w:pPr>
      <w:pBdr/>
      <w:spacing/>
      <w:ind/>
    </w:pPr>
    <w:rPr>
      <w:rFonts w:ascii="Verdana" w:hAnsi="Verdana"/>
      <w:lang w:val="en-US" w:eastAsia="en-US"/>
    </w:rPr>
  </w:style>
  <w:style w:type="character" w:styleId="1023" w:customStyle="1">
    <w:name w:val="Гиперссылка1"/>
    <w:pPr>
      <w:pBdr/>
      <w:spacing/>
      <w:ind/>
    </w:pPr>
    <w:rPr>
      <w:color w:val="0000ff"/>
      <w:u w:val="single"/>
    </w:rPr>
  </w:style>
  <w:style w:type="paragraph" w:styleId="1024" w:customStyle="1">
    <w:name w:val="rvps2"/>
    <w:basedOn w:val="814"/>
    <w:pPr>
      <w:pBdr/>
      <w:spacing w:after="100" w:afterAutospacing="1" w:before="100" w:beforeAutospacing="1"/>
      <w:ind/>
    </w:pPr>
    <w:rPr>
      <w:sz w:val="24"/>
      <w:szCs w:val="24"/>
      <w:lang w:eastAsia="uk-UA"/>
    </w:rPr>
  </w:style>
  <w:style w:type="character" w:styleId="1025" w:customStyle="1">
    <w:name w:val="apple-converted-space"/>
    <w:basedOn w:val="815"/>
    <w:pPr>
      <w:pBdr/>
      <w:spacing/>
      <w:ind/>
    </w:pPr>
  </w:style>
  <w:style w:type="table" w:styleId="1026" w:customStyle="1">
    <w:name w:val="Сетка таблицы1"/>
    <w:basedOn w:val="816"/>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27" w:customStyle="1">
    <w:name w:val="Список 2 Знак"/>
    <w:pPr>
      <w:pBdr/>
      <w:spacing w:after="160" w:line="259" w:lineRule="auto"/>
      <w:ind/>
    </w:pPr>
    <w:rPr>
      <w:sz w:val="22"/>
      <w:szCs w:val="22"/>
      <w:lang w:val="uk-UA" w:eastAsia="en-US"/>
    </w:rPr>
  </w:style>
  <w:style w:type="paragraph" w:styleId="1028" w:customStyle="1">
    <w:name w:val="Обычный (веб)1"/>
    <w:basedOn w:val="814"/>
    <w:semiHidden/>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sz w:val="22"/>
      <w:szCs w:val="22"/>
      <w:lang w:val="ru-RU" w:eastAsia="en-US" w:bidi="en-US"/>
    </w:rPr>
  </w:style>
  <w:style w:type="paragraph" w:styleId="1029" w:customStyle="1">
    <w:name w:val="docdata"/>
    <w:basedOn w:val="814"/>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sz w:val="24"/>
      <w:szCs w:val="24"/>
      <w:lang w:val="ru-RU"/>
    </w:rPr>
  </w:style>
  <w:style w:type="character" w:styleId="1030" w:customStyle="1">
    <w:name w:val="Заголовок 1 Знак"/>
    <w:pPr>
      <w:pBdr/>
      <w:spacing/>
      <w:ind/>
    </w:pPr>
    <w:rPr>
      <w:rFonts w:ascii="Times New Roman" w:hAnsi="Times New Roman" w:eastAsia="Times New Roman"/>
      <w:b/>
      <w:bCs/>
      <w:sz w:val="22"/>
      <w:szCs w:val="22"/>
    </w:rPr>
  </w:style>
  <w:style w:type="character" w:styleId="1031" w:customStyle="1">
    <w:name w:val="Слабое выделение1"/>
    <w:pPr>
      <w:pBdr/>
      <w:spacing/>
      <w:ind/>
    </w:pPr>
    <w:rPr>
      <w:i/>
      <w:iCs/>
      <w:color w:val="808080"/>
    </w:rPr>
  </w:style>
  <w:style w:type="paragraph" w:styleId="1032">
    <w:name w:val="Balloon Text"/>
    <w:basedOn w:val="752"/>
    <w:link w:val="1033"/>
    <w:uiPriority w:val="99"/>
    <w:semiHidden/>
    <w:unhideWhenUsed/>
    <w:pPr>
      <w:pBdr/>
      <w:spacing/>
      <w:ind/>
    </w:pPr>
    <w:rPr>
      <w:rFonts w:ascii="Tahoma" w:hAnsi="Tahoma" w:cs="Times New Roman"/>
      <w:sz w:val="16"/>
      <w:szCs w:val="16"/>
      <w:lang w:val="en-US" w:eastAsia="en-US"/>
    </w:rPr>
  </w:style>
  <w:style w:type="character" w:styleId="1033" w:customStyle="1">
    <w:name w:val="Текст у виносці Знак"/>
    <w:link w:val="1032"/>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SPecialiST RePack</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IVEkimenko</dc:creator>
  <cp:lastModifiedBy>СТАРОДУБ Людмила Олександрівна</cp:lastModifiedBy>
  <cp:revision>10</cp:revision>
  <dcterms:created xsi:type="dcterms:W3CDTF">2026-05-13T07:31:00Z</dcterms:created>
  <dcterms:modified xsi:type="dcterms:W3CDTF">2026-06-05T15:30:50Z</dcterms:modified>
  <cp:version>786432</cp:version>
</cp:coreProperties>
</file>