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86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683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  <w:lang w:val="uk-UA"/>
        </w:rPr>
        <w:t xml:space="preserve">73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683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  <w:lang w:val="uk-UA"/>
        </w:rPr>
        <w:t xml:space="preserve">22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травня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року № </w:t>
      </w:r>
      <w:r>
        <w:rPr>
          <w:sz w:val="28"/>
          <w:szCs w:val="28"/>
        </w:rPr>
        <w:t xml:space="preserve">326</w:t>
      </w:r>
      <w:r/>
    </w:p>
    <w:p>
      <w:pPr>
        <w:pStyle w:val="683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683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683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683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5,30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</w:t>
      </w:r>
      <w:r>
        <w:rPr>
          <w:sz w:val="28"/>
          <w:szCs w:val="28"/>
          <w:lang w:val="uk-UA"/>
        </w:rPr>
        <w:t xml:space="preserve">74230</w:t>
      </w:r>
      <w:r>
        <w:rPr>
          <w:sz w:val="28"/>
          <w:szCs w:val="28"/>
          <w:lang w:val="uk-UA"/>
        </w:rPr>
        <w:t xml:space="preserve">872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:0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0464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 w:eastAsia="ar-SA"/>
        </w:rPr>
        <w:t xml:space="preserve">за межами с. Осьмаки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180309,28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18030,93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2: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5,50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</w:t>
      </w:r>
      <w:r>
        <w:rPr>
          <w:sz w:val="28"/>
          <w:szCs w:val="28"/>
          <w:lang w:val="uk-UA"/>
        </w:rPr>
        <w:t xml:space="preserve">74230</w:t>
      </w:r>
      <w:r>
        <w:rPr>
          <w:sz w:val="28"/>
          <w:szCs w:val="28"/>
          <w:lang w:val="uk-UA"/>
        </w:rPr>
        <w:t xml:space="preserve">890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:0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0741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 w:eastAsia="ar-SA"/>
        </w:rPr>
        <w:t xml:space="preserve">за межами с. Ушня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136063,75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13606,38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0,6420 га,</w:t>
      </w:r>
      <w:r>
        <w:rPr>
          <w:color w:val="000000"/>
          <w:sz w:val="28"/>
          <w:szCs w:val="28"/>
          <w:lang w:val="uk-UA"/>
        </w:rPr>
        <w:t xml:space="preserve"> кадастровий № </w:t>
      </w:r>
      <w:r>
        <w:rPr>
          <w:sz w:val="28"/>
          <w:szCs w:val="28"/>
          <w:lang w:val="uk-UA"/>
        </w:rPr>
        <w:t xml:space="preserve">7423082500:03:000:0815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 w:eastAsia="ar-SA"/>
        </w:rPr>
        <w:t xml:space="preserve">за межами с. Городище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33647,31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3364,73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4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0,0126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Шевченка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59518,97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7142,28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5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szCs w:val="28"/>
          <w:lang w:val="uk-UA"/>
        </w:rPr>
        <w:t xml:space="preserve">площею 0,049 га, </w:t>
      </w:r>
      <w:r>
        <w:rPr>
          <w:sz w:val="28"/>
          <w:szCs w:val="28"/>
          <w:lang w:val="uk-UA"/>
        </w:rPr>
        <w:t xml:space="preserve">кадастровий № 7423010100:01:003:1343</w:t>
      </w:r>
      <w:r>
        <w:rPr>
          <w:color w:val="000000"/>
          <w:sz w:val="28"/>
          <w:szCs w:val="28"/>
        </w:rPr>
        <w:t xml:space="preserve">, цільове призначення – </w:t>
      </w:r>
      <w:r>
        <w:rPr>
          <w:sz w:val="28"/>
          <w:szCs w:val="28"/>
          <w:lang w:val="uk-UA" w:eastAsia="hi-IN" w:bidi="hi-IN"/>
        </w:rPr>
        <w:t xml:space="preserve">для розміщення та експлуатації будівель і споруд додаткових транспортних послуг та допоміжних операцій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Сіверський шлях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55360,14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6643,22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14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color w:val="000000"/>
          <w:lang w:val="uk-UA"/>
        </w:rPr>
      </w:pPr>
      <w:r>
        <w:rPr>
          <w:color w:val="000000"/>
        </w:rPr>
        <w:t xml:space="preserve"> 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683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Style w:val="683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683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284" w:right="851" w:bottom="397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D245E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nsid w:val="59FF4E8E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nsid w:val="75FF0995"/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9"/>
    <w:next w:val="669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9"/>
    <w:next w:val="66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9"/>
    <w:next w:val="669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9"/>
    <w:next w:val="6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9"/>
    <w:next w:val="669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9"/>
    <w:next w:val="6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9"/>
    <w:next w:val="669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9"/>
    <w:next w:val="669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9"/>
    <w:next w:val="669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9"/>
    <w:next w:val="669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9"/>
    <w:next w:val="669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9"/>
    <w:next w:val="669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9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9"/>
    <w:next w:val="669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9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9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9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9"/>
    <w:next w:val="6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9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9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9"/>
    <w:next w:val="669"/>
    <w:uiPriority w:val="39"/>
    <w:unhideWhenUsed/>
    <w:pPr>
      <w:pBdr/>
      <w:spacing w:after="100"/>
      <w:ind/>
    </w:pPr>
  </w:style>
  <w:style w:type="paragraph" w:styleId="190">
    <w:name w:val="toc 2"/>
    <w:basedOn w:val="669"/>
    <w:next w:val="669"/>
    <w:uiPriority w:val="39"/>
    <w:unhideWhenUsed/>
    <w:pPr>
      <w:pBdr/>
      <w:spacing w:after="100"/>
      <w:ind w:left="220"/>
    </w:pPr>
  </w:style>
  <w:style w:type="paragraph" w:styleId="191">
    <w:name w:val="toc 3"/>
    <w:basedOn w:val="669"/>
    <w:next w:val="669"/>
    <w:uiPriority w:val="39"/>
    <w:unhideWhenUsed/>
    <w:pPr>
      <w:pBdr/>
      <w:spacing w:after="100"/>
      <w:ind w:left="440"/>
    </w:pPr>
  </w:style>
  <w:style w:type="paragraph" w:styleId="192">
    <w:name w:val="toc 4"/>
    <w:basedOn w:val="669"/>
    <w:next w:val="669"/>
    <w:uiPriority w:val="39"/>
    <w:unhideWhenUsed/>
    <w:pPr>
      <w:pBdr/>
      <w:spacing w:after="100"/>
      <w:ind w:left="660"/>
    </w:pPr>
  </w:style>
  <w:style w:type="paragraph" w:styleId="193">
    <w:name w:val="toc 5"/>
    <w:basedOn w:val="669"/>
    <w:next w:val="669"/>
    <w:uiPriority w:val="39"/>
    <w:unhideWhenUsed/>
    <w:pPr>
      <w:pBdr/>
      <w:spacing w:after="100"/>
      <w:ind w:left="880"/>
    </w:pPr>
  </w:style>
  <w:style w:type="paragraph" w:styleId="194">
    <w:name w:val="toc 6"/>
    <w:basedOn w:val="669"/>
    <w:next w:val="669"/>
    <w:uiPriority w:val="39"/>
    <w:unhideWhenUsed/>
    <w:pPr>
      <w:pBdr/>
      <w:spacing w:after="100"/>
      <w:ind w:left="1100"/>
    </w:pPr>
  </w:style>
  <w:style w:type="paragraph" w:styleId="195">
    <w:name w:val="toc 7"/>
    <w:basedOn w:val="669"/>
    <w:next w:val="669"/>
    <w:uiPriority w:val="39"/>
    <w:unhideWhenUsed/>
    <w:pPr>
      <w:pBdr/>
      <w:spacing w:after="100"/>
      <w:ind w:left="1320"/>
    </w:pPr>
  </w:style>
  <w:style w:type="paragraph" w:styleId="196">
    <w:name w:val="toc 8"/>
    <w:basedOn w:val="669"/>
    <w:next w:val="669"/>
    <w:uiPriority w:val="39"/>
    <w:unhideWhenUsed/>
    <w:pPr>
      <w:pBdr/>
      <w:spacing w:after="100"/>
      <w:ind w:left="1540"/>
    </w:pPr>
  </w:style>
  <w:style w:type="paragraph" w:styleId="197">
    <w:name w:val="toc 9"/>
    <w:basedOn w:val="669"/>
    <w:next w:val="66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9"/>
    <w:next w:val="669"/>
    <w:uiPriority w:val="99"/>
    <w:unhideWhenUsed/>
    <w:pPr>
      <w:pBdr/>
      <w:spacing w:after="0" w:afterAutospacing="0"/>
      <w:ind/>
    </w:pPr>
  </w:style>
  <w:style w:type="paragraph" w:styleId="669" w:default="1">
    <w:name w:val="Normal"/>
    <w:next w:val="669"/>
    <w:link w:val="669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670">
    <w:name w:val="Заголовок 1"/>
    <w:basedOn w:val="669"/>
    <w:next w:val="669"/>
    <w:link w:val="674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671">
    <w:name w:val="Основной шрифт абзаца"/>
    <w:next w:val="671"/>
    <w:link w:val="669"/>
    <w:semiHidden/>
    <w:pPr>
      <w:pBdr/>
      <w:spacing/>
      <w:ind/>
    </w:pPr>
  </w:style>
  <w:style w:type="table" w:styleId="672">
    <w:name w:val="Обычная таблица"/>
    <w:next w:val="672"/>
    <w:link w:val="669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>
    <w:name w:val="Нет списка"/>
    <w:next w:val="673"/>
    <w:link w:val="669"/>
    <w:semiHidden/>
    <w:pPr>
      <w:pBdr/>
      <w:spacing/>
      <w:ind/>
    </w:pPr>
  </w:style>
  <w:style w:type="character" w:styleId="674">
    <w:name w:val="Знак Знак1"/>
    <w:next w:val="674"/>
    <w:link w:val="670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675">
    <w:name w:val="Стандартный HTML"/>
    <w:basedOn w:val="669"/>
    <w:next w:val="675"/>
    <w:link w:val="676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676">
    <w:name w:val="Знак Знак"/>
    <w:next w:val="676"/>
    <w:link w:val="675"/>
    <w:pPr>
      <w:pBdr/>
      <w:spacing/>
      <w:ind/>
    </w:pPr>
    <w:rPr>
      <w:rFonts w:ascii="Courier New" w:hAnsi="Courier New"/>
    </w:rPr>
  </w:style>
  <w:style w:type="paragraph" w:styleId="677">
    <w:name w:val="Титулка"/>
    <w:basedOn w:val="669"/>
    <w:next w:val="677"/>
    <w:link w:val="669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678">
    <w:name w:val="rvts23"/>
    <w:next w:val="678"/>
    <w:link w:val="669"/>
    <w:pPr>
      <w:pBdr/>
      <w:spacing/>
      <w:ind/>
    </w:pPr>
  </w:style>
  <w:style w:type="paragraph" w:styleId="679">
    <w:name w:val="Абзац списка"/>
    <w:basedOn w:val="669"/>
    <w:next w:val="679"/>
    <w:link w:val="669"/>
    <w:pPr>
      <w:pBdr/>
      <w:spacing/>
      <w:ind w:left="720"/>
      <w:contextualSpacing w:val="true"/>
    </w:pPr>
    <w:rPr>
      <w:sz w:val="22"/>
      <w:lang w:eastAsia="ar-SA"/>
    </w:rPr>
  </w:style>
  <w:style w:type="character" w:styleId="680">
    <w:name w:val="Строгий"/>
    <w:basedOn w:val="671"/>
    <w:next w:val="680"/>
    <w:link w:val="669"/>
    <w:pPr>
      <w:pBdr/>
      <w:spacing/>
      <w:ind/>
    </w:pPr>
    <w:rPr>
      <w:rFonts w:cs="Times New Roman"/>
      <w:b/>
    </w:rPr>
  </w:style>
  <w:style w:type="character" w:styleId="681">
    <w:name w:val="rvts0"/>
    <w:basedOn w:val="671"/>
    <w:next w:val="681"/>
    <w:link w:val="669"/>
    <w:pPr>
      <w:pBdr/>
      <w:spacing/>
      <w:ind/>
    </w:pPr>
    <w:rPr>
      <w:rFonts w:cs="Times New Roman"/>
    </w:rPr>
  </w:style>
  <w:style w:type="character" w:styleId="682">
    <w:name w:val="docdata"/>
    <w:basedOn w:val="671"/>
    <w:next w:val="682"/>
    <w:link w:val="669"/>
    <w:pPr>
      <w:pBdr/>
      <w:spacing/>
      <w:ind/>
    </w:pPr>
  </w:style>
  <w:style w:type="paragraph" w:styleId="683">
    <w:name w:val="Обычный (веб)"/>
    <w:basedOn w:val="669"/>
    <w:next w:val="683"/>
    <w:link w:val="669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684">
    <w:name w:val="markedcontent"/>
    <w:basedOn w:val="671"/>
    <w:next w:val="684"/>
    <w:link w:val="669"/>
    <w:pPr>
      <w:pBdr/>
      <w:spacing/>
      <w:ind/>
    </w:pPr>
    <w:rPr>
      <w:rFonts w:ascii="Times New Roman" w:hAnsi="Times New Roman" w:cs="Times New Roman"/>
    </w:rPr>
  </w:style>
  <w:style w:type="paragraph" w:styleId="685">
    <w:name w:val="4934"/>
    <w:basedOn w:val="669"/>
    <w:next w:val="685"/>
    <w:link w:val="669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686">
    <w:name w:val="9895"/>
    <w:basedOn w:val="669"/>
    <w:next w:val="686"/>
    <w:link w:val="669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687">
    <w:name w:val="17208"/>
    <w:basedOn w:val="669"/>
    <w:next w:val="687"/>
    <w:link w:val="669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Reanimator Extreme Edition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Білогуб Ігор Олексійович</cp:lastModifiedBy>
  <cp:revision>129</cp:revision>
  <dcterms:created xsi:type="dcterms:W3CDTF">2023-11-20T08:54:00Z</dcterms:created>
  <dcterms:modified xsi:type="dcterms:W3CDTF">2026-05-22T11:13:32Z</dcterms:modified>
  <cp:version>730895</cp:version>
</cp:coreProperties>
</file>