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3"/>
        <w:pBdr/>
        <w:tabs>
          <w:tab w:val="clear" w:leader="none" w:pos="709"/>
        </w:tabs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8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17 квітня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274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дострокове припинення повноважень 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першого заступника міського голови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статтями 26, 50 Закону України «Про місцеве самоврядування в Україні», ст.38 Кодексу законів про працю України, беручи до уваги заяву першого заступника міського голови Небери Олега Леонідовича від 14.04.2026 про дострокове припинення його повно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важень та звільнення із займаної посади за власним бажанням, враховуючи рекомендації постійних комісій,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709"/>
          <w:tab w:val="left" w:leader="none" w:pos="850"/>
        </w:tabs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Взяти до відома заяву Небери Олега Леонідовича про дострокове припинення ним повноважень, як першого заступника міського голови і звільнення із займаної посади та вважати достроково припиненими його повноваження 17 квітня 2026 року.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709"/>
          <w:tab w:val="left" w:leader="none" w:pos="851"/>
        </w:tabs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Звільнити Неберу Олега Леонідовича з посади першого заступника міського голови 17 квітня 2026 року за власним бажанням відповідно до ст.38 Кодексу законів про працю України.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постійну комісію з питань регламенту, етик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и, законності та правопорядку.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sz w:val="20"/>
        </w:rPr>
      </w:r>
      <w:r/>
    </w:p>
    <w:p>
      <w:pPr>
        <w:pStyle w:val="76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0596EE7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2BEEEEC4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6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paragraph" w:styleId="763">
    <w:name w:val="Heading 1"/>
    <w:basedOn w:val="941"/>
    <w:next w:val="941"/>
    <w:link w:val="76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4">
    <w:name w:val="Heading 1 Char"/>
    <w:link w:val="76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5">
    <w:name w:val="Heading 2"/>
    <w:basedOn w:val="941"/>
    <w:next w:val="941"/>
    <w:link w:val="76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6">
    <w:name w:val="Heading 2 Char"/>
    <w:link w:val="76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7">
    <w:name w:val="Heading 3"/>
    <w:basedOn w:val="941"/>
    <w:next w:val="941"/>
    <w:link w:val="76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8">
    <w:name w:val="Heading 3 Char"/>
    <w:link w:val="76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9">
    <w:name w:val="Heading 4"/>
    <w:basedOn w:val="941"/>
    <w:next w:val="94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basedOn w:val="942"/>
    <w:link w:val="7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41"/>
    <w:next w:val="94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basedOn w:val="942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41"/>
    <w:next w:val="941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basedOn w:val="942"/>
    <w:link w:val="7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41"/>
    <w:next w:val="94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42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41"/>
    <w:next w:val="94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basedOn w:val="942"/>
    <w:link w:val="7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41"/>
    <w:next w:val="94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42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941"/>
    <w:uiPriority w:val="34"/>
    <w:qFormat/>
    <w:pPr>
      <w:pBdr/>
      <w:spacing/>
      <w:ind w:left="720"/>
      <w:contextualSpacing w:val="true"/>
    </w:pPr>
  </w:style>
  <w:style w:type="paragraph" w:styleId="782">
    <w:name w:val="No Spacing"/>
    <w:basedOn w:val="94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3">
    <w:name w:val="Title"/>
    <w:basedOn w:val="941"/>
    <w:next w:val="941"/>
    <w:link w:val="78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4">
    <w:name w:val="Title Char"/>
    <w:basedOn w:val="942"/>
    <w:link w:val="783"/>
    <w:uiPriority w:val="10"/>
    <w:pPr>
      <w:pBdr/>
      <w:spacing/>
      <w:ind/>
    </w:pPr>
    <w:rPr>
      <w:sz w:val="48"/>
      <w:szCs w:val="48"/>
    </w:rPr>
  </w:style>
  <w:style w:type="paragraph" w:styleId="785">
    <w:name w:val="Subtitle"/>
    <w:basedOn w:val="941"/>
    <w:next w:val="941"/>
    <w:link w:val="78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6">
    <w:name w:val="Subtitle Char"/>
    <w:basedOn w:val="942"/>
    <w:link w:val="785"/>
    <w:uiPriority w:val="11"/>
    <w:pPr>
      <w:pBdr/>
      <w:spacing/>
      <w:ind/>
    </w:pPr>
    <w:rPr>
      <w:sz w:val="24"/>
      <w:szCs w:val="24"/>
    </w:rPr>
  </w:style>
  <w:style w:type="paragraph" w:styleId="787">
    <w:name w:val="Quote"/>
    <w:basedOn w:val="941"/>
    <w:next w:val="941"/>
    <w:link w:val="788"/>
    <w:uiPriority w:val="29"/>
    <w:qFormat/>
    <w:pPr>
      <w:pBdr/>
      <w:spacing/>
      <w:ind w:right="720" w:left="720"/>
    </w:pPr>
    <w:rPr>
      <w:i/>
    </w:rPr>
  </w:style>
  <w:style w:type="character" w:styleId="788">
    <w:name w:val="Quote Char"/>
    <w:link w:val="787"/>
    <w:uiPriority w:val="29"/>
    <w:pPr>
      <w:pBdr/>
      <w:spacing/>
      <w:ind/>
    </w:pPr>
    <w:rPr>
      <w:i/>
    </w:rPr>
  </w:style>
  <w:style w:type="paragraph" w:styleId="789">
    <w:name w:val="Intense Quote"/>
    <w:basedOn w:val="941"/>
    <w:next w:val="941"/>
    <w:link w:val="7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0">
    <w:name w:val="Intense Quote Char"/>
    <w:link w:val="789"/>
    <w:uiPriority w:val="30"/>
    <w:pPr>
      <w:pBdr/>
      <w:spacing/>
      <w:ind/>
    </w:pPr>
    <w:rPr>
      <w:i/>
    </w:rPr>
  </w:style>
  <w:style w:type="paragraph" w:styleId="791">
    <w:name w:val="Header"/>
    <w:basedOn w:val="941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Header Char"/>
    <w:basedOn w:val="942"/>
    <w:link w:val="791"/>
    <w:uiPriority w:val="99"/>
    <w:pPr>
      <w:pBdr/>
      <w:spacing/>
      <w:ind/>
    </w:pPr>
  </w:style>
  <w:style w:type="paragraph" w:styleId="793">
    <w:name w:val="Footer"/>
    <w:basedOn w:val="941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>
    <w:name w:val="Footer Char"/>
    <w:basedOn w:val="942"/>
    <w:link w:val="793"/>
    <w:uiPriority w:val="99"/>
    <w:pPr>
      <w:pBdr/>
      <w:spacing/>
      <w:ind/>
    </w:pPr>
  </w:style>
  <w:style w:type="paragraph" w:styleId="795">
    <w:name w:val="Caption"/>
    <w:basedOn w:val="941"/>
    <w:next w:val="9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793"/>
    <w:uiPriority w:val="99"/>
    <w:pPr>
      <w:pBdr/>
      <w:spacing/>
      <w:ind/>
    </w:pPr>
  </w:style>
  <w:style w:type="table" w:styleId="797">
    <w:name w:val="Table Grid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4">
    <w:name w:val="footnote text"/>
    <w:basedOn w:val="941"/>
    <w:link w:val="92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5">
    <w:name w:val="Footnote Text Char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942"/>
    <w:uiPriority w:val="99"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1"/>
    <w:link w:val="9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8">
    <w:name w:val="Endnote Text Char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1"/>
    <w:next w:val="941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1"/>
    <w:next w:val="941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1"/>
    <w:next w:val="941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1"/>
    <w:next w:val="941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1"/>
    <w:next w:val="941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1"/>
    <w:next w:val="941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1"/>
    <w:next w:val="941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1"/>
    <w:next w:val="941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paragraph" w:styleId="9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2026-04-17T16:36:45Z</dcterms:modified>
</cp:coreProperties>
</file>