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5954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 xml:space="preserve">Додаток  до рішення 72</w:t>
      </w:r>
      <w:r>
        <w:rPr>
          <w:rFonts w:ascii="Times New Roman" w:hAnsi="Times New Roman" w:cs="Times New Roman"/>
          <w:lang w:eastAsia="uk-UA"/>
        </w:rPr>
        <w:t xml:space="preserve"> сесії Менської міської ради 8 скликання </w:t>
      </w:r>
      <w:r>
        <w:rPr>
          <w:rFonts w:ascii="Times New Roman" w:hAnsi="Times New Roman" w:cs="Times New Roman"/>
          <w:lang w:eastAsia="uk-UA"/>
        </w:rPr>
        <w:br/>
      </w:r>
      <w:r>
        <w:rPr>
          <w:rFonts w:ascii="Times New Roman" w:hAnsi="Times New Roman" w:cs="Times New Roman"/>
          <w:lang w:eastAsia="uk-UA"/>
        </w:rPr>
        <w:t xml:space="preserve">від </w:t>
      </w:r>
      <w:r>
        <w:rPr>
          <w:rFonts w:ascii="Times New Roman" w:hAnsi="Times New Roman" w:cs="Times New Roman"/>
          <w:lang w:eastAsia="uk-UA"/>
        </w:rPr>
        <w:t xml:space="preserve">17</w:t>
      </w:r>
      <w:r>
        <w:rPr>
          <w:rFonts w:ascii="Times New Roman" w:hAnsi="Times New Roman" w:cs="Times New Roman"/>
          <w:lang w:eastAsia="uk-UA"/>
        </w:rPr>
        <w:t xml:space="preserve">.04</w:t>
      </w:r>
      <w:r>
        <w:rPr>
          <w:rFonts w:ascii="Times New Roman" w:hAnsi="Times New Roman" w:cs="Times New Roman"/>
          <w:lang w:eastAsia="uk-UA"/>
        </w:rPr>
        <w:t xml:space="preserve">.2026</w:t>
      </w:r>
      <w:r>
        <w:rPr>
          <w:rFonts w:ascii="Times New Roman" w:hAnsi="Times New Roman" w:cs="Times New Roman"/>
          <w:lang w:eastAsia="uk-UA"/>
        </w:rPr>
        <w:t xml:space="preserve">  №264</w:t>
      </w:r>
      <w:r>
        <w:rPr>
          <w:rFonts w:ascii="Times New Roman" w:hAnsi="Times New Roman" w:cs="Times New Roman"/>
          <w:lang w:eastAsia="uk-UA"/>
        </w:rPr>
      </w:r>
      <w:r>
        <w:rPr>
          <w:rFonts w:ascii="Times New Roman" w:hAnsi="Times New Roman" w:cs="Times New Roman"/>
          <w:lang w:eastAsia="uk-UA"/>
        </w:rPr>
      </w:r>
    </w:p>
    <w:p>
      <w:pPr>
        <w:pBdr/>
        <w:spacing/>
        <w:ind w:left="5954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</w:r>
      <w:r>
        <w:rPr>
          <w:rFonts w:ascii="Times New Roman" w:hAnsi="Times New Roman" w:cs="Times New Roman"/>
          <w:lang w:eastAsia="uk-UA"/>
        </w:rPr>
      </w:r>
      <w:r>
        <w:rPr>
          <w:rFonts w:ascii="Times New Roman" w:hAnsi="Times New Roman" w:cs="Times New Roman"/>
          <w:lang w:eastAsia="uk-UA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Графічні матеріали з визначеним місцем розташування земельної ділянки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за межами населеного пункту села Майське </w:t>
      </w:r>
      <w:r>
        <w:rPr>
          <w:rFonts w:ascii="Times New Roman" w:hAnsi="Times New Roman" w:cs="Times New Roman"/>
          <w:sz w:val="28"/>
          <w:szCs w:val="28"/>
          <w:lang w:eastAsia="uk-UA"/>
        </w:rPr>
      </w:r>
      <w:r>
        <w:rPr>
          <w:rFonts w:ascii="Times New Roman" w:hAnsi="Times New Roman" w:cs="Times New Roman"/>
          <w:sz w:val="28"/>
          <w:szCs w:val="28"/>
          <w:lang w:eastAsia="uk-UA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eastAsia="uk-UA"/>
        </w:rPr>
      </w:r>
      <w:r>
        <w:rPr>
          <w:rFonts w:ascii="Times New Roman" w:hAnsi="Times New Roman" w:cs="Times New Roman"/>
          <w:sz w:val="28"/>
          <w:szCs w:val="28"/>
          <w:lang w:eastAsia="uk-UA"/>
        </w:rPr>
      </w:r>
    </w:p>
    <w:p>
      <w:pPr>
        <w:pBdr/>
        <w:spacing/>
        <w:ind w:left="5954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</w:r>
      <w:r>
        <w:rPr>
          <w:rFonts w:ascii="Times New Roman" w:hAnsi="Times New Roman" w:cs="Times New Roman"/>
          <w:lang w:eastAsia="uk-UA"/>
        </w:rPr>
      </w:r>
      <w:r>
        <w:rPr>
          <w:rFonts w:ascii="Times New Roman" w:hAnsi="Times New Roman" w:cs="Times New Roman"/>
          <w:lang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2350" cy="3528374"/>
                <wp:effectExtent l="0" t="0" r="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6112350" cy="3528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81.29pt;height:277.82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lang w:eastAsia="uk-UA"/>
        </w:rPr>
      </w:r>
      <w:r>
        <w:rPr>
          <w:rFonts w:ascii="Times New Roman" w:hAnsi="Times New Roman" w:cs="Times New Roman"/>
          <w:lang w:eastAsia="uk-UA"/>
        </w:rPr>
      </w:r>
    </w:p>
    <w:p>
      <w:pPr>
        <w:pBdr/>
        <w:spacing/>
        <w:ind w:left="5954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</w:r>
      <w:r>
        <w:rPr>
          <w:rFonts w:ascii="Times New Roman" w:hAnsi="Times New Roman" w:cs="Times New Roman"/>
          <w:lang w:eastAsia="uk-UA"/>
        </w:rPr>
      </w:r>
      <w:r>
        <w:rPr>
          <w:rFonts w:ascii="Times New Roman" w:hAnsi="Times New Roman" w:cs="Times New Roman"/>
          <w:lang w:eastAsia="uk-UA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земельних відносин,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агропромисло</w:t>
      </w:r>
      <w:r>
        <w:rPr>
          <w:rFonts w:ascii="Times New Roman" w:hAnsi="Times New Roman" w:cs="Times New Roman"/>
          <w:sz w:val="28"/>
          <w:szCs w:val="28"/>
        </w:rPr>
        <w:t xml:space="preserve">вого комплексу та екології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Оксана СКИРТА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2448"/>
        </w:tabs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7"/>
    <w:next w:val="887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7"/>
    <w:next w:val="887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7"/>
    <w:next w:val="887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7"/>
    <w:next w:val="887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7"/>
    <w:next w:val="887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7"/>
    <w:next w:val="887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Heading 1 Char"/>
    <w:basedOn w:val="888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88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8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88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8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8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88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8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88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87"/>
    <w:next w:val="887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88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87"/>
    <w:next w:val="887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88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87"/>
    <w:next w:val="887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88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7"/>
    <w:next w:val="887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88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88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88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8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87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88"/>
    <w:link w:val="862"/>
    <w:uiPriority w:val="99"/>
    <w:pPr>
      <w:pBdr/>
      <w:spacing/>
      <w:ind/>
    </w:pPr>
  </w:style>
  <w:style w:type="paragraph" w:styleId="864">
    <w:name w:val="Footer"/>
    <w:basedOn w:val="887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88"/>
    <w:link w:val="864"/>
    <w:uiPriority w:val="99"/>
    <w:pPr>
      <w:pBdr/>
      <w:spacing/>
      <w:ind/>
    </w:pPr>
  </w:style>
  <w:style w:type="paragraph" w:styleId="866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87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88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88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8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6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7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8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79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0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1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2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3">
    <w:name w:val="toc 9"/>
    <w:basedOn w:val="887"/>
    <w:next w:val="887"/>
    <w:uiPriority w:val="39"/>
    <w:unhideWhenUsed/>
    <w:pPr>
      <w:pBdr/>
      <w:spacing w:after="100"/>
      <w:ind w:left="1760"/>
    </w:pPr>
  </w:style>
  <w:style w:type="character" w:styleId="884">
    <w:name w:val="Placeholder Text"/>
    <w:basedOn w:val="888"/>
    <w:uiPriority w:val="99"/>
    <w:semiHidden/>
    <w:pPr>
      <w:pBdr/>
      <w:spacing/>
      <w:ind/>
    </w:pPr>
    <w:rPr>
      <w:color w:val="666666"/>
    </w:r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qFormat/>
    <w:pPr>
      <w:pBdr/>
      <w:spacing/>
      <w:ind/>
    </w:pPr>
  </w:style>
  <w:style w:type="character" w:styleId="888" w:default="1">
    <w:name w:val="Default Paragraph Font"/>
    <w:uiPriority w:val="1"/>
    <w:semiHidden/>
    <w:unhideWhenUsed/>
    <w:pPr>
      <w:pBdr/>
      <w:spacing/>
      <w:ind/>
    </w:pPr>
  </w:style>
  <w:style w:type="table" w:styleId="88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Скирта О.В.</dc:creator>
  <cp:keywords/>
  <dc:description/>
  <cp:lastModifiedBy>СТАЛЬНИЧЕНКО Юрій Валерійович</cp:lastModifiedBy>
  <cp:revision>8</cp:revision>
  <dcterms:created xsi:type="dcterms:W3CDTF">2026-01-14T09:28:00Z</dcterms:created>
  <dcterms:modified xsi:type="dcterms:W3CDTF">2026-04-18T09:08:45Z</dcterms:modified>
</cp:coreProperties>
</file>