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ustom.xml" ContentType="application/vnd.openxmlformats-officedocument.custom-properties+xml"/>
  <Override PartName="/docProps/core.xml" ContentType="application/vnd.openxmlformats-package.core-properties+xml"/>
  <Override PartName="/word/header5.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notes.xml" ContentType="application/vnd.openxmlformats-officedocument.wordprocessingml.footnotes+xml"/>
  <Override PartName="/word/document.xml" ContentType="application/vnd.openxmlformats-officedocument.wordprocessingml.document.main+xml"/>
  <Override PartName="/word/header4.xml" ContentType="application/vnd.openxmlformats-officedocument.wordprocessingml.header+xml"/>
  <Override PartName="/customXml/itemProps1.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1052"/>
        <w:pBdr/>
        <w:spacing w:line="20" w:lineRule="exact"/>
        <w:ind w:firstLine="0" w:left="5071"/>
        <w:jc w:val="left"/>
        <w:rPr>
          <w:sz w:val="2"/>
        </w:rPr>
      </w:pPr>
      <w:r/>
      <w:bookmarkStart w:id="0" w:name="_GoBack"/>
      <w:r/>
      <w:bookmarkEnd w:id="0"/>
      <w:r>
        <w:rPr>
          <w:sz w:val="2"/>
          <w:lang w:val="en-US"/>
        </w:rPr>
        <mc:AlternateContent>
          <mc:Choice Requires="wpg">
            <w:drawing>
              <wp:inline xmlns:wp="http://schemas.openxmlformats.org/drawingml/2006/wordprocessingDrawing" distT="0" distB="0" distL="0" distR="0">
                <wp:extent cx="628650" cy="9525"/>
                <wp:effectExtent l="0" t="0" r="0" b="0"/>
                <wp:docPr id="3" name="Image 1"/>
                <wp:cNvGraphicFramePr/>
                <a:graphic xmlns:a="http://schemas.openxmlformats.org/drawingml/2006/main">
                  <a:graphicData uri="http://schemas.openxmlformats.org/drawingml/2006/picture">
                    <pic:pic xmlns:pic="http://schemas.openxmlformats.org/drawingml/2006/picture">
                      <pic:nvPicPr>
                        <pic:cNvPr id="1" name="Image 1"/>
                        <pic:cNvPicPr/>
                        <pic:nvPr/>
                      </pic:nvPicPr>
                      <pic:blipFill>
                        <a:blip r:embed="rId15"/>
                        <a:stretch/>
                      </pic:blipFill>
                      <pic:spPr bwMode="auto">
                        <a:xfrm>
                          <a:off x="0" y="0"/>
                          <a:ext cx="628650" cy="9525"/>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width:49.50pt;height:0.75pt;mso-wrap-distance-left:0.00pt;mso-wrap-distance-top:0.00pt;mso-wrap-distance-right:0.00pt;mso-wrap-distance-bottom:0.00pt;z-index:1;" stroked="false">
                <v:imagedata r:id="rId15" o:title=""/>
                <o:lock v:ext="edit" rotation="t"/>
              </v:shape>
            </w:pict>
          </mc:Fallback>
        </mc:AlternateContent>
      </w:r>
      <w:r>
        <w:rPr>
          <w:sz w:val="2"/>
        </w:rPr>
      </w:r>
      <w:r>
        <w:rPr>
          <w:sz w:val="2"/>
        </w:rPr>
      </w:r>
    </w:p>
    <w:p>
      <w:pPr>
        <w:pStyle w:val="1058"/>
        <w:suppressLineNumbers w:val="false"/>
        <w:pBdr/>
        <w:spacing/>
        <w:ind w:right="0" w:firstLine="0" w:left="0"/>
        <w:jc w:val="center"/>
        <w:rPr>
          <w:rFonts w:ascii="Times New Roman" w:hAnsi="Times New Roman" w:cs="Times New Roman"/>
          <w:sz w:val="72"/>
          <w:szCs w:val="72"/>
        </w:rPr>
      </w:pPr>
      <w:r>
        <w:rPr>
          <w:rFonts w:ascii="Times New Roman" w:hAnsi="Times New Roman" w:cs="Times New Roman"/>
          <w:sz w:val="72"/>
          <w:szCs w:val="72"/>
        </w:rPr>
        <mc:AlternateContent>
          <mc:Choice Requires="wpg">
            <w:drawing>
              <wp:inline xmlns:wp="http://schemas.openxmlformats.org/drawingml/2006/wordprocessingDrawing" distT="0" distB="0" distL="0" distR="0">
                <wp:extent cx="1323352" cy="1709610"/>
                <wp:effectExtent l="0" t="0" r="0" b="0"/>
                <wp:docPr id="4"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904166" name=""/>
                        <pic:cNvPicPr>
                          <a:picLocks noChangeAspect="1"/>
                        </pic:cNvPicPr>
                        <pic:nvPr/>
                      </pic:nvPicPr>
                      <pic:blipFill>
                        <a:blip r:embed="rId16"/>
                        <a:stretch/>
                      </pic:blipFill>
                      <pic:spPr bwMode="auto">
                        <a:xfrm>
                          <a:off x="0" y="0"/>
                          <a:ext cx="1323352" cy="1709609"/>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width:104.20pt;height:134.61pt;mso-wrap-distance-left:0.00pt;mso-wrap-distance-top:0.00pt;mso-wrap-distance-right:0.00pt;mso-wrap-distance-bottom:0.00pt;z-index:1;" stroked="false">
                <v:imagedata r:id="rId16" o:title=""/>
                <o:lock v:ext="edit" rotation="t"/>
              </v:shape>
            </w:pict>
          </mc:Fallback>
        </mc:AlternateContent>
      </w:r>
      <w:r>
        <w:rPr>
          <w:rFonts w:ascii="Times New Roman" w:hAnsi="Times New Roman" w:cs="Times New Roman"/>
          <w:sz w:val="72"/>
          <w:szCs w:val="72"/>
        </w:rPr>
      </w:r>
      <w:r>
        <w:rPr>
          <w:rFonts w:ascii="Times New Roman" w:hAnsi="Times New Roman" w:cs="Times New Roman"/>
          <w:sz w:val="72"/>
          <w:szCs w:val="72"/>
        </w:rPr>
      </w:r>
    </w:p>
    <w:p>
      <w:pPr>
        <w:pStyle w:val="1058"/>
        <w:suppressLineNumbers w:val="false"/>
        <w:pBdr/>
        <w:spacing/>
        <w:ind w:right="0" w:firstLine="0" w:left="0"/>
        <w:rPr>
          <w:rFonts w:ascii="Times New Roman" w:hAnsi="Times New Roman" w:cs="Times New Roman"/>
          <w:sz w:val="72"/>
          <w:szCs w:val="72"/>
        </w:rPr>
      </w:pPr>
      <w:r>
        <w:rPr>
          <w:rFonts w:ascii="Times New Roman" w:hAnsi="Times New Roman" w:cs="Times New Roman"/>
          <w:sz w:val="72"/>
          <w:szCs w:val="72"/>
        </w:rPr>
      </w:r>
      <w:r>
        <w:rPr>
          <w:rFonts w:ascii="Times New Roman" w:hAnsi="Times New Roman" w:cs="Times New Roman"/>
          <w:sz w:val="72"/>
          <w:szCs w:val="72"/>
        </w:rPr>
      </w:r>
      <w:r>
        <w:rPr>
          <w:rFonts w:ascii="Times New Roman" w:hAnsi="Times New Roman" w:cs="Times New Roman"/>
          <w:sz w:val="72"/>
          <w:szCs w:val="72"/>
        </w:rPr>
      </w:r>
    </w:p>
    <w:p>
      <w:pPr>
        <w:pStyle w:val="1058"/>
        <w:suppressLineNumbers w:val="false"/>
        <w:pBdr/>
        <w:spacing/>
        <w:ind w:right="0" w:firstLine="0" w:left="0"/>
        <w:jc w:val="center"/>
        <w:rPr>
          <w:rFonts w:ascii="Times New Roman" w:hAnsi="Times New Roman" w:cs="Times New Roman"/>
        </w:rPr>
      </w:pPr>
      <w:r>
        <w:rPr>
          <w:rFonts w:ascii="Times New Roman" w:hAnsi="Times New Roman" w:cs="Times New Roman"/>
          <w:lang w:val="ru-RU"/>
        </w:rPr>
        <w:t xml:space="preserve">Комунікаційна стратегія</w:t>
      </w:r>
      <w:r>
        <w:rPr>
          <w:rFonts w:ascii="Times New Roman" w:hAnsi="Times New Roman" w:cs="Times New Roman"/>
          <w:lang w:val="ru-RU"/>
        </w:rPr>
      </w:r>
      <w:r>
        <w:rPr>
          <w:rFonts w:ascii="Times New Roman" w:hAnsi="Times New Roman" w:cs="Times New Roman"/>
        </w:rPr>
      </w:r>
    </w:p>
    <w:p>
      <w:pPr>
        <w:pStyle w:val="1058"/>
        <w:suppressLineNumbers w:val="false"/>
        <w:pBdr/>
        <w:spacing/>
        <w:ind w:right="0" w:firstLine="0" w:left="0"/>
        <w:jc w:val="center"/>
        <w:rPr>
          <w:rFonts w:ascii="Times New Roman" w:hAnsi="Times New Roman" w:cs="Times New Roman"/>
        </w:rPr>
      </w:pPr>
      <w:r>
        <w:rPr>
          <w:rFonts w:ascii="Times New Roman" w:hAnsi="Times New Roman" w:cs="Times New Roman"/>
          <w:lang w:val="ru-RU"/>
        </w:rPr>
        <w:t xml:space="preserve">Менської міської </w:t>
      </w:r>
      <w:r>
        <w:rPr>
          <w:rFonts w:ascii="Times New Roman" w:hAnsi="Times New Roman" w:cs="Times New Roman"/>
          <w:lang w:val="ru-RU"/>
        </w:rPr>
      </w:r>
      <w:r>
        <w:rPr>
          <w:rFonts w:ascii="Times New Roman" w:hAnsi="Times New Roman" w:cs="Times New Roman"/>
        </w:rPr>
      </w:r>
    </w:p>
    <w:p>
      <w:pPr>
        <w:pStyle w:val="1058"/>
        <w:suppressLineNumbers w:val="false"/>
        <w:pBdr/>
        <w:spacing/>
        <w:ind w:right="0" w:firstLine="0" w:left="0"/>
        <w:jc w:val="center"/>
        <w:rPr>
          <w:rFonts w:ascii="Times New Roman" w:hAnsi="Times New Roman" w:cs="Times New Roman"/>
        </w:rPr>
      </w:pPr>
      <w:r>
        <w:rPr>
          <w:rFonts w:ascii="Times New Roman" w:hAnsi="Times New Roman" w:cs="Times New Roman"/>
          <w:lang w:val="ru-RU"/>
        </w:rPr>
        <w:t xml:space="preserve">територіальної громади</w:t>
      </w:r>
      <w:r>
        <w:rPr>
          <w:rFonts w:ascii="Times New Roman" w:hAnsi="Times New Roman" w:cs="Times New Roman"/>
          <w:lang w:val="ru-RU"/>
        </w:rPr>
      </w:r>
      <w:r>
        <w:rPr>
          <w:rFonts w:ascii="Times New Roman" w:hAnsi="Times New Roman" w:cs="Times New Roman"/>
        </w:rPr>
      </w:r>
    </w:p>
    <w:p>
      <w:pPr>
        <w:pStyle w:val="1058"/>
        <w:suppressLineNumbers w:val="false"/>
        <w:pBdr/>
        <w:spacing/>
        <w:ind w:right="0" w:firstLine="0" w:left="0"/>
        <w:jc w:val="center"/>
        <w:rPr>
          <w:rFonts w:ascii="Times New Roman" w:hAnsi="Times New Roman" w:cs="Times New Roman"/>
        </w:rPr>
      </w:pPr>
      <w:r>
        <w:rPr>
          <w:rFonts w:ascii="Times New Roman" w:hAnsi="Times New Roman" w:cs="Times New Roman"/>
          <w:lang w:val="ru-RU"/>
        </w:rPr>
        <w:t xml:space="preserve">на період</w:t>
      </w:r>
      <w:r>
        <w:rPr>
          <w:rFonts w:ascii="Times New Roman" w:hAnsi="Times New Roman" w:cs="Times New Roman"/>
          <w:lang w:val="ru-RU"/>
        </w:rPr>
      </w:r>
      <w:r>
        <w:rPr>
          <w:rFonts w:ascii="Times New Roman" w:hAnsi="Times New Roman" w:cs="Times New Roman"/>
        </w:rPr>
      </w:r>
    </w:p>
    <w:p>
      <w:pPr>
        <w:suppressLineNumbers w:val="false"/>
        <w:pBdr/>
        <w:spacing/>
        <w:ind w:firstLine="0"/>
        <w:jc w:val="center"/>
        <w:rPr>
          <w:sz w:val="56"/>
          <w:szCs w:val="56"/>
          <w:highlight w:val="white"/>
        </w:rPr>
      </w:pPr>
      <w:r>
        <w:rPr>
          <w:sz w:val="56"/>
          <w:szCs w:val="56"/>
          <w:highlight w:val="white"/>
        </w:rPr>
        <w:t xml:space="preserve">2026–20</w:t>
      </w:r>
      <w:r>
        <w:rPr>
          <w:sz w:val="56"/>
          <w:szCs w:val="56"/>
          <w:highlight w:val="white"/>
        </w:rPr>
        <w:t xml:space="preserve">27 рр.</w:t>
      </w:r>
      <w:r>
        <w:rPr>
          <w:sz w:val="56"/>
          <w:szCs w:val="56"/>
          <w:highlight w:val="white"/>
        </w:rPr>
      </w:r>
      <w:r>
        <w:rPr>
          <w:sz w:val="56"/>
          <w:szCs w:val="56"/>
          <w:highlight w:val="white"/>
        </w:rPr>
      </w:r>
    </w:p>
    <w:p>
      <w:pPr>
        <w:pBdr>
          <w:top w:val="none" w:color="000000" w:sz="0" w:space="0"/>
          <w:left w:val="none" w:color="000000" w:sz="0" w:space="0"/>
          <w:bottom w:val="none" w:color="000000" w:sz="0" w:space="0"/>
          <w:right w:val="none" w:color="000000" w:sz="0" w:space="0"/>
          <w:between w:val="none" w:color="000000" w:sz="0" w:space="0"/>
        </w:pBdr>
        <w:spacing w:before="6803"/>
        <w:ind/>
        <w:jc w:val="center"/>
        <w:rPr>
          <w:color w:val="000000"/>
          <w:sz w:val="28"/>
          <w:szCs w:val="28"/>
        </w:rPr>
      </w:pPr>
      <w:r>
        <w:rPr>
          <w:color w:val="000000"/>
          <w:sz w:val="28"/>
          <w:szCs w:val="28"/>
        </w:rPr>
        <w:t xml:space="preserve">Березень</w:t>
      </w:r>
      <w:r>
        <w:rPr>
          <w:color w:val="000000"/>
          <w:sz w:val="28"/>
          <w:szCs w:val="28"/>
        </w:rPr>
        <w:t xml:space="preserve"> 2026</w:t>
      </w:r>
      <w:r>
        <w:rPr>
          <w:color w:val="000000"/>
          <w:sz w:val="28"/>
          <w:szCs w:val="28"/>
        </w:rPr>
      </w:r>
      <w:r>
        <w:rPr>
          <w:color w:val="000000"/>
          <w:sz w:val="28"/>
          <w:szCs w:val="28"/>
        </w:rPr>
      </w:r>
    </w:p>
    <w:p>
      <w:pPr>
        <w:pBdr/>
        <w:spacing/>
        <w:ind/>
        <w:jc w:val="center"/>
        <w:rPr>
          <w:b/>
          <w:sz w:val="28"/>
        </w:rPr>
        <w:sectPr>
          <w:headerReference w:type="first" r:id="rId9"/>
          <w:footnotePr/>
          <w:endnotePr/>
          <w:type w:val="continuous"/>
          <w:pgSz w:h="16840" w:orient="portrait" w:w="11910"/>
          <w:pgMar w:top="1701" w:right="567" w:bottom="567" w:left="1134" w:header="708" w:footer="708" w:gutter="0"/>
          <w:pgNumType w:start="4"/>
          <w:cols w:num="1" w:sep="0" w:space="720" w:equalWidth="1"/>
        </w:sectPr>
      </w:pPr>
      <w:r>
        <w:rPr>
          <w:b/>
          <w:sz w:val="28"/>
        </w:rPr>
      </w:r>
      <w:r>
        <w:rPr>
          <w:b/>
          <w:sz w:val="28"/>
        </w:rPr>
      </w:r>
      <w:r>
        <w:rPr>
          <w:b/>
          <w:sz w:val="28"/>
        </w:rPr>
      </w:r>
    </w:p>
    <w:p>
      <w:pPr>
        <w:pStyle w:val="1044"/>
        <w:pBdr/>
        <w:spacing w:before="78"/>
        <w:ind w:left="709"/>
        <w:rPr>
          <w:spacing w:val="-2"/>
        </w:rPr>
      </w:pPr>
      <w:r>
        <w:rPr>
          <w:spacing w:val="-2"/>
        </w:rPr>
        <w:t xml:space="preserve">ЗМІСТ</w:t>
      </w:r>
      <w:r>
        <w:rPr>
          <w:spacing w:val="-2"/>
        </w:rPr>
      </w:r>
      <w:r>
        <w:rPr>
          <w:spacing w:val="-2"/>
        </w:rPr>
      </w:r>
    </w:p>
    <w:p>
      <w:pPr>
        <w:pStyle w:val="1044"/>
        <w:pBdr/>
        <w:spacing w:before="78"/>
        <w:ind w:left="709"/>
        <w:rPr/>
      </w:pPr>
      <w:r/>
      <w:r/>
    </w:p>
    <w:p>
      <w:pPr>
        <w:pStyle w:val="1052"/>
        <w:pBdr/>
        <w:spacing/>
        <w:ind w:firstLine="0" w:left="709"/>
        <w:jc w:val="left"/>
        <w:rPr>
          <w:spacing w:val="-2"/>
        </w:rPr>
      </w:pPr>
      <w:r>
        <w:rPr>
          <w:spacing w:val="-2"/>
        </w:rPr>
        <w:t xml:space="preserve">Скорочення</w:t>
      </w:r>
      <w:r>
        <w:rPr>
          <w:spacing w:val="-2"/>
        </w:rPr>
      </w:r>
      <w:r>
        <w:rPr>
          <w:spacing w:val="-2"/>
        </w:rPr>
      </w:r>
    </w:p>
    <w:p>
      <w:pPr>
        <w:pStyle w:val="1052"/>
        <w:pBdr/>
        <w:spacing/>
        <w:ind w:firstLine="0" w:left="709"/>
        <w:jc w:val="left"/>
        <w:rPr/>
      </w:pPr>
      <w:r>
        <w:rPr>
          <w:spacing w:val="-2"/>
        </w:rPr>
        <w:t xml:space="preserve">Термінологія</w:t>
      </w:r>
      <w:r/>
    </w:p>
    <w:p>
      <w:pPr>
        <w:pStyle w:val="1045"/>
        <w:pBdr/>
        <w:spacing/>
        <w:ind/>
        <w:jc w:val="left"/>
        <w:rPr>
          <w:spacing w:val="-2"/>
        </w:rPr>
      </w:pPr>
      <w:r>
        <w:rPr>
          <w:spacing w:val="-2"/>
        </w:rPr>
        <w:t xml:space="preserve">В</w:t>
      </w:r>
      <w:r>
        <w:rPr>
          <w:spacing w:val="-2"/>
        </w:rPr>
        <w:t xml:space="preserve">СТУП</w:t>
      </w:r>
      <w:r>
        <w:rPr>
          <w:spacing w:val="-2"/>
        </w:rPr>
      </w:r>
      <w:r>
        <w:rPr>
          <w:spacing w:val="-2"/>
        </w:rPr>
      </w:r>
    </w:p>
    <w:p>
      <w:pPr>
        <w:pStyle w:val="1045"/>
        <w:pBdr/>
        <w:spacing/>
        <w:ind/>
        <w:jc w:val="left"/>
        <w:rPr/>
      </w:pPr>
      <w:r>
        <w:t xml:space="preserve">ЧАСТИНА</w:t>
      </w:r>
      <w:r>
        <w:rPr>
          <w:spacing w:val="-7"/>
        </w:rPr>
        <w:t xml:space="preserve"> </w:t>
      </w:r>
      <w:r>
        <w:t xml:space="preserve">1.</w:t>
      </w:r>
      <w:r>
        <w:rPr>
          <w:spacing w:val="-7"/>
        </w:rPr>
        <w:t xml:space="preserve"> </w:t>
      </w:r>
      <w:r>
        <w:rPr>
          <w:b w:val="0"/>
          <w:bCs w:val="0"/>
          <w:color w:val="000000"/>
        </w:rPr>
        <w:t xml:space="preserve">Підсумки реалізації попередньої стратегії</w:t>
      </w:r>
      <w:r/>
    </w:p>
    <w:p>
      <w:pPr>
        <w:pStyle w:val="1052"/>
        <w:pBdr/>
        <w:spacing/>
        <w:ind w:right="1133" w:firstLine="0" w:left="709"/>
        <w:jc w:val="left"/>
        <w:rPr/>
      </w:pPr>
      <w:r>
        <w:rPr>
          <w:b/>
        </w:rPr>
        <w:t xml:space="preserve">ЧАСТИНА</w:t>
      </w:r>
      <w:r>
        <w:rPr>
          <w:b/>
          <w:spacing w:val="-7"/>
        </w:rPr>
        <w:t xml:space="preserve"> </w:t>
      </w:r>
      <w:r>
        <w:rPr>
          <w:b/>
        </w:rPr>
        <w:t xml:space="preserve">2.</w:t>
      </w:r>
      <w:r>
        <w:rPr>
          <w:b/>
          <w:spacing w:val="-7"/>
        </w:rPr>
        <w:t xml:space="preserve"> </w:t>
      </w:r>
      <w:r>
        <w:t xml:space="preserve">Аналіз середовища та комунікаційного потенціалу Менської міської територіальної громади</w:t>
      </w:r>
      <w:r/>
    </w:p>
    <w:p>
      <w:pPr>
        <w:pStyle w:val="1052"/>
        <w:pBdr/>
        <w:spacing/>
        <w:ind w:right="647" w:firstLine="0" w:left="709"/>
        <w:jc w:val="left"/>
        <w:rPr/>
      </w:pPr>
      <w:r>
        <w:rPr>
          <w:b/>
        </w:rPr>
        <w:t xml:space="preserve">ЧАСТИНА</w:t>
      </w:r>
      <w:r>
        <w:rPr>
          <w:b/>
          <w:spacing w:val="-5"/>
        </w:rPr>
        <w:t xml:space="preserve"> </w:t>
      </w:r>
      <w:r>
        <w:rPr>
          <w:b/>
        </w:rPr>
        <w:t xml:space="preserve">3.</w:t>
      </w:r>
      <w:r>
        <w:rPr>
          <w:b/>
          <w:spacing w:val="-5"/>
        </w:rPr>
        <w:t xml:space="preserve"> </w:t>
      </w:r>
      <w:r>
        <w:t xml:space="preserve">Комунікацій</w:t>
      </w:r>
      <w:r>
        <w:rPr>
          <w:spacing w:val="-5"/>
        </w:rPr>
        <w:t xml:space="preserve"> </w:t>
      </w:r>
      <w:r>
        <w:t xml:space="preserve">ц</w:t>
      </w:r>
      <w:r>
        <w:t xml:space="preserve">ілі</w:t>
      </w:r>
      <w:r>
        <w:rPr>
          <w:spacing w:val="-5"/>
        </w:rPr>
        <w:t xml:space="preserve"> </w:t>
      </w:r>
      <w:r>
        <w:rPr>
          <w:spacing w:val="-5"/>
        </w:rPr>
        <w:t xml:space="preserve">та завдання </w:t>
      </w:r>
      <w:r>
        <w:t xml:space="preserve">громади на період 2026 – 2027 рр.</w:t>
      </w:r>
      <w:r>
        <w:rPr>
          <w:spacing w:val="-5"/>
        </w:rPr>
        <w:t xml:space="preserve"> </w:t>
      </w:r>
      <w:r>
        <w:t xml:space="preserve">і</w:t>
      </w:r>
      <w:r>
        <w:rPr>
          <w:spacing w:val="-5"/>
        </w:rPr>
        <w:t xml:space="preserve"> </w:t>
      </w:r>
      <w:r>
        <w:t xml:space="preserve">механізми</w:t>
      </w:r>
      <w:r>
        <w:rPr>
          <w:spacing w:val="-5"/>
        </w:rPr>
        <w:t xml:space="preserve"> </w:t>
      </w:r>
      <w:r>
        <w:t xml:space="preserve">їх </w:t>
      </w:r>
      <w:r>
        <w:rPr>
          <w:spacing w:val="-2"/>
        </w:rPr>
        <w:t xml:space="preserve">р</w:t>
      </w:r>
      <w:r>
        <w:rPr>
          <w:spacing w:val="-2"/>
        </w:rPr>
        <w:t xml:space="preserve">еалізації</w:t>
      </w:r>
      <w:r/>
    </w:p>
    <w:p>
      <w:pPr>
        <w:pBdr/>
        <w:spacing/>
        <w:ind w:left="709"/>
        <w:rPr>
          <w:sz w:val="28"/>
        </w:rPr>
      </w:pPr>
      <w:r>
        <w:rPr>
          <w:b/>
          <w:sz w:val="28"/>
        </w:rPr>
        <w:t xml:space="preserve">ЧАСТИНА</w:t>
      </w:r>
      <w:r>
        <w:rPr>
          <w:b/>
          <w:spacing w:val="-3"/>
          <w:sz w:val="28"/>
        </w:rPr>
        <w:t xml:space="preserve"> </w:t>
      </w:r>
      <w:r>
        <w:rPr>
          <w:b/>
          <w:sz w:val="28"/>
        </w:rPr>
        <w:t xml:space="preserve">4.</w:t>
      </w:r>
      <w:r>
        <w:rPr>
          <w:b/>
          <w:spacing w:val="-2"/>
          <w:sz w:val="28"/>
        </w:rPr>
        <w:t xml:space="preserve"> </w:t>
      </w:r>
      <w:r>
        <w:rPr>
          <w:sz w:val="28"/>
        </w:rPr>
        <w:t xml:space="preserve">Д</w:t>
      </w:r>
      <w:r>
        <w:rPr>
          <w:sz w:val="28"/>
        </w:rPr>
        <w:t xml:space="preserve">одатки</w:t>
      </w:r>
      <w:r>
        <w:rPr>
          <w:sz w:val="28"/>
        </w:rPr>
      </w:r>
      <w:r>
        <w:rPr>
          <w:sz w:val="28"/>
        </w:rPr>
      </w:r>
    </w:p>
    <w:p>
      <w:pPr>
        <w:pStyle w:val="1052"/>
        <w:pBdr/>
        <w:spacing/>
        <w:ind w:right="647" w:firstLine="0" w:left="1134"/>
        <w:jc w:val="left"/>
        <w:rPr/>
      </w:pPr>
      <w:r>
        <w:rPr>
          <w:b/>
        </w:rPr>
        <w:t xml:space="preserve">Додаток</w:t>
      </w:r>
      <w:r>
        <w:rPr>
          <w:b/>
          <w:spacing w:val="-6"/>
        </w:rPr>
        <w:t xml:space="preserve"> </w:t>
      </w:r>
      <w:r>
        <w:rPr>
          <w:b/>
        </w:rPr>
        <w:t xml:space="preserve">1.</w:t>
      </w:r>
      <w:r>
        <w:rPr>
          <w:b/>
          <w:spacing w:val="-6"/>
        </w:rPr>
        <w:t xml:space="preserve"> </w:t>
      </w:r>
      <w:r>
        <w:t xml:space="preserve">Планування</w:t>
      </w:r>
      <w:r>
        <w:rPr>
          <w:spacing w:val="-6"/>
        </w:rPr>
        <w:t xml:space="preserve"> </w:t>
      </w:r>
      <w:r>
        <w:t xml:space="preserve">ресурсів</w:t>
      </w:r>
      <w:r>
        <w:rPr>
          <w:spacing w:val="-6"/>
        </w:rPr>
        <w:t xml:space="preserve"> </w:t>
      </w:r>
      <w:r>
        <w:t xml:space="preserve">для</w:t>
      </w:r>
      <w:r>
        <w:rPr>
          <w:spacing w:val="-6"/>
        </w:rPr>
        <w:t xml:space="preserve"> </w:t>
      </w:r>
      <w:r>
        <w:t xml:space="preserve">реалізації</w:t>
      </w:r>
      <w:r>
        <w:rPr>
          <w:spacing w:val="-6"/>
        </w:rPr>
        <w:t xml:space="preserve"> </w:t>
      </w:r>
      <w:r>
        <w:t xml:space="preserve">Комунікаційної</w:t>
      </w:r>
      <w:r>
        <w:rPr>
          <w:spacing w:val="-6"/>
        </w:rPr>
        <w:t xml:space="preserve"> </w:t>
      </w:r>
      <w:r>
        <w:t xml:space="preserve">стратегії Менської міської ТГ</w:t>
      </w:r>
      <w:r/>
    </w:p>
    <w:p>
      <w:pPr>
        <w:pBdr/>
        <w:spacing/>
        <w:ind w:left="1134"/>
        <w:rPr>
          <w:sz w:val="28"/>
        </w:rPr>
      </w:pPr>
      <w:r>
        <w:rPr>
          <w:b/>
          <w:sz w:val="28"/>
        </w:rPr>
        <w:t xml:space="preserve">Додаток</w:t>
      </w:r>
      <w:r>
        <w:rPr>
          <w:b/>
          <w:spacing w:val="-3"/>
          <w:sz w:val="28"/>
        </w:rPr>
        <w:t xml:space="preserve"> </w:t>
      </w:r>
      <w:r>
        <w:rPr>
          <w:b/>
          <w:sz w:val="28"/>
        </w:rPr>
        <w:t xml:space="preserve">2</w:t>
      </w:r>
      <w:r>
        <w:rPr>
          <w:sz w:val="28"/>
        </w:rPr>
        <w:t xml:space="preserve">.</w:t>
      </w:r>
      <w:r>
        <w:rPr>
          <w:spacing w:val="-2"/>
          <w:sz w:val="28"/>
        </w:rPr>
        <w:t xml:space="preserve"> </w:t>
      </w:r>
      <w:r>
        <w:rPr>
          <w:sz w:val="28"/>
        </w:rPr>
        <w:t xml:space="preserve">Процедура взаємодії із засобами масової інформації – політика одного голосу</w:t>
      </w:r>
      <w:r>
        <w:rPr>
          <w:sz w:val="28"/>
        </w:rPr>
      </w:r>
      <w:r>
        <w:rPr>
          <w:sz w:val="28"/>
        </w:rPr>
      </w:r>
    </w:p>
    <w:p>
      <w:pPr>
        <w:pBdr/>
        <w:spacing/>
        <w:ind w:left="1134"/>
        <w:rPr>
          <w:sz w:val="28"/>
        </w:rPr>
      </w:pPr>
      <w:r>
        <w:rPr>
          <w:b/>
          <w:sz w:val="28"/>
        </w:rPr>
        <w:t xml:space="preserve">Додаток</w:t>
      </w:r>
      <w:r>
        <w:rPr>
          <w:b/>
          <w:spacing w:val="-4"/>
          <w:sz w:val="28"/>
        </w:rPr>
        <w:t xml:space="preserve"> </w:t>
      </w:r>
      <w:r>
        <w:rPr>
          <w:b/>
          <w:sz w:val="28"/>
        </w:rPr>
        <w:t xml:space="preserve">3.</w:t>
      </w:r>
      <w:r>
        <w:rPr>
          <w:b/>
          <w:spacing w:val="-4"/>
          <w:sz w:val="28"/>
        </w:rPr>
        <w:t xml:space="preserve"> </w:t>
      </w:r>
      <w:r>
        <w:rPr>
          <w:sz w:val="28"/>
        </w:rPr>
        <w:t xml:space="preserve">Сегментація цільових аудиторій та ключові повідомлення</w:t>
      </w:r>
      <w:r>
        <w:rPr>
          <w:sz w:val="28"/>
        </w:rPr>
      </w:r>
      <w:r>
        <w:rPr>
          <w:sz w:val="28"/>
        </w:rPr>
      </w:r>
    </w:p>
    <w:p>
      <w:pPr>
        <w:pBdr/>
        <w:spacing/>
        <w:ind w:left="1134"/>
        <w:rPr>
          <w:sz w:val="28"/>
        </w:rPr>
        <w:sectPr>
          <w:headerReference w:type="default" r:id="rId10"/>
          <w:footnotePr/>
          <w:endnotePr/>
          <w:type w:val="nextPage"/>
          <w:pgSz w:h="16840" w:orient="portrait" w:w="11910"/>
          <w:pgMar w:top="1040" w:right="141" w:bottom="280" w:left="1559" w:header="720" w:footer="0" w:gutter="0"/>
          <w:pgNumType w:start="2"/>
          <w:cols w:num="1" w:sep="0" w:space="720" w:equalWidth="1"/>
          <w:titlePg/>
        </w:sectPr>
      </w:pPr>
      <w:r>
        <w:rPr>
          <w:b/>
          <w:sz w:val="28"/>
        </w:rPr>
        <w:t xml:space="preserve">Додаток 4.</w:t>
      </w:r>
      <w:r>
        <w:rPr>
          <w:sz w:val="28"/>
        </w:rPr>
        <w:t xml:space="preserve"> Моніторинг та оцінювання ефективності</w:t>
      </w:r>
      <w:r>
        <w:rPr>
          <w:sz w:val="28"/>
        </w:rPr>
      </w:r>
      <w:r>
        <w:rPr>
          <w:sz w:val="28"/>
        </w:rPr>
      </w:r>
    </w:p>
    <w:p>
      <w:pPr>
        <w:pStyle w:val="1044"/>
        <w:pBdr/>
        <w:spacing/>
        <w:ind/>
        <w:rPr/>
      </w:pPr>
      <w:r>
        <w:t xml:space="preserve">СКОРОЧЕННЯ</w:t>
      </w:r>
      <w:r/>
    </w:p>
    <w:p>
      <w:pPr>
        <w:pStyle w:val="1052"/>
        <w:pBdr/>
        <w:spacing/>
        <w:ind w:firstLine="0" w:left="708"/>
        <w:jc w:val="left"/>
        <w:rPr/>
      </w:pPr>
      <w:r>
        <w:rPr>
          <w:b/>
        </w:rPr>
        <w:t xml:space="preserve">МТГ</w:t>
      </w:r>
      <w:r>
        <w:rPr>
          <w:b/>
          <w:spacing w:val="-3"/>
        </w:rPr>
        <w:t xml:space="preserve"> </w:t>
      </w:r>
      <w:r>
        <w:t xml:space="preserve">–</w:t>
      </w:r>
      <w:r>
        <w:rPr>
          <w:spacing w:val="-2"/>
        </w:rPr>
        <w:t xml:space="preserve"> </w:t>
      </w:r>
      <w:r>
        <w:t xml:space="preserve">міська</w:t>
      </w:r>
      <w:r>
        <w:rPr>
          <w:spacing w:val="-3"/>
        </w:rPr>
        <w:t xml:space="preserve"> </w:t>
      </w:r>
      <w:r>
        <w:t xml:space="preserve">територіальна</w:t>
      </w:r>
      <w:r>
        <w:rPr>
          <w:spacing w:val="-2"/>
        </w:rPr>
        <w:t xml:space="preserve"> громада.</w:t>
      </w:r>
      <w:r/>
    </w:p>
    <w:p>
      <w:pPr>
        <w:pStyle w:val="1052"/>
        <w:pBdr/>
        <w:spacing/>
        <w:ind w:right="5630" w:firstLine="0" w:left="708"/>
        <w:jc w:val="left"/>
        <w:rPr/>
      </w:pPr>
      <w:r>
        <w:rPr>
          <w:b/>
        </w:rPr>
        <w:t xml:space="preserve">ТГ </w:t>
      </w:r>
      <w:r>
        <w:t xml:space="preserve">– територіальна громада. </w:t>
      </w:r>
      <w:r>
        <w:rPr>
          <w:b/>
        </w:rPr>
        <w:t xml:space="preserve">КП</w:t>
      </w:r>
      <w:r>
        <w:rPr>
          <w:b/>
          <w:spacing w:val="-12"/>
        </w:rPr>
        <w:t xml:space="preserve"> </w:t>
      </w:r>
      <w:r>
        <w:t xml:space="preserve">–</w:t>
      </w:r>
      <w:r>
        <w:rPr>
          <w:spacing w:val="-12"/>
        </w:rPr>
        <w:t xml:space="preserve"> </w:t>
      </w:r>
      <w:r>
        <w:t xml:space="preserve">комунальне</w:t>
      </w:r>
      <w:r>
        <w:rPr>
          <w:spacing w:val="-12"/>
        </w:rPr>
        <w:t xml:space="preserve"> </w:t>
      </w:r>
      <w:r>
        <w:t xml:space="preserve">підприємство. </w:t>
      </w:r>
      <w:r>
        <w:rPr>
          <w:b/>
        </w:rPr>
        <w:t xml:space="preserve">КЗ </w:t>
      </w:r>
      <w:r>
        <w:t xml:space="preserve">– комунальний заклад.</w:t>
      </w:r>
      <w:r/>
    </w:p>
    <w:p>
      <w:pPr>
        <w:pStyle w:val="1052"/>
        <w:pBdr/>
        <w:spacing/>
        <w:ind w:firstLine="0" w:left="708"/>
        <w:jc w:val="left"/>
        <w:rPr/>
      </w:pPr>
      <w:r>
        <w:rPr>
          <w:b/>
        </w:rPr>
        <w:t xml:space="preserve">КУ</w:t>
      </w:r>
      <w:r>
        <w:rPr>
          <w:b/>
          <w:spacing w:val="-3"/>
        </w:rPr>
        <w:t xml:space="preserve"> </w:t>
      </w:r>
      <w:r>
        <w:t xml:space="preserve">–</w:t>
      </w:r>
      <w:r>
        <w:rPr>
          <w:spacing w:val="-2"/>
        </w:rPr>
        <w:t xml:space="preserve"> </w:t>
      </w:r>
      <w:r>
        <w:t xml:space="preserve">комунальна</w:t>
      </w:r>
      <w:r>
        <w:rPr>
          <w:spacing w:val="-2"/>
        </w:rPr>
        <w:t xml:space="preserve"> установа.</w:t>
      </w:r>
      <w:r/>
    </w:p>
    <w:p>
      <w:pPr>
        <w:pStyle w:val="1052"/>
        <w:pBdr/>
        <w:spacing/>
        <w:ind w:firstLine="0" w:left="708"/>
        <w:jc w:val="left"/>
        <w:rPr/>
      </w:pPr>
      <w:r>
        <w:rPr>
          <w:b/>
        </w:rPr>
        <w:t xml:space="preserve">КНП</w:t>
      </w:r>
      <w:r>
        <w:rPr>
          <w:b/>
          <w:spacing w:val="-4"/>
        </w:rPr>
        <w:t xml:space="preserve"> </w:t>
      </w:r>
      <w:r>
        <w:t xml:space="preserve">–</w:t>
      </w:r>
      <w:r>
        <w:rPr>
          <w:spacing w:val="-4"/>
        </w:rPr>
        <w:t xml:space="preserve"> </w:t>
      </w:r>
      <w:r>
        <w:t xml:space="preserve">комунальне</w:t>
      </w:r>
      <w:r>
        <w:rPr>
          <w:spacing w:val="-4"/>
        </w:rPr>
        <w:t xml:space="preserve"> </w:t>
      </w:r>
      <w:r>
        <w:t xml:space="preserve">неприбуткове</w:t>
      </w:r>
      <w:r>
        <w:rPr>
          <w:spacing w:val="-3"/>
        </w:rPr>
        <w:t xml:space="preserve"> </w:t>
      </w:r>
      <w:r>
        <w:rPr>
          <w:spacing w:val="-2"/>
        </w:rPr>
        <w:t xml:space="preserve">підприємство.</w:t>
      </w:r>
      <w:r/>
    </w:p>
    <w:p>
      <w:pPr>
        <w:pStyle w:val="1052"/>
        <w:pBdr/>
        <w:spacing/>
        <w:ind w:firstLine="0" w:left="708"/>
        <w:jc w:val="left"/>
        <w:rPr/>
      </w:pPr>
      <w:r>
        <w:rPr>
          <w:b/>
        </w:rPr>
        <w:t xml:space="preserve">ГО</w:t>
      </w:r>
      <w:r>
        <w:rPr>
          <w:b/>
          <w:spacing w:val="67"/>
        </w:rPr>
        <w:t xml:space="preserve"> </w:t>
      </w:r>
      <w:r>
        <w:t xml:space="preserve">–</w:t>
      </w:r>
      <w:r>
        <w:rPr>
          <w:spacing w:val="-1"/>
        </w:rPr>
        <w:t xml:space="preserve"> </w:t>
      </w:r>
      <w:r>
        <w:t xml:space="preserve">громадська</w:t>
      </w:r>
      <w:r>
        <w:rPr>
          <w:spacing w:val="-1"/>
        </w:rPr>
        <w:t xml:space="preserve"> </w:t>
      </w:r>
      <w:r>
        <w:rPr>
          <w:spacing w:val="-2"/>
        </w:rPr>
        <w:t xml:space="preserve">організація.</w:t>
      </w:r>
      <w:r/>
    </w:p>
    <w:p>
      <w:pPr>
        <w:pStyle w:val="1052"/>
        <w:pBdr/>
        <w:spacing/>
        <w:ind w:firstLine="0" w:left="0"/>
        <w:jc w:val="left"/>
        <w:rPr/>
      </w:pPr>
      <w:r/>
      <w:r/>
    </w:p>
    <w:p>
      <w:pPr>
        <w:pStyle w:val="1044"/>
        <w:pBdr/>
        <w:spacing/>
        <w:ind/>
        <w:rPr/>
      </w:pPr>
      <w:r>
        <w:t xml:space="preserve">ТЕРМІНОЛОГІЯ</w:t>
      </w:r>
      <w:r/>
    </w:p>
    <w:p>
      <w:pPr>
        <w:pStyle w:val="1052"/>
        <w:pBdr/>
        <w:spacing/>
        <w:ind w:right="428"/>
        <w:rPr/>
      </w:pPr>
      <w:r>
        <w:rPr>
          <w:b/>
        </w:rPr>
        <w:t xml:space="preserve">Комунікації ТГ </w:t>
      </w:r>
      <w:r>
        <w:t xml:space="preserve">– комплекс заходів із взаємодії з громадою та важливими зовнішніми групами, спрямований на розвиток ТГ.</w:t>
      </w:r>
      <w:r/>
    </w:p>
    <w:p>
      <w:pPr>
        <w:pStyle w:val="1052"/>
        <w:pBdr/>
        <w:spacing/>
        <w:ind w:right="428"/>
        <w:rPr/>
      </w:pPr>
      <w:r>
        <w:rPr>
          <w:b/>
        </w:rPr>
        <w:t xml:space="preserve">Позиціонування ТГ </w:t>
      </w:r>
      <w:r>
        <w:t xml:space="preserve">– комунікації, спрямовані на формування чіткого прийняття ТГ в конкретних цільових аудиторіях – як місця для життя, роботи, інвестицій, туризму тощо.</w:t>
      </w:r>
      <w:r/>
    </w:p>
    <w:p>
      <w:pPr>
        <w:pStyle w:val="1052"/>
        <w:pBdr/>
        <w:spacing/>
        <w:ind w:right="428"/>
        <w:rPr/>
      </w:pPr>
      <w:r>
        <w:rPr>
          <w:b/>
        </w:rPr>
        <w:t xml:space="preserve">Бренд</w:t>
      </w:r>
      <w:r>
        <w:rPr>
          <w:b/>
          <w:spacing w:val="-9"/>
        </w:rPr>
        <w:t xml:space="preserve"> </w:t>
      </w:r>
      <w:r>
        <w:rPr>
          <w:b/>
        </w:rPr>
        <w:t xml:space="preserve">ТГ</w:t>
      </w:r>
      <w:r>
        <w:rPr>
          <w:b/>
          <w:spacing w:val="-8"/>
        </w:rPr>
        <w:t xml:space="preserve"> </w:t>
      </w:r>
      <w:r>
        <w:t xml:space="preserve">–</w:t>
      </w:r>
      <w:r>
        <w:rPr>
          <w:spacing w:val="-9"/>
        </w:rPr>
        <w:t xml:space="preserve"> </w:t>
      </w:r>
      <w:r>
        <w:t xml:space="preserve">легко</w:t>
      </w:r>
      <w:r>
        <w:rPr>
          <w:spacing w:val="-9"/>
        </w:rPr>
        <w:t xml:space="preserve"> </w:t>
      </w:r>
      <w:r>
        <w:t xml:space="preserve">впізнаваний</w:t>
      </w:r>
      <w:r>
        <w:rPr>
          <w:spacing w:val="-9"/>
        </w:rPr>
        <w:t xml:space="preserve"> </w:t>
      </w:r>
      <w:r>
        <w:t xml:space="preserve">та</w:t>
      </w:r>
      <w:r>
        <w:rPr>
          <w:spacing w:val="-9"/>
        </w:rPr>
        <w:t xml:space="preserve"> </w:t>
      </w:r>
      <w:r>
        <w:t xml:space="preserve">індивідуальний</w:t>
      </w:r>
      <w:r>
        <w:rPr>
          <w:spacing w:val="-9"/>
        </w:rPr>
        <w:t xml:space="preserve"> </w:t>
      </w:r>
      <w:r>
        <w:t xml:space="preserve">образ</w:t>
      </w:r>
      <w:r>
        <w:rPr>
          <w:spacing w:val="-9"/>
        </w:rPr>
        <w:t xml:space="preserve"> </w:t>
      </w:r>
      <w:r>
        <w:t xml:space="preserve">ТГ,</w:t>
      </w:r>
      <w:r>
        <w:rPr>
          <w:spacing w:val="-9"/>
        </w:rPr>
        <w:t xml:space="preserve"> </w:t>
      </w:r>
      <w:r>
        <w:t xml:space="preserve">який</w:t>
      </w:r>
      <w:r>
        <w:rPr>
          <w:spacing w:val="-9"/>
        </w:rPr>
        <w:t xml:space="preserve"> </w:t>
      </w:r>
      <w:r>
        <w:t xml:space="preserve">є</w:t>
      </w:r>
      <w:r>
        <w:rPr>
          <w:spacing w:val="-9"/>
        </w:rPr>
        <w:t xml:space="preserve"> </w:t>
      </w:r>
      <w:r>
        <w:t xml:space="preserve">близьким для більшості населення громади та допомагає відрізнити ТГ від інших.</w:t>
      </w:r>
      <w:r/>
    </w:p>
    <w:p>
      <w:pPr>
        <w:pBdr/>
        <w:spacing/>
        <w:ind w:right="427" w:firstLine="567" w:left="142"/>
        <w:jc w:val="both"/>
        <w:rPr>
          <w:sz w:val="28"/>
        </w:rPr>
      </w:pPr>
      <w:r>
        <w:rPr>
          <w:b/>
          <w:sz w:val="28"/>
        </w:rPr>
        <w:t xml:space="preserve">Цільові аудиторії ТГ </w:t>
      </w:r>
      <w:r>
        <w:rPr>
          <w:sz w:val="28"/>
        </w:rPr>
        <w:t xml:space="preserve">– групи населення, з якими найважливіше взаємодіяти міській раді для розвитку ТГ.</w:t>
      </w:r>
      <w:r>
        <w:rPr>
          <w:sz w:val="28"/>
        </w:rPr>
      </w:r>
      <w:r>
        <w:rPr>
          <w:sz w:val="28"/>
        </w:rPr>
      </w:r>
    </w:p>
    <w:p>
      <w:pPr>
        <w:pStyle w:val="1052"/>
        <w:pBdr/>
        <w:spacing/>
        <w:ind w:right="428"/>
        <w:rPr/>
      </w:pPr>
      <w:r>
        <w:rPr>
          <w:b/>
        </w:rPr>
        <w:t xml:space="preserve">Спікери ТГ </w:t>
      </w:r>
      <w:r>
        <w:t xml:space="preserve">– офіційні особи, які представляють міську раду та регулярно взаємодіють з цільовими аудиторіями ТГ.</w:t>
      </w:r>
      <w:r/>
    </w:p>
    <w:p>
      <w:pPr>
        <w:pStyle w:val="1052"/>
        <w:pBdr/>
        <w:spacing/>
        <w:ind w:right="428"/>
        <w:rPr/>
      </w:pPr>
      <w:r>
        <w:rPr>
          <w:b/>
        </w:rPr>
        <w:t xml:space="preserve">Ключові</w:t>
      </w:r>
      <w:r>
        <w:rPr>
          <w:b/>
          <w:spacing w:val="-2"/>
        </w:rPr>
        <w:t xml:space="preserve"> </w:t>
      </w:r>
      <w:r>
        <w:rPr>
          <w:b/>
        </w:rPr>
        <w:t xml:space="preserve">повідомлення</w:t>
      </w:r>
      <w:r>
        <w:rPr>
          <w:b/>
          <w:spacing w:val="-2"/>
        </w:rPr>
        <w:t xml:space="preserve"> </w:t>
      </w:r>
      <w:r>
        <w:rPr>
          <w:b/>
        </w:rPr>
        <w:t xml:space="preserve">ТГ </w:t>
      </w:r>
      <w:r>
        <w:t xml:space="preserve">–</w:t>
      </w:r>
      <w:r>
        <w:rPr>
          <w:spacing w:val="-2"/>
        </w:rPr>
        <w:t xml:space="preserve"> </w:t>
      </w:r>
      <w:r>
        <w:t xml:space="preserve">важлива</w:t>
      </w:r>
      <w:r>
        <w:rPr>
          <w:spacing w:val="-2"/>
        </w:rPr>
        <w:t xml:space="preserve"> </w:t>
      </w:r>
      <w:r>
        <w:t xml:space="preserve">інформація</w:t>
      </w:r>
      <w:r>
        <w:rPr>
          <w:spacing w:val="-2"/>
        </w:rPr>
        <w:t xml:space="preserve"> </w:t>
      </w:r>
      <w:r>
        <w:t xml:space="preserve">щодо</w:t>
      </w:r>
      <w:r>
        <w:rPr>
          <w:spacing w:val="-2"/>
        </w:rPr>
        <w:t xml:space="preserve"> </w:t>
      </w:r>
      <w:r>
        <w:t xml:space="preserve">ТГ,</w:t>
      </w:r>
      <w:r>
        <w:rPr>
          <w:spacing w:val="-2"/>
        </w:rPr>
        <w:t xml:space="preserve"> </w:t>
      </w:r>
      <w:r>
        <w:t xml:space="preserve">структурована у</w:t>
      </w:r>
      <w:r>
        <w:rPr>
          <w:spacing w:val="-18"/>
        </w:rPr>
        <w:t xml:space="preserve"> </w:t>
      </w:r>
      <w:r>
        <w:t xml:space="preserve">цілісні</w:t>
      </w:r>
      <w:r>
        <w:rPr>
          <w:spacing w:val="-17"/>
        </w:rPr>
        <w:t xml:space="preserve"> </w:t>
      </w:r>
      <w:r>
        <w:t xml:space="preserve">за</w:t>
      </w:r>
      <w:r>
        <w:rPr>
          <w:spacing w:val="-18"/>
        </w:rPr>
        <w:t xml:space="preserve"> </w:t>
      </w:r>
      <w:r>
        <w:t xml:space="preserve">змістом</w:t>
      </w:r>
      <w:r>
        <w:rPr>
          <w:spacing w:val="-17"/>
        </w:rPr>
        <w:t xml:space="preserve"> </w:t>
      </w:r>
      <w:r>
        <w:t xml:space="preserve">стислі</w:t>
      </w:r>
      <w:r>
        <w:rPr>
          <w:spacing w:val="-18"/>
        </w:rPr>
        <w:t xml:space="preserve"> </w:t>
      </w:r>
      <w:r>
        <w:t xml:space="preserve">повідомлення,</w:t>
      </w:r>
      <w:r>
        <w:rPr>
          <w:spacing w:val="-17"/>
        </w:rPr>
        <w:t xml:space="preserve"> </w:t>
      </w:r>
      <w:r>
        <w:t xml:space="preserve">які</w:t>
      </w:r>
      <w:r>
        <w:rPr>
          <w:spacing w:val="-18"/>
        </w:rPr>
        <w:t xml:space="preserve"> </w:t>
      </w:r>
      <w:r>
        <w:t xml:space="preserve">є</w:t>
      </w:r>
      <w:r>
        <w:rPr>
          <w:spacing w:val="-17"/>
        </w:rPr>
        <w:t xml:space="preserve"> </w:t>
      </w:r>
      <w:r>
        <w:t xml:space="preserve">потенційно</w:t>
      </w:r>
      <w:r>
        <w:rPr>
          <w:spacing w:val="-18"/>
        </w:rPr>
        <w:t xml:space="preserve"> </w:t>
      </w:r>
      <w:r>
        <w:t xml:space="preserve">цікавими</w:t>
      </w:r>
      <w:r>
        <w:rPr>
          <w:spacing w:val="-17"/>
        </w:rPr>
        <w:t xml:space="preserve"> </w:t>
      </w:r>
      <w:r>
        <w:t xml:space="preserve">та</w:t>
      </w:r>
      <w:r>
        <w:rPr>
          <w:spacing w:val="-18"/>
        </w:rPr>
        <w:t xml:space="preserve"> </w:t>
      </w:r>
      <w:r>
        <w:t xml:space="preserve">корисними для цільової аудиторії.</w:t>
      </w:r>
      <w:r/>
    </w:p>
    <w:p>
      <w:pPr>
        <w:pStyle w:val="1052"/>
        <w:pBdr/>
        <w:spacing/>
        <w:ind w:right="428"/>
        <w:rPr/>
      </w:pPr>
      <w:r>
        <w:rPr>
          <w:b/>
        </w:rPr>
        <w:t xml:space="preserve">Канали комунікацій ТГ </w:t>
      </w:r>
      <w:r>
        <w:t xml:space="preserve">– інформаційні ресурси (власні або зовнішні), які використовує ТГ для взаємодії з цільовими аудиторіями.</w:t>
      </w:r>
      <w:r/>
    </w:p>
    <w:p>
      <w:pPr>
        <w:pBdr/>
        <w:spacing/>
        <w:ind w:right="426" w:firstLine="567" w:left="142"/>
        <w:jc w:val="both"/>
        <w:rPr>
          <w:sz w:val="28"/>
        </w:rPr>
      </w:pPr>
      <w:r>
        <w:rPr>
          <w:b/>
          <w:sz w:val="28"/>
        </w:rPr>
        <w:t xml:space="preserve">Інструменти комунікацій ТГ </w:t>
      </w:r>
      <w:r>
        <w:rPr>
          <w:sz w:val="28"/>
        </w:rPr>
        <w:t xml:space="preserve">– способи, у які ТГ взаємодіє з цільовими аудиторіями, через заходи, ініціативи, проекти тощо.</w:t>
      </w:r>
      <w:r>
        <w:rPr>
          <w:sz w:val="28"/>
        </w:rPr>
      </w:r>
      <w:r>
        <w:rPr>
          <w:sz w:val="28"/>
        </w:rPr>
      </w:r>
    </w:p>
    <w:p>
      <w:pPr>
        <w:pBdr/>
        <w:spacing/>
        <w:ind w:right="425" w:firstLine="566" w:left="142"/>
        <w:jc w:val="both"/>
        <w:rPr>
          <w:sz w:val="28"/>
        </w:rPr>
      </w:pPr>
      <w:r>
        <w:rPr>
          <w:b/>
          <w:sz w:val="28"/>
        </w:rPr>
        <w:t xml:space="preserve">Ключові показники ефективності комунікацій ТГ </w:t>
      </w:r>
      <w:r>
        <w:rPr>
          <w:sz w:val="28"/>
        </w:rPr>
        <w:t xml:space="preserve">– кількісні та якісні індикатори, по яких можна відстежити, наскільки ефективно ТГ взаємодіє з цільовими аудиторіями.</w:t>
      </w:r>
      <w:r>
        <w:rPr>
          <w:sz w:val="28"/>
        </w:rPr>
      </w:r>
      <w:r>
        <w:rPr>
          <w:sz w:val="28"/>
        </w:rPr>
      </w:r>
    </w:p>
    <w:p>
      <w:pPr>
        <w:pStyle w:val="1052"/>
        <w:pBdr/>
        <w:spacing/>
        <w:ind w:right="430"/>
        <w:rPr/>
      </w:pPr>
      <w:r>
        <w:rPr>
          <w:b/>
        </w:rPr>
        <w:t xml:space="preserve">Залучення </w:t>
      </w:r>
      <w:r>
        <w:t xml:space="preserve">– заохочення співпраці та участі цільових аудиторій у розвитку громади через громадянську активність та самоорганізацію.</w:t>
      </w:r>
      <w:r/>
    </w:p>
    <w:p>
      <w:pPr>
        <w:pStyle w:val="1052"/>
        <w:pBdr/>
        <w:spacing/>
        <w:ind w:right="427"/>
        <w:rPr/>
      </w:pPr>
      <w:r>
        <w:rPr>
          <w:b/>
        </w:rPr>
        <w:t xml:space="preserve">Зворотній зв’язок </w:t>
      </w:r>
      <w:r>
        <w:t xml:space="preserve">– відгук, реакція; інформація, яку передають цільові аудиторії спікерам ТГ у відповідь на їхні повідомлення.</w:t>
      </w:r>
      <w:r/>
    </w:p>
    <w:p>
      <w:pPr>
        <w:pStyle w:val="1052"/>
        <w:pBdr/>
        <w:spacing/>
        <w:ind/>
        <w:rPr/>
        <w:sectPr>
          <w:footnotePr/>
          <w:endnotePr/>
          <w:type w:val="nextPage"/>
          <w:pgSz w:h="16840" w:orient="portrait" w:w="11910"/>
          <w:pgMar w:top="1040" w:right="141" w:bottom="280" w:left="1559" w:header="720" w:footer="0" w:gutter="0"/>
          <w:cols w:num="1" w:sep="0" w:space="720" w:equalWidth="1"/>
        </w:sectPr>
      </w:pPr>
      <w:r/>
      <w:r/>
    </w:p>
    <w:p>
      <w:pPr>
        <w:pStyle w:val="1043"/>
        <w:pBdr/>
        <w:spacing/>
        <w:ind/>
        <w:rPr/>
      </w:pPr>
      <w:r>
        <w:t xml:space="preserve">ВТУП</w:t>
      </w:r>
      <w:r/>
    </w:p>
    <w:p>
      <w:pPr>
        <w:pStyle w:val="1044"/>
        <w:pBdr/>
        <w:spacing/>
        <w:ind/>
        <w:rPr/>
      </w:pPr>
      <w:r>
        <w:t xml:space="preserve">Мета документа</w:t>
      </w:r>
      <w:r/>
    </w:p>
    <w:p>
      <w:pPr>
        <w:pStyle w:val="1052"/>
        <w:suppressLineNumbers w:val="false"/>
        <w:pBdr/>
        <w:spacing/>
        <w:ind w:right="0" w:firstLine="567" w:left="0"/>
        <w:rPr>
          <w14:ligatures w14:val="none"/>
        </w:rPr>
      </w:pPr>
      <w:r>
        <w:t xml:space="preserve">Комунікаційна стратегія Менської міської територіальної громади на період 2026–2027 рр. має на меті забезпечити комунікаційну підтримку стратегічних напрямів розвитку, окреслених у Стратегії громади до 2027 року. Водночас ця страт</w:t>
      </w:r>
      <w:r>
        <w:t xml:space="preserve">егія </w:t>
      </w:r>
      <w:r>
        <w:t xml:space="preserve">є дорожньою картою для планомірного й послідовного вдосконалення комунікації між органом місцевого самоврядування та різними групами зацікавлених сторін: жителями громади, локальним бізнесом, громадськими організаціями, партнерами, донорами та іншими.</w:t>
      </w:r>
      <w:r/>
      <w:r/>
    </w:p>
    <w:p>
      <w:pPr>
        <w:pStyle w:val="1052"/>
        <w:pBdr/>
        <w:spacing/>
        <w:ind w:right="0" w:firstLine="567" w:left="0"/>
        <w:rPr>
          <w:bCs/>
          <w:spacing w:val="-2"/>
        </w:rPr>
      </w:pPr>
      <w:r>
        <w:rPr>
          <w:bCs/>
          <w:spacing w:val="-2"/>
        </w:rPr>
        <w:t xml:space="preserve">Під</w:t>
      </w:r>
      <w:r>
        <w:rPr>
          <w:bCs/>
          <w:spacing w:val="-2"/>
        </w:rPr>
        <w:t xml:space="preserve"> </w:t>
      </w:r>
      <w:r>
        <w:rPr>
          <w:spacing w:val="-2"/>
          <w:lang w:val="undefined"/>
        </w:rPr>
        <w:t xml:space="preserve">час </w:t>
      </w:r>
      <w:r>
        <w:rPr>
          <w:bCs/>
          <w:spacing w:val="-2"/>
        </w:rPr>
        <w:t xml:space="preserve">розроблення комунікаційної стратегії Менської громади проведено комплексний аналіз комунікаційних аспектів Стратегії розвитку громади й оцінено наявні комунікаційні можливості. Крім того, проведено онлайн-опитування про комунікації в Менській громаді.</w:t>
      </w:r>
      <w:r>
        <w:rPr>
          <w:bCs/>
          <w:spacing w:val="-2"/>
        </w:rPr>
      </w:r>
      <w:r>
        <w:rPr>
          <w:bCs/>
          <w:spacing w:val="-2"/>
        </w:rPr>
      </w:r>
    </w:p>
    <w:p>
      <w:pPr>
        <w:pStyle w:val="1044"/>
        <w:pBdr/>
        <w:spacing/>
        <w:ind/>
        <w:rPr/>
      </w:pPr>
      <w:r>
        <w:t xml:space="preserve">Короткий огляд розвитку громади</w:t>
      </w:r>
      <w:r/>
    </w:p>
    <w:p>
      <w:pPr>
        <w:pStyle w:val="1052"/>
        <w:pBdr/>
        <w:spacing/>
        <w:ind w:right="0" w:firstLine="567" w:left="0"/>
        <w:rPr>
          <w:bCs/>
          <w:spacing w:val="-2"/>
        </w:rPr>
      </w:pPr>
      <w:r>
        <w:rPr>
          <w:bCs/>
          <w:spacing w:val="-2"/>
        </w:rPr>
        <w:t xml:space="preserve">Менська громада Корюківського району об’єднує 39 населених пунктів із центром у місті Мена. Станом на початок 2024 року тут проживає 25 119 осіб, причому біль</w:t>
      </w:r>
      <w:r>
        <w:rPr>
          <w:bCs/>
          <w:spacing w:val="-2"/>
        </w:rPr>
        <w:t xml:space="preserve">шість (57,3%) </w:t>
      </w:r>
      <w:r>
        <w:rPr>
          <w:spacing w:val="-2"/>
          <w:lang w:val="undefined"/>
        </w:rPr>
        <w:t xml:space="preserve">мешкає </w:t>
      </w:r>
      <w:r>
        <w:rPr>
          <w:bCs/>
          <w:spacing w:val="-2"/>
        </w:rPr>
        <w:t xml:space="preserve">у сільській місцевості. Громада розташована на півночі Чернігівщини за 70–90 км від кордону, що зумовлює складну безпекову та демографічну ситуацію. Спостерігається переважання жіночого населення та гостра проблема вимирання малих сіл.</w:t>
      </w:r>
      <w:r>
        <w:rPr>
          <w:bCs/>
          <w:spacing w:val="-2"/>
        </w:rPr>
      </w:r>
      <w:r>
        <w:rPr>
          <w:bCs/>
          <w:spacing w:val="-2"/>
        </w:rPr>
      </w:r>
    </w:p>
    <w:p>
      <w:pPr>
        <w:pStyle w:val="1052"/>
        <w:pBdr/>
        <w:spacing/>
        <w:ind w:right="0" w:firstLine="567" w:left="0"/>
        <w:rPr>
          <w:bCs/>
          <w:spacing w:val="-2"/>
        </w:rPr>
      </w:pPr>
      <w:r>
        <w:rPr>
          <w:spacing w:val="-2"/>
          <w:lang w:val="undefined"/>
        </w:rPr>
        <w:t xml:space="preserve">Економічний </w:t>
      </w:r>
      <w:r>
        <w:rPr>
          <w:bCs/>
          <w:spacing w:val="-2"/>
        </w:rPr>
        <w:t xml:space="preserve">потенціал громади зосереджений у сільському господарстві та переробній галузі. З майже 20 тисяч економічно активних жителів офіційно працевлаштова</w:t>
      </w:r>
      <w:r>
        <w:rPr>
          <w:bCs/>
          <w:spacing w:val="-2"/>
        </w:rPr>
        <w:t xml:space="preserve">ні лише 31,4%, що свідчить про високий рівень самозайнятості у власних господарствах та сезонного безробіття. Війна додатково посилила соціальну напругу та спричинила зниження кількості робочих місць, створюючи нові виклики для розвитку місцевої економіки.</w:t>
      </w:r>
      <w:r>
        <w:rPr>
          <w:bCs/>
          <w:spacing w:val="-2"/>
        </w:rPr>
      </w:r>
      <w:r>
        <w:rPr>
          <w:bCs/>
          <w:spacing w:val="-2"/>
        </w:rPr>
      </w:r>
    </w:p>
    <w:p>
      <w:pPr>
        <w:pStyle w:val="1044"/>
        <w:pBdr/>
        <w:spacing/>
        <w:ind/>
        <w:rPr/>
      </w:pPr>
      <w:r>
        <w:t xml:space="preserve">Роль комунікаційної стратегії у діяльності ОМС</w:t>
      </w:r>
      <w:r/>
    </w:p>
    <w:p>
      <w:pPr>
        <w:pStyle w:val="1052"/>
        <w:pBdr/>
        <w:spacing/>
        <w:ind w:right="0" w:firstLine="567" w:left="0"/>
        <w:rPr>
          <w:bCs/>
          <w:spacing w:val="-2"/>
        </w:rPr>
      </w:pPr>
      <w:r>
        <w:rPr>
          <w:spacing w:val="-2"/>
          <w:lang w:val="undefined" w:bidi="undefined"/>
        </w:rPr>
      </w:r>
      <w:r>
        <w:rPr>
          <w:bCs/>
          <w:spacing w:val="-2"/>
        </w:rPr>
        <w:t xml:space="preserve">Комунікаційна стратегія є ключем до реалізації плану розвитку Менської громади до 2027 року. Вона формує інвестиційну привабливість та позитивний імідж нашої території.</w:t>
      </w:r>
      <w:r>
        <w:rPr>
          <w:bCs/>
          <w:spacing w:val="-2"/>
        </w:rPr>
      </w:r>
      <w:r>
        <w:rPr>
          <w:bCs/>
          <w:spacing w:val="-2"/>
        </w:rPr>
      </w:r>
    </w:p>
    <w:p>
      <w:pPr>
        <w:pStyle w:val="1052"/>
        <w:pBdr/>
        <w:spacing/>
        <w:ind w:right="0" w:firstLine="567" w:left="0"/>
        <w:rPr>
          <w:bCs/>
          <w:spacing w:val="-2"/>
        </w:rPr>
      </w:pPr>
      <w:r>
        <w:rPr>
          <w:bCs/>
          <w:spacing w:val="-2"/>
        </w:rPr>
        <w:t xml:space="preserve">Документ передбачає впровадження електронних сервісів і соцмереж для прямої взаємодії влади з мешканцями. Комунікації інтегровані в усі напрями: від підтримки</w:t>
      </w:r>
      <w:r>
        <w:rPr>
          <w:spacing w:val="-2"/>
          <w:lang w:val="undefined" w:bidi="undefined"/>
        </w:rPr>
      </w:r>
      <w:r>
        <w:rPr>
          <w:bCs/>
          <w:spacing w:val="-2"/>
        </w:rPr>
        <w:t xml:space="preserve"> малого бізнесу до створення образу успішної громади.</w:t>
      </w:r>
      <w:r>
        <w:rPr>
          <w:bCs/>
          <w:spacing w:val="-2"/>
        </w:rPr>
      </w:r>
      <w:r>
        <w:rPr>
          <w:bCs/>
          <w:spacing w:val="-2"/>
        </w:rPr>
      </w:r>
    </w:p>
    <w:p>
      <w:pPr>
        <w:pStyle w:val="1052"/>
        <w:pBdr/>
        <w:spacing/>
        <w:ind w:right="0" w:firstLine="567" w:left="0"/>
        <w:rPr>
          <w:bCs/>
          <w:spacing w:val="-2"/>
        </w:rPr>
      </w:pPr>
      <w:r>
        <w:rPr>
          <w:bCs/>
          <w:spacing w:val="-2"/>
        </w:rPr>
        <w:t xml:space="preserve">Ефективний діалог із молоддю та підприємцями є головним чинником успіху. Це підвищує поінформованість людей та допомагає разом досягати стратегічних цілей розвитку нашої </w:t>
      </w:r>
      <w:r>
        <w:rPr>
          <w:spacing w:val="-2"/>
          <w:lang w:val="undefined" w:bidi="undefined"/>
        </w:rPr>
      </w:r>
      <w:r>
        <w:rPr>
          <w:bCs/>
          <w:spacing w:val="-2"/>
        </w:rPr>
        <w:t xml:space="preserve">громади.</w:t>
      </w:r>
      <w:r>
        <w:rPr>
          <w:bCs/>
          <w:spacing w:val="-2"/>
        </w:rPr>
      </w:r>
      <w:r>
        <w:rPr>
          <w:bCs/>
          <w:spacing w:val="-2"/>
        </w:rPr>
      </w:r>
    </w:p>
    <w:p>
      <w:pPr>
        <w:pStyle w:val="1052"/>
        <w:pBdr/>
        <w:spacing/>
        <w:ind/>
        <w:jc w:val="left"/>
        <w:rPr/>
        <w:sectPr>
          <w:footnotePr/>
          <w:endnotePr/>
          <w:type w:val="nextPage"/>
          <w:pgSz w:h="16840" w:orient="portrait" w:w="11910"/>
          <w:pgMar w:top="1701" w:right="567" w:bottom="567" w:left="1134" w:header="720" w:footer="0" w:gutter="0"/>
          <w:cols w:num="1" w:sep="0" w:space="720" w:equalWidth="1"/>
        </w:sectPr>
      </w:pPr>
      <w:r>
        <w:rPr>
          <w:b/>
          <w:bCs/>
          <w:spacing w:val="-2"/>
        </w:rPr>
        <w:t xml:space="preserve"> </w:t>
      </w:r>
      <w:r/>
    </w:p>
    <w:p>
      <w:pPr>
        <w:pStyle w:val="1043"/>
        <w:pBdr/>
        <w:spacing/>
        <w:ind/>
        <w:rPr/>
      </w:pPr>
      <w:r>
        <w:t xml:space="preserve">ЧАСТИНА</w:t>
      </w:r>
      <w:r>
        <w:rPr>
          <w:spacing w:val="-7"/>
        </w:rPr>
        <w:t xml:space="preserve"> </w:t>
      </w:r>
      <w:r>
        <w:t xml:space="preserve">1.</w:t>
      </w:r>
      <w:r>
        <w:rPr>
          <w:spacing w:val="-7"/>
        </w:rPr>
        <w:t xml:space="preserve"> </w:t>
      </w:r>
      <w:r>
        <w:t xml:space="preserve">ПІДСУМКИ РЕАЛІЗАЦІЇ ПОПЕРЕДНЬОЇ КОМУНІКАЦІЙНОЇ СТРАТЕГІЇ</w:t>
      </w:r>
      <w:r/>
    </w:p>
    <w:p>
      <w:pPr>
        <w:pStyle w:val="1044"/>
        <w:pBdr/>
        <w:spacing/>
        <w:ind/>
        <w:rPr/>
      </w:pPr>
      <w:r>
        <w:t xml:space="preserve">Основні досягнення та результати</w:t>
      </w:r>
      <w:r/>
    </w:p>
    <w:p>
      <w:pPr>
        <w:pStyle w:val="1052"/>
        <w:pBdr/>
        <w:spacing/>
        <w:ind w:right="0" w:firstLine="567" w:left="0"/>
        <w:rPr>
          <w:b w:val="0"/>
        </w:rPr>
      </w:pPr>
      <w:r>
        <w:rPr>
          <w:b w:val="0"/>
        </w:rPr>
        <w:t xml:space="preserve">Завдяки комплексу комунікаційних заходів, вдалося позиціонувати Менську громаду як суб’єкта, що має потенц</w:t>
      </w:r>
      <w:r>
        <w:rPr>
          <w:b w:val="0"/>
        </w:rPr>
        <w:t xml:space="preserve">іал і забезпечує сталий розвиток. Цього досягли через кампанії, присвячені пошуку нових партнерів, висвітлення участі представників громади у міжнародних заходах та успішну реалізацію спільних проєктів, як-от «Пліч-о-пліч: згуртовані громади». Керівництво </w:t>
      </w:r>
      <w:r>
        <w:rPr>
          <w:b w:val="0"/>
        </w:rPr>
        <w:t xml:space="preserve">громади </w:t>
      </w:r>
      <w:r>
        <w:rPr>
          <w:b w:val="0"/>
        </w:rPr>
        <w:t xml:space="preserve">не лише переймало досвід, а й активно ділилося напрацюванн</w:t>
      </w:r>
      <w:r>
        <w:rPr>
          <w:b w:val="0"/>
        </w:rPr>
        <w:t xml:space="preserve">ями у сферах цифровізації, </w:t>
      </w:r>
      <w:r>
        <w:rPr>
          <w:spacing w:val="-2"/>
          <w:lang w:val="undefined"/>
        </w:rPr>
        <w:t xml:space="preserve">кібербезпеки </w:t>
      </w:r>
      <w:r>
        <w:rPr>
          <w:b w:val="0"/>
        </w:rPr>
        <w:t xml:space="preserve">та соціальних послуг. Впроваджено цифрові інструменти, серед яких чат-бот «Свої», мобільний додаток «Менська громада», розумний кол-центр та система оповіщення. На офіційному сайті з’явилися цільові розділи «Для ВПО»</w:t>
      </w:r>
      <w:r>
        <w:rPr>
          <w:b w:val="0"/>
        </w:rPr>
        <w:t xml:space="preserve">, «Безпека громади»</w:t>
      </w:r>
      <w:r>
        <w:rPr>
          <w:b w:val="0"/>
        </w:rPr>
        <w:t xml:space="preserve"> та «Ветеранська політика», а для забезпечення безбар’єрності додано сервіс</w:t>
      </w:r>
      <w:r>
        <w:rPr>
          <w:b w:val="0"/>
        </w:rPr>
        <w:t xml:space="preserve"> із сурдоперекладачем, інфокіоск у ЦНАП та адаптацію для людей з порушеннями зору. Налагоджено діалог із медіа «Наше слово», «Менщина», «Суспільне Чернігів» та іншими, що забезпечило об’єктивне висвітлення подій. Кількість підписників у Facebook зросла на </w:t>
      </w:r>
      <w:r>
        <w:rPr>
          <w:b w:val="0"/>
        </w:rPr>
        <w:t xml:space="preserve">46%</w:t>
      </w:r>
      <w:r>
        <w:rPr>
          <w:b w:val="0"/>
        </w:rPr>
        <w:t xml:space="preserve"> завдяки спрощенню мови повідомлень та проведенню престурів.</w:t>
      </w:r>
      <w:r>
        <w:rPr>
          <w:b w:val="0"/>
        </w:rPr>
      </w:r>
      <w:r>
        <w:rPr>
          <w:b w:val="0"/>
        </w:rPr>
      </w:r>
    </w:p>
    <w:p>
      <w:pPr>
        <w:pStyle w:val="1044"/>
        <w:pBdr/>
        <w:spacing/>
        <w:ind/>
        <w:rPr/>
      </w:pPr>
      <w:r>
        <w:t xml:space="preserve">Виклики та обмеження</w:t>
      </w:r>
      <w:r/>
    </w:p>
    <w:p>
      <w:pPr>
        <w:pStyle w:val="1052"/>
        <w:pBdr/>
        <w:spacing/>
        <w:ind w:right="0" w:firstLine="567" w:left="0"/>
        <w:rPr>
          <w:b w:val="0"/>
        </w:rPr>
      </w:pPr>
      <w:r>
        <w:rPr>
          <w:b w:val="0"/>
        </w:rPr>
        <w:t xml:space="preserve">Низка об’</w:t>
      </w:r>
      <w:r>
        <w:rPr>
          <w:spacing w:val="-2"/>
          <w:lang w:val="undefined" w:bidi="undefined"/>
        </w:rPr>
      </w:r>
      <w:r>
        <w:rPr>
          <w:b w:val="0"/>
        </w:rPr>
        <w:t xml:space="preserve">єктивних факторів унеможливила повне вирішення всіх комунікаційних завдань. Воєнний стан обмежує можливості впровадження стратегій, і зберігається низька відвідуваність офіційного сайту та недостатнє охоплення інформацією старшого покоління. </w:t>
      </w:r>
      <w:r>
        <w:rPr>
          <w:b w:val="0"/>
        </w:rPr>
        <w:t xml:space="preserve">Існує</w:t>
      </w:r>
      <w:r>
        <w:rPr>
          <w:b w:val="0"/>
        </w:rPr>
        <w:t xml:space="preserve"> дефіцит створюваного відеоконтенту та нерегулярність подачі інформації структурними підрозділами, які часто зосереджуються лише на власних ресурсах. Відсутнє вміння працівників висвітлювати проб</w:t>
      </w:r>
      <w:r>
        <w:rPr>
          <w:b w:val="0"/>
        </w:rPr>
        <w:t xml:space="preserve">лемні питання на випередження через місцеві медіа для запобігання кризовим ситуаціям та критиці у соціальних мережах. Також відсутній офіційний бренд громади та туристичний логотип, залишається актуальною проблема негативних коментарів у соціальній мережі.</w:t>
      </w:r>
      <w:r>
        <w:rPr>
          <w:b w:val="0"/>
        </w:rPr>
      </w:r>
      <w:r>
        <w:rPr>
          <w:b w:val="0"/>
        </w:rPr>
      </w:r>
    </w:p>
    <w:p>
      <w:pPr>
        <w:pStyle w:val="1044"/>
        <w:pBdr/>
        <w:spacing/>
        <w:ind/>
        <w:rPr/>
      </w:pPr>
      <w:r>
        <w:t xml:space="preserve">Уроки</w:t>
      </w:r>
      <w:r>
        <w:t xml:space="preserve">,</w:t>
      </w:r>
      <w:r>
        <w:t xml:space="preserve"> враховані в новій редакції Стратегії</w:t>
      </w:r>
      <w:r/>
    </w:p>
    <w:p>
      <w:pPr>
        <w:pStyle w:val="1052"/>
        <w:pBdr/>
        <w:spacing/>
        <w:ind w:right="0" w:firstLine="567" w:left="0"/>
        <w:rPr>
          <w:b w:val="0"/>
        </w:rPr>
      </w:pPr>
      <w:r>
        <w:rPr>
          <w:b w:val="0"/>
        </w:rPr>
        <w:t xml:space="preserve">На ос</w:t>
      </w:r>
      <w:r>
        <w:rPr>
          <w:b w:val="0"/>
        </w:rPr>
        <w:t xml:space="preserve">нові аналізу досягнень та обмежень сформовано ключові уроки, які будуть втілені у Комунікаційній стратегії на наступні роки. Необхідно проводити регулярний </w:t>
      </w:r>
      <w:r>
        <w:rPr>
          <w:spacing w:val="-2"/>
          <w:lang w:val="undefined"/>
        </w:rPr>
        <w:t xml:space="preserve">моніторинг </w:t>
      </w:r>
      <w:r>
        <w:rPr>
          <w:b w:val="0"/>
        </w:rPr>
        <w:t xml:space="preserve">та оцінювання ефективності комунікацій. Пріоритет надавати швидким коротким повідомленням</w:t>
      </w:r>
      <w:r>
        <w:rPr>
          <w:b w:val="0"/>
        </w:rPr>
        <w:t xml:space="preserve">, візуальним</w:t>
      </w:r>
      <w:r>
        <w:rPr>
          <w:b w:val="0"/>
        </w:rPr>
        <w:t xml:space="preserve"> та відео</w:t>
      </w:r>
      <w:r>
        <w:rPr>
          <w:b w:val="0"/>
        </w:rPr>
        <w:t xml:space="preserve"> </w:t>
      </w:r>
      <w:r>
        <w:rPr>
          <w:b w:val="0"/>
        </w:rPr>
        <w:t xml:space="preserve">форматам разом із подальшим спрощенням офіційної мови. Критично важливою залишається ефективна комунікація під час криз, як-от </w:t>
      </w:r>
      <w:r>
        <w:rPr>
          <w:b w:val="0"/>
        </w:rPr>
        <w:t xml:space="preserve">загрози безпеці мешканців </w:t>
      </w:r>
      <w:r>
        <w:rPr>
          <w:b w:val="0"/>
        </w:rPr>
        <w:t xml:space="preserve">чи проблеми з інфраструктурою. Також </w:t>
      </w:r>
      <w:r>
        <w:rPr>
          <w:b w:val="0"/>
        </w:rPr>
        <w:t xml:space="preserve">необхідна</w:t>
      </w:r>
      <w:r>
        <w:rPr>
          <w:b w:val="0"/>
        </w:rPr>
        <w:t xml:space="preserve"> персоналізація взаємодії через активне залучення старост і керівників комунальних установ до прямого діалогу з </w:t>
      </w:r>
      <w:r>
        <w:rPr>
          <w:b w:val="0"/>
        </w:rPr>
        <w:t xml:space="preserve">жителями громади</w:t>
      </w:r>
      <w:r>
        <w:rPr>
          <w:b w:val="0"/>
        </w:rPr>
        <w:t xml:space="preserve">.</w:t>
      </w:r>
      <w:r>
        <w:rPr>
          <w:b w:val="0"/>
        </w:rPr>
      </w:r>
      <w:r>
        <w:rPr>
          <w:b w:val="0"/>
        </w:rPr>
      </w:r>
    </w:p>
    <w:p>
      <w:pPr>
        <w:pStyle w:val="1043"/>
        <w:pBdr/>
        <w:spacing/>
        <w:ind/>
        <w:rPr/>
      </w:pPr>
      <w:r>
        <w:br w:type="column"/>
      </w:r>
      <w:bookmarkStart w:id="1" w:name="_heading=h.s7kfdhtbu43p"/>
      <w:r/>
      <w:bookmarkEnd w:id="1"/>
      <w:r>
        <w:t xml:space="preserve">ЧАСТИНА</w:t>
      </w:r>
      <w:r>
        <w:rPr>
          <w:spacing w:val="-7"/>
        </w:rPr>
        <w:t xml:space="preserve"> </w:t>
      </w:r>
      <w:r>
        <w:t xml:space="preserve">2.</w:t>
      </w:r>
      <w:r>
        <w:rPr>
          <w:spacing w:val="-7"/>
        </w:rPr>
        <w:t xml:space="preserve"> </w:t>
      </w:r>
      <w:r>
        <w:t xml:space="preserve">АНАЛІЗ СЕРЕДОВИЩА ТА КОМУНІКАЦІЙНОГО ПОТЕНЦІАЛУ МЕНСЬКОЇ МІСЬКОЇ ТЕРИТОРІАЛЬНОЇ ГРОМАДИ</w:t>
      </w:r>
      <w:r/>
    </w:p>
    <w:p>
      <w:pPr>
        <w:pStyle w:val="1044"/>
        <w:pBdr/>
        <w:spacing/>
        <w:ind/>
        <w:rPr/>
      </w:pPr>
      <w:r>
        <w:t xml:space="preserve">Аналіз зовнішнього середовища</w:t>
      </w:r>
      <w:r/>
    </w:p>
    <w:p>
      <w:pPr>
        <w:pStyle w:val="1052"/>
        <w:pBdr/>
        <w:spacing/>
        <w:ind w:right="0" w:firstLine="567" w:left="0"/>
        <w:rPr>
          <w:spacing w:val="-2"/>
          <w14:ligatures w14:val="none"/>
        </w:rPr>
      </w:pPr>
      <w:r>
        <w:rPr>
          <w:lang w:val="uk-UA"/>
        </w:rPr>
        <w:t xml:space="preserve">З</w:t>
      </w:r>
      <w:r>
        <w:rPr>
          <w:lang w:val="uk-UA"/>
        </w:rPr>
        <w:t xml:space="preserve">овнішн</w:t>
      </w:r>
      <w:r>
        <w:rPr>
          <w:lang w:val="uk-UA"/>
        </w:rPr>
        <w:t xml:space="preserve">є</w:t>
      </w:r>
      <w:r>
        <w:rPr>
          <w:lang w:val="uk-UA"/>
        </w:rPr>
        <w:t xml:space="preserve"> комунікаційн</w:t>
      </w:r>
      <w:r>
        <w:rPr>
          <w:lang w:val="uk-UA"/>
        </w:rPr>
        <w:t xml:space="preserve">е</w:t>
      </w:r>
      <w:r>
        <w:t xml:space="preserve"> середовищ</w:t>
      </w:r>
      <w:r>
        <w:rPr>
          <w:lang w:val="uk-UA"/>
        </w:rPr>
        <w:t xml:space="preserve">е</w:t>
      </w:r>
      <w:r>
        <w:t xml:space="preserve"> Менської міської територіальної гро</w:t>
      </w:r>
      <w:r>
        <w:rPr>
          <w:spacing w:val="-2"/>
          <w:lang w:val="undefined"/>
        </w:rPr>
        <w:t xml:space="preserve">мади характеризується сукупністю чинників, що визначають умови для реалізації комунікаційної стратегії.</w:t>
      </w:r>
      <w:r>
        <w:rPr>
          <w:spacing w:val="-2"/>
          <w:lang w:val="undefined"/>
        </w:rPr>
      </w:r>
    </w:p>
    <w:p>
      <w:pPr>
        <w:pStyle w:val="1052"/>
        <w:pBdr/>
        <w:spacing/>
        <w:ind w:right="0" w:firstLine="567" w:left="0"/>
        <w:rPr>
          <w:spacing w:val="-2"/>
          <w14:ligatures w14:val="none"/>
        </w:rPr>
      </w:pPr>
      <w:r>
        <w:rPr>
          <w:spacing w:val="-2"/>
          <w:lang w:val="undefined"/>
        </w:rPr>
        <w:t xml:space="preserve">Політичні фактори визначаються процесами децентралізації, які розширюють п</w:t>
      </w:r>
      <w:r>
        <w:rPr>
          <w:spacing w:val="-2"/>
          <w:lang w:val="undefined"/>
        </w:rPr>
        <w:t xml:space="preserve">овноваження місцевого самоврядування у сфері комунікацій, та євроінтеграційним курсом, що потребує адаптації інформаційної політики для залучення інвестицій. Водночас воєнний стан створює безпекові обмеження, що впливають на оперативність доступу до даних.</w:t>
      </w:r>
      <w:r>
        <w:rPr>
          <w:spacing w:val="-2"/>
          <w:lang w:val="undefined"/>
        </w:rPr>
      </w:r>
    </w:p>
    <w:p>
      <w:pPr>
        <w:pStyle w:val="1052"/>
        <w:pBdr/>
        <w:spacing/>
        <w:ind w:right="0" w:firstLine="567" w:left="0"/>
        <w:rPr>
          <w:spacing w:val="-2"/>
          <w14:ligatures w14:val="none"/>
        </w:rPr>
      </w:pPr>
      <w:r>
        <w:rPr>
          <w:spacing w:val="-2"/>
          <w:lang w:val="undefined"/>
        </w:rPr>
        <w:t xml:space="preserve">Економічні фактори вкл</w:t>
      </w:r>
      <w:r>
        <w:rPr>
          <w:spacing w:val="-2"/>
          <w:lang w:val="undefined"/>
        </w:rPr>
        <w:t xml:space="preserve">ючають ризики зменшення фінансування комунікаційних заходів через інфляцію, що вимагає пошуку альтернативних каналів та залучення міжнародної донорської підтримки. Також існує запит на активну комунікаційну підтримку місцевих виробників харчової продукції.</w:t>
      </w:r>
      <w:r>
        <w:rPr>
          <w:spacing w:val="-2"/>
          <w:lang w:val="undefined"/>
        </w:rPr>
      </w:r>
    </w:p>
    <w:p>
      <w:pPr>
        <w:pStyle w:val="1052"/>
        <w:pBdr/>
        <w:spacing/>
        <w:ind w:right="0" w:firstLine="567" w:left="0"/>
        <w:rPr>
          <w:spacing w:val="-2"/>
          <w14:ligatures w14:val="none"/>
        </w:rPr>
      </w:pPr>
      <w:r>
        <w:rPr>
          <w:spacing w:val="-2"/>
          <w:lang w:val="undefined"/>
        </w:rPr>
        <w:t xml:space="preserve">Соціальні фактори характеризуються значними демографічними змі</w:t>
      </w:r>
      <w:r>
        <w:rPr>
          <w:spacing w:val="-2"/>
          <w:lang w:val="undefined"/>
        </w:rPr>
        <w:t xml:space="preserve">нами через відплив працездатного населення та зростання кількості ВПО, що потребує сегментації комунікації. Спостерігається високий запит на інформацію про соціальний захист, ментальне здоров’я та підвищення прозорості врядування через цифрові інструменти.</w:t>
      </w:r>
      <w:r>
        <w:rPr>
          <w:spacing w:val="-2"/>
          <w:lang w:val="undefined"/>
        </w:rPr>
      </w:r>
    </w:p>
    <w:p>
      <w:pPr>
        <w:pStyle w:val="1052"/>
        <w:pBdr/>
        <w:spacing/>
        <w:ind w:right="0" w:firstLine="567" w:left="0"/>
        <w:rPr>
          <w:lang w:val="uk-UA"/>
        </w:rPr>
      </w:pPr>
      <w:r>
        <w:rPr>
          <w:spacing w:val="-2"/>
          <w:lang w:val="undefined"/>
        </w:rPr>
        <w:t xml:space="preserve">Техноло</w:t>
      </w:r>
      <w:r>
        <w:rPr>
          <w:spacing w:val="-2"/>
          <w:lang w:val="undefined"/>
        </w:rPr>
        <w:t xml:space="preserve">гічні фактори відкривають можливості для впровадження електрон</w:t>
      </w:r>
      <w:r>
        <w:t xml:space="preserve">ної демократії, мобільних застосунків та енергоефективних проєктів. Проте через близькість до кордону критично важливими залишаються цифрова безпека, боротьба з фейками та протидія ворожим ІПСО.</w:t>
      </w:r>
      <w:r>
        <w:rPr>
          <w:lang w:val="uk-UA"/>
        </w:rPr>
      </w:r>
      <w:r>
        <w:rPr>
          <w:lang w:val="uk-UA"/>
        </w:rPr>
      </w:r>
    </w:p>
    <w:p>
      <w:pPr>
        <w:pStyle w:val="1044"/>
        <w:pBdr/>
        <w:spacing/>
        <w:ind/>
        <w:rPr/>
      </w:pPr>
      <w:r>
        <w:t xml:space="preserve">Аналіз потреб та медіаспоживання мешканців</w:t>
      </w:r>
      <w:r/>
    </w:p>
    <w:p>
      <w:pPr>
        <w:pStyle w:val="1052"/>
        <w:pBdr>
          <w:top w:val="none" w:color="000000" w:sz="4" w:space="0"/>
          <w:left w:val="none" w:color="000000" w:sz="4" w:space="0"/>
          <w:bottom w:val="none" w:color="000000" w:sz="4" w:space="0"/>
          <w:right w:val="none" w:color="000000" w:sz="4" w:space="0"/>
        </w:pBdr>
        <w:spacing/>
        <w:ind w:right="0" w:firstLine="567" w:left="0"/>
        <w:rPr>
          <w:color w:val="000000"/>
          <w:sz w:val="28"/>
          <w:szCs w:val="28"/>
        </w:rPr>
      </w:pPr>
      <w:r>
        <w:rPr>
          <w:sz w:val="28"/>
          <w:szCs w:val="28"/>
        </w:rPr>
        <w:t xml:space="preserve">Щоб </w:t>
      </w:r>
      <w:r>
        <w:rPr>
          <w:spacing w:val="-2"/>
          <w:lang w:val="undefined"/>
        </w:rPr>
        <w:t xml:space="preserve">проаналізувати </w:t>
      </w:r>
      <w:r>
        <w:rPr>
          <w:sz w:val="28"/>
          <w:szCs w:val="28"/>
        </w:rPr>
        <w:t xml:space="preserve">цифрові звички та вподобання жителів громади, </w:t>
      </w:r>
      <w:r>
        <w:rPr>
          <w:color w:val="000000"/>
          <w:sz w:val="28"/>
          <w:szCs w:val="28"/>
        </w:rPr>
        <w:t xml:space="preserve">було проведено онлайн-опитування щодо комунікацій за допомогою Google-форми. Для забезпечення максимального охоплення цільової аудиторії, інформація про </w:t>
      </w:r>
      <w:r>
        <w:rPr>
          <w:color w:val="000000"/>
          <w:sz w:val="28"/>
          <w:szCs w:val="28"/>
        </w:rPr>
        <w:t xml:space="preserve">можливість взяти участь була поширена через офіційний сайт громади та соціальні мережі. Загалом у дослідженні взяли участь 120 осіб. Такий метод дозволив швидко зібрати значний масив даних та проаналізувати цифрові звички найбільш активної частини громади.</w:t>
      </w:r>
      <w:r>
        <w:rPr>
          <w:color w:val="000000"/>
          <w:sz w:val="28"/>
          <w:szCs w:val="28"/>
        </w:rPr>
        <w:t xml:space="preserve"> </w:t>
      </w:r>
      <w:r>
        <w:rPr>
          <w:color w:val="000000"/>
          <w:sz w:val="28"/>
          <w:szCs w:val="28"/>
        </w:rPr>
        <w:t xml:space="preserve">Демографічний профіль респондентів характеризується наступними ознаками.</w:t>
      </w:r>
      <w:r>
        <w:rPr>
          <w:color w:val="000000"/>
          <w:sz w:val="28"/>
          <w:szCs w:val="28"/>
        </w:rPr>
      </w:r>
      <w:r>
        <w:rPr>
          <w:color w:val="000000"/>
          <w:sz w:val="28"/>
          <w:szCs w:val="28"/>
        </w:rPr>
      </w:r>
    </w:p>
    <w:tbl>
      <w:tblPr>
        <w:tblStyle w:val="1060"/>
        <w:tblW w:w="0" w:type="auto"/>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1369"/>
        <w:gridCol w:w="8295"/>
      </w:tblGrid>
      <w:tr>
        <w:trPr/>
        <w:tc>
          <w:tcPr>
            <w:tcBorders>
              <w:top w:val="single" w:color="000000" w:sz="8" w:space="0"/>
              <w:left w:val="single" w:color="000000" w:sz="8" w:space="0"/>
              <w:bottom w:val="single" w:color="000000" w:sz="8" w:space="0"/>
              <w:right w:val="single" w:color="000000" w:sz="8" w:space="0"/>
            </w:tcBorders>
            <w:tcMar>
              <w:left w:w="15" w:type="dxa"/>
              <w:top w:w="15" w:type="dxa"/>
              <w:right w:w="15" w:type="dxa"/>
              <w:bottom w:w="15" w:type="dxa"/>
            </w:tcMar>
            <w:tcW w:w="1059" w:type="dxa"/>
            <w:vAlign w:val="center"/>
            <w:textDirection w:val="lrTb"/>
            <w:noWrap w:val="false"/>
          </w:tcPr>
          <w:p>
            <w:pPr>
              <w:pBdr>
                <w:top w:val="none" w:color="000000" w:sz="4" w:space="0"/>
                <w:left w:val="none" w:color="000000" w:sz="4" w:space="0"/>
                <w:bottom w:val="none" w:color="000000" w:sz="4" w:space="0"/>
                <w:right w:val="none" w:color="000000" w:sz="4" w:space="0"/>
              </w:pBdr>
              <w:spacing/>
              <w:ind w:left="142"/>
              <w:jc w:val="center"/>
              <w:rPr/>
            </w:pPr>
            <w:r>
              <w:rPr>
                <w:b/>
                <w:color w:val="000000"/>
                <w:sz w:val="24"/>
              </w:rPr>
              <w:t xml:space="preserve">Параметр</w:t>
            </w:r>
            <w:r/>
          </w:p>
        </w:tc>
        <w:tc>
          <w:tcPr>
            <w:tcBorders>
              <w:top w:val="single" w:color="000000" w:sz="8" w:space="0"/>
              <w:left w:val="single" w:color="000000" w:sz="8" w:space="0"/>
              <w:bottom w:val="single" w:color="000000" w:sz="8" w:space="0"/>
              <w:right w:val="single" w:color="000000" w:sz="8" w:space="0"/>
            </w:tcBorders>
            <w:tcMar>
              <w:left w:w="15" w:type="dxa"/>
              <w:top w:w="15" w:type="dxa"/>
              <w:right w:w="15" w:type="dxa"/>
              <w:bottom w:w="15" w:type="dxa"/>
            </w:tcMar>
            <w:tcW w:w="8295" w:type="dxa"/>
            <w:vAlign w:val="center"/>
            <w:textDirection w:val="lrTb"/>
            <w:noWrap w:val="false"/>
          </w:tcPr>
          <w:p>
            <w:pPr>
              <w:pBdr>
                <w:top w:val="none" w:color="000000" w:sz="4" w:space="0"/>
                <w:left w:val="none" w:color="000000" w:sz="4" w:space="0"/>
                <w:bottom w:val="none" w:color="000000" w:sz="4" w:space="0"/>
                <w:right w:val="none" w:color="000000" w:sz="4" w:space="0"/>
              </w:pBdr>
              <w:spacing/>
              <w:ind/>
              <w:jc w:val="center"/>
              <w:rPr/>
            </w:pPr>
            <w:r>
              <w:rPr>
                <w:b/>
                <w:color w:val="000000"/>
                <w:sz w:val="24"/>
              </w:rPr>
              <w:t xml:space="preserve">Опис</w:t>
            </w:r>
            <w:r/>
          </w:p>
        </w:tc>
      </w:tr>
      <w:tr>
        <w:trPr/>
        <w:tc>
          <w:tcPr>
            <w:tcBorders>
              <w:top w:val="single" w:color="000000" w:sz="8" w:space="0"/>
              <w:left w:val="single" w:color="000000" w:sz="8" w:space="0"/>
              <w:bottom w:val="single" w:color="000000" w:sz="8" w:space="0"/>
              <w:right w:val="single" w:color="000000" w:sz="8" w:space="0"/>
            </w:tcBorders>
            <w:tcMar>
              <w:left w:w="15" w:type="dxa"/>
              <w:top w:w="15" w:type="dxa"/>
              <w:right w:w="15" w:type="dxa"/>
              <w:bottom w:w="15" w:type="dxa"/>
            </w:tcMar>
            <w:tcW w:w="1059" w:type="dxa"/>
            <w:vAlign w:val="center"/>
            <w:textDirection w:val="lrTb"/>
            <w:noWrap w:val="false"/>
          </w:tcPr>
          <w:p>
            <w:pPr>
              <w:pBdr>
                <w:top w:val="none" w:color="000000" w:sz="4" w:space="0"/>
                <w:left w:val="none" w:color="000000" w:sz="4" w:space="0"/>
                <w:bottom w:val="none" w:color="000000" w:sz="4" w:space="0"/>
                <w:right w:val="none" w:color="000000" w:sz="4" w:space="0"/>
              </w:pBdr>
              <w:spacing/>
              <w:ind w:left="142"/>
              <w:rPr/>
            </w:pPr>
            <w:r>
              <w:rPr>
                <w:color w:val="000000"/>
                <w:sz w:val="24"/>
              </w:rPr>
              <w:t xml:space="preserve">Кількість учасників</w:t>
            </w:r>
            <w:r/>
          </w:p>
        </w:tc>
        <w:tc>
          <w:tcPr>
            <w:tcBorders>
              <w:top w:val="single" w:color="000000" w:sz="8" w:space="0"/>
              <w:left w:val="single" w:color="000000" w:sz="8" w:space="0"/>
              <w:bottom w:val="single" w:color="000000" w:sz="8" w:space="0"/>
              <w:right w:val="single" w:color="000000" w:sz="8" w:space="0"/>
            </w:tcBorders>
            <w:tcMar>
              <w:left w:w="15" w:type="dxa"/>
              <w:top w:w="15" w:type="dxa"/>
              <w:right w:w="15" w:type="dxa"/>
              <w:bottom w:w="15" w:type="dxa"/>
            </w:tcMar>
            <w:tcW w:w="8295" w:type="dxa"/>
            <w:vAlign w:val="center"/>
            <w:textDirection w:val="lrTb"/>
            <w:noWrap w:val="false"/>
          </w:tcPr>
          <w:p>
            <w:pPr>
              <w:pBdr>
                <w:top w:val="none" w:color="000000" w:sz="4" w:space="0"/>
                <w:left w:val="none" w:color="000000" w:sz="4" w:space="0"/>
                <w:bottom w:val="none" w:color="000000" w:sz="4" w:space="0"/>
                <w:right w:val="none" w:color="000000" w:sz="4" w:space="0"/>
              </w:pBdr>
              <w:spacing/>
              <w:ind w:left="142"/>
              <w:rPr/>
            </w:pPr>
            <w:r>
              <w:rPr>
                <w:color w:val="000000"/>
                <w:sz w:val="24"/>
              </w:rPr>
              <w:t xml:space="preserve">120 осіб</w:t>
            </w:r>
            <w:r/>
          </w:p>
        </w:tc>
      </w:tr>
      <w:tr>
        <w:trPr/>
        <w:tc>
          <w:tcPr>
            <w:tcBorders>
              <w:top w:val="single" w:color="000000" w:sz="8" w:space="0"/>
              <w:left w:val="single" w:color="000000" w:sz="8" w:space="0"/>
              <w:bottom w:val="single" w:color="000000" w:sz="8" w:space="0"/>
              <w:right w:val="single" w:color="000000" w:sz="8" w:space="0"/>
            </w:tcBorders>
            <w:tcMar>
              <w:left w:w="15" w:type="dxa"/>
              <w:top w:w="15" w:type="dxa"/>
              <w:right w:w="15" w:type="dxa"/>
              <w:bottom w:w="15" w:type="dxa"/>
            </w:tcMar>
            <w:tcW w:w="1059" w:type="dxa"/>
            <w:vAlign w:val="center"/>
            <w:textDirection w:val="lrTb"/>
            <w:noWrap w:val="false"/>
          </w:tcPr>
          <w:p>
            <w:pPr>
              <w:pBdr>
                <w:top w:val="none" w:color="000000" w:sz="4" w:space="0"/>
                <w:left w:val="none" w:color="000000" w:sz="4" w:space="0"/>
                <w:bottom w:val="none" w:color="000000" w:sz="4" w:space="0"/>
                <w:right w:val="none" w:color="000000" w:sz="4" w:space="0"/>
              </w:pBdr>
              <w:spacing/>
              <w:ind w:left="142"/>
              <w:rPr/>
            </w:pPr>
            <w:r>
              <w:rPr>
                <w:color w:val="000000"/>
                <w:sz w:val="24"/>
              </w:rPr>
              <w:t xml:space="preserve">Географія</w:t>
            </w:r>
            <w:r/>
          </w:p>
        </w:tc>
        <w:tc>
          <w:tcPr>
            <w:tcBorders>
              <w:top w:val="single" w:color="000000" w:sz="8" w:space="0"/>
              <w:left w:val="single" w:color="000000" w:sz="8" w:space="0"/>
              <w:bottom w:val="single" w:color="000000" w:sz="8" w:space="0"/>
              <w:right w:val="single" w:color="000000" w:sz="8" w:space="0"/>
            </w:tcBorders>
            <w:tcMar>
              <w:left w:w="15" w:type="dxa"/>
              <w:top w:w="15" w:type="dxa"/>
              <w:right w:w="15" w:type="dxa"/>
              <w:bottom w:w="15" w:type="dxa"/>
            </w:tcMar>
            <w:tcW w:w="8295" w:type="dxa"/>
            <w:vAlign w:val="center"/>
            <w:textDirection w:val="lrTb"/>
            <w:noWrap w:val="false"/>
          </w:tcPr>
          <w:p>
            <w:pPr>
              <w:pBdr>
                <w:top w:val="none" w:color="000000" w:sz="4" w:space="0"/>
                <w:left w:val="none" w:color="000000" w:sz="4" w:space="0"/>
                <w:bottom w:val="none" w:color="000000" w:sz="4" w:space="0"/>
                <w:right w:val="none" w:color="000000" w:sz="4" w:space="0"/>
              </w:pBdr>
              <w:spacing/>
              <w:ind w:left="142"/>
              <w:rPr/>
            </w:pPr>
            <w:r>
              <w:rPr>
                <w:color w:val="000000"/>
                <w:sz w:val="24"/>
              </w:rPr>
              <w:t xml:space="preserve">Мешканці міста Мена та інших населених пунктів громади (сільська місцевість).</w:t>
            </w:r>
            <w:r/>
          </w:p>
        </w:tc>
      </w:tr>
      <w:tr>
        <w:trPr/>
        <w:tc>
          <w:tcPr>
            <w:tcBorders>
              <w:top w:val="single" w:color="000000" w:sz="8" w:space="0"/>
              <w:left w:val="single" w:color="000000" w:sz="8" w:space="0"/>
              <w:bottom w:val="single" w:color="000000" w:sz="8" w:space="0"/>
              <w:right w:val="single" w:color="000000" w:sz="8" w:space="0"/>
            </w:tcBorders>
            <w:tcMar>
              <w:left w:w="15" w:type="dxa"/>
              <w:top w:w="15" w:type="dxa"/>
              <w:right w:w="15" w:type="dxa"/>
              <w:bottom w:w="15" w:type="dxa"/>
            </w:tcMar>
            <w:tcW w:w="1059" w:type="dxa"/>
            <w:vAlign w:val="center"/>
            <w:textDirection w:val="lrTb"/>
            <w:noWrap w:val="false"/>
          </w:tcPr>
          <w:p>
            <w:pPr>
              <w:pBdr>
                <w:top w:val="none" w:color="000000" w:sz="4" w:space="0"/>
                <w:left w:val="none" w:color="000000" w:sz="4" w:space="0"/>
                <w:bottom w:val="none" w:color="000000" w:sz="4" w:space="0"/>
                <w:right w:val="none" w:color="000000" w:sz="4" w:space="0"/>
              </w:pBdr>
              <w:spacing/>
              <w:ind w:left="142"/>
              <w:rPr/>
            </w:pPr>
            <w:r>
              <w:rPr>
                <w:color w:val="000000"/>
                <w:sz w:val="24"/>
              </w:rPr>
              <w:t xml:space="preserve">Вік та стать</w:t>
            </w:r>
            <w:r/>
          </w:p>
        </w:tc>
        <w:tc>
          <w:tcPr>
            <w:tcBorders>
              <w:top w:val="single" w:color="000000" w:sz="8" w:space="0"/>
              <w:left w:val="single" w:color="000000" w:sz="8" w:space="0"/>
              <w:bottom w:val="single" w:color="000000" w:sz="8" w:space="0"/>
              <w:right w:val="single" w:color="000000" w:sz="8" w:space="0"/>
            </w:tcBorders>
            <w:tcMar>
              <w:left w:w="15" w:type="dxa"/>
              <w:top w:w="15" w:type="dxa"/>
              <w:right w:w="15" w:type="dxa"/>
              <w:bottom w:w="15" w:type="dxa"/>
            </w:tcMar>
            <w:tcW w:w="8295" w:type="dxa"/>
            <w:vAlign w:val="center"/>
            <w:textDirection w:val="lrTb"/>
            <w:noWrap w:val="false"/>
          </w:tcPr>
          <w:p>
            <w:pPr>
              <w:pBdr>
                <w:top w:val="none" w:color="000000" w:sz="4" w:space="0"/>
                <w:left w:val="none" w:color="000000" w:sz="4" w:space="0"/>
                <w:bottom w:val="none" w:color="000000" w:sz="4" w:space="0"/>
                <w:right w:val="none" w:color="000000" w:sz="4" w:space="0"/>
                <w:between w:val="none" w:color="000000" w:sz="0" w:space="0"/>
              </w:pBdr>
              <w:spacing/>
              <w:ind w:left="142"/>
              <w:rPr>
                <w:color w:val="000000"/>
                <w:sz w:val="24"/>
                <w:szCs w:val="24"/>
              </w:rPr>
            </w:pPr>
            <w:r>
              <w:rPr>
                <w:color w:val="000000"/>
                <w:sz w:val="24"/>
                <w:szCs w:val="24"/>
              </w:rPr>
              <w:t xml:space="preserve">В опитуванні представлені різні вікові групи (від 26 до 60+ років). 86% жінки, 14% чоловіки. </w:t>
            </w:r>
            <w:r>
              <w:rPr>
                <w:color w:val="000000"/>
                <w:sz w:val="24"/>
                <w:szCs w:val="24"/>
              </w:rPr>
            </w:r>
            <w:r>
              <w:rPr>
                <w:color w:val="000000"/>
                <w:sz w:val="24"/>
                <w:szCs w:val="24"/>
              </w:rPr>
            </w:r>
          </w:p>
        </w:tc>
      </w:tr>
      <w:tr>
        <w:trPr/>
        <w:tc>
          <w:tcPr>
            <w:tcBorders>
              <w:top w:val="single" w:color="000000" w:sz="8" w:space="0"/>
              <w:left w:val="single" w:color="000000" w:sz="8" w:space="0"/>
              <w:bottom w:val="single" w:color="000000" w:sz="8" w:space="0"/>
              <w:right w:val="single" w:color="000000" w:sz="8" w:space="0"/>
            </w:tcBorders>
            <w:tcMar>
              <w:left w:w="15" w:type="dxa"/>
              <w:top w:w="15" w:type="dxa"/>
              <w:right w:w="15" w:type="dxa"/>
              <w:bottom w:w="15" w:type="dxa"/>
            </w:tcMar>
            <w:tcW w:w="1059" w:type="dxa"/>
            <w:vAlign w:val="center"/>
            <w:textDirection w:val="lrTb"/>
            <w:noWrap w:val="false"/>
          </w:tcPr>
          <w:p>
            <w:pPr>
              <w:pBdr>
                <w:top w:val="none" w:color="000000" w:sz="4" w:space="0"/>
                <w:left w:val="none" w:color="000000" w:sz="4" w:space="0"/>
                <w:bottom w:val="none" w:color="000000" w:sz="4" w:space="0"/>
                <w:right w:val="none" w:color="000000" w:sz="4" w:space="0"/>
              </w:pBdr>
              <w:spacing/>
              <w:ind w:left="142"/>
              <w:rPr/>
            </w:pPr>
            <w:r>
              <w:rPr>
                <w:color w:val="000000"/>
                <w:sz w:val="24"/>
              </w:rPr>
              <w:t xml:space="preserve">Соціальний статус</w:t>
            </w:r>
            <w:r/>
          </w:p>
        </w:tc>
        <w:tc>
          <w:tcPr>
            <w:tcBorders>
              <w:top w:val="single" w:color="000000" w:sz="8" w:space="0"/>
              <w:left w:val="single" w:color="000000" w:sz="8" w:space="0"/>
              <w:bottom w:val="single" w:color="000000" w:sz="8" w:space="0"/>
              <w:right w:val="single" w:color="000000" w:sz="8" w:space="0"/>
            </w:tcBorders>
            <w:tcMar>
              <w:left w:w="15" w:type="dxa"/>
              <w:top w:w="15" w:type="dxa"/>
              <w:right w:w="15" w:type="dxa"/>
              <w:bottom w:w="15" w:type="dxa"/>
            </w:tcMar>
            <w:tcW w:w="8295" w:type="dxa"/>
            <w:vAlign w:val="center"/>
            <w:textDirection w:val="lrTb"/>
            <w:noWrap w:val="false"/>
          </w:tcPr>
          <w:p>
            <w:pPr>
              <w:pBdr>
                <w:top w:val="none" w:color="000000" w:sz="4" w:space="0"/>
                <w:left w:val="none" w:color="000000" w:sz="4" w:space="0"/>
                <w:bottom w:val="none" w:color="000000" w:sz="4" w:space="0"/>
                <w:right w:val="none" w:color="000000" w:sz="4" w:space="0"/>
              </w:pBdr>
              <w:spacing/>
              <w:ind w:left="142"/>
              <w:rPr>
                <w:color w:val="000000"/>
                <w:sz w:val="24"/>
                <w:szCs w:val="24"/>
              </w:rPr>
            </w:pPr>
            <w:r>
              <w:rPr>
                <w:color w:val="000000"/>
                <w:sz w:val="24"/>
                <w:szCs w:val="24"/>
              </w:rPr>
              <w:t xml:space="preserve">Включає працюючих повний та неповний робочий день, підприємців, батьків/матерів неповнолітніх дітей, членів родин військовослужбовців та інших соціальних груп.</w:t>
            </w:r>
            <w:r>
              <w:rPr>
                <w:color w:val="000000"/>
                <w:sz w:val="24"/>
                <w:szCs w:val="24"/>
              </w:rPr>
            </w:r>
            <w:r>
              <w:rPr>
                <w:color w:val="000000"/>
                <w:sz w:val="24"/>
                <w:szCs w:val="24"/>
              </w:rPr>
            </w:r>
          </w:p>
        </w:tc>
      </w:tr>
      <w:tr>
        <w:trPr/>
        <w:tc>
          <w:tcPr>
            <w:tcBorders>
              <w:top w:val="single" w:color="000000" w:sz="8" w:space="0"/>
              <w:left w:val="single" w:color="000000" w:sz="8" w:space="0"/>
              <w:bottom w:val="single" w:color="000000" w:sz="8" w:space="0"/>
              <w:right w:val="single" w:color="000000" w:sz="8" w:space="0"/>
            </w:tcBorders>
            <w:tcMar>
              <w:left w:w="15" w:type="dxa"/>
              <w:top w:w="15" w:type="dxa"/>
              <w:right w:w="15" w:type="dxa"/>
              <w:bottom w:w="15" w:type="dxa"/>
            </w:tcMar>
            <w:tcW w:w="1059" w:type="dxa"/>
            <w:vAlign w:val="center"/>
            <w:textDirection w:val="lrTb"/>
            <w:noWrap w:val="false"/>
          </w:tcPr>
          <w:p>
            <w:pPr>
              <w:pBdr>
                <w:top w:val="none" w:color="000000" w:sz="4" w:space="0"/>
                <w:left w:val="none" w:color="000000" w:sz="4" w:space="0"/>
                <w:bottom w:val="none" w:color="000000" w:sz="4" w:space="0"/>
                <w:right w:val="none" w:color="000000" w:sz="4" w:space="0"/>
              </w:pBdr>
              <w:spacing/>
              <w:ind w:left="142"/>
              <w:rPr/>
            </w:pPr>
            <w:r>
              <w:rPr>
                <w:color w:val="000000"/>
                <w:sz w:val="24"/>
              </w:rPr>
              <w:t xml:space="preserve">Зайнятість</w:t>
            </w:r>
            <w:r/>
          </w:p>
        </w:tc>
        <w:tc>
          <w:tcPr>
            <w:tcBorders>
              <w:top w:val="single" w:color="000000" w:sz="8" w:space="0"/>
              <w:left w:val="single" w:color="000000" w:sz="8" w:space="0"/>
              <w:bottom w:val="single" w:color="000000" w:sz="8" w:space="0"/>
              <w:right w:val="single" w:color="000000" w:sz="8" w:space="0"/>
            </w:tcBorders>
            <w:tcMar>
              <w:left w:w="15" w:type="dxa"/>
              <w:top w:w="15" w:type="dxa"/>
              <w:right w:w="15" w:type="dxa"/>
              <w:bottom w:w="15" w:type="dxa"/>
            </w:tcMar>
            <w:tcW w:w="8295" w:type="dxa"/>
            <w:vAlign w:val="center"/>
            <w:textDirection w:val="lrTb"/>
            <w:noWrap w:val="false"/>
          </w:tcPr>
          <w:p>
            <w:pPr>
              <w:pBdr>
                <w:top w:val="none" w:color="000000" w:sz="4" w:space="0"/>
                <w:left w:val="none" w:color="000000" w:sz="4" w:space="0"/>
                <w:bottom w:val="none" w:color="000000" w:sz="4" w:space="0"/>
                <w:right w:val="none" w:color="000000" w:sz="4" w:space="0"/>
              </w:pBdr>
              <w:spacing/>
              <w:ind w:left="142"/>
              <w:rPr/>
            </w:pPr>
            <w:r>
              <w:rPr>
                <w:color w:val="000000"/>
                <w:sz w:val="24"/>
              </w:rPr>
              <w:t xml:space="preserve">Різні сфери діяльності (підприємництво, освіта тощо).</w:t>
            </w:r>
            <w:r/>
          </w:p>
        </w:tc>
      </w:tr>
    </w:tbl>
    <w:p>
      <w:pPr>
        <w:pStyle w:val="1052"/>
        <w:pBdr>
          <w:top w:val="none" w:color="000000" w:sz="4" w:space="0"/>
          <w:left w:val="none" w:color="000000" w:sz="4" w:space="0"/>
          <w:bottom w:val="none" w:color="000000" w:sz="4" w:space="0"/>
          <w:right w:val="none" w:color="000000" w:sz="4" w:space="0"/>
        </w:pBdr>
        <w:spacing/>
        <w:ind w:right="0" w:firstLine="567" w:left="0"/>
        <w:rPr>
          <w:sz w:val="28"/>
          <w:szCs w:val="28"/>
        </w:rPr>
      </w:pPr>
      <w:r>
        <w:rPr>
          <w:color w:val="000000"/>
          <w:sz w:val="28"/>
          <w:szCs w:val="28"/>
        </w:rPr>
        <w:t xml:space="preserve">Опитування охопило ключові аспекти комунікаційних практик та інформаційних потреб мешканців Менської громади, включаючи демографічний профіль, медіаспоживання, оцінку роботи міської </w:t>
      </w:r>
      <w:r>
        <w:rPr>
          <w:color w:val="000000"/>
          <w:sz w:val="28"/>
          <w:szCs w:val="28"/>
        </w:rPr>
        <w:t xml:space="preserve">ради та готовність долучатися до життя громади. </w:t>
      </w:r>
      <w:r>
        <w:rPr>
          <w:spacing w:val="-2"/>
          <w:lang w:val="undefined"/>
        </w:rPr>
        <w:t xml:space="preserve">Основний </w:t>
      </w:r>
      <w:r>
        <w:rPr>
          <w:color w:val="000000"/>
          <w:sz w:val="28"/>
          <w:szCs w:val="28"/>
        </w:rPr>
        <w:t xml:space="preserve">масив респондентів представлений працездатним населенням (36–60 років), для якого головними щоденними викликами залишаються безпекова ситуація (повітряні тривоги, війна) та економічна нестабільність.</w:t>
      </w:r>
      <w:r>
        <w:rPr>
          <w:sz w:val="28"/>
          <w:szCs w:val="28"/>
        </w:rPr>
      </w:r>
      <w:r>
        <w:rPr>
          <w:sz w:val="28"/>
          <w:szCs w:val="28"/>
        </w:rPr>
      </w:r>
    </w:p>
    <w:p>
      <w:pPr>
        <w:pStyle w:val="1044"/>
        <w:pBdr/>
        <w:spacing/>
        <w:ind/>
        <w:rPr/>
      </w:pPr>
      <w:r>
        <w:t xml:space="preserve">Домінантні інформаційні канали та потреби</w:t>
      </w:r>
      <w:r/>
    </w:p>
    <w:p>
      <w:pPr>
        <w:pStyle w:val="1052"/>
        <w:pBdr>
          <w:top w:val="none" w:color="000000" w:sz="4" w:space="0"/>
          <w:left w:val="none" w:color="000000" w:sz="4" w:space="0"/>
          <w:bottom w:val="none" w:color="000000" w:sz="4" w:space="0"/>
          <w:right w:val="none" w:color="000000" w:sz="4" w:space="0"/>
        </w:pBdr>
        <w:spacing/>
        <w:ind w:right="0" w:firstLine="567" w:left="0"/>
        <w:rPr>
          <w:spacing w:val="-2"/>
          <w14:ligatures w14:val="none"/>
        </w:rPr>
      </w:pPr>
      <w:r>
        <w:rPr>
          <w:color w:val="000000"/>
          <w:sz w:val="28"/>
          <w:szCs w:val="28"/>
        </w:rPr>
        <w:t xml:space="preserve">Переважна більшість респондентів використовує смартфони як основний пристрій для отриманн</w:t>
      </w:r>
      <w:r>
        <w:rPr>
          <w:color w:val="000000"/>
          <w:sz w:val="28"/>
          <w:szCs w:val="28"/>
        </w:rPr>
        <w:t xml:space="preserve">я новин. Соціальні мережі та месенджери – Facebook і Telegram – є</w:t>
      </w:r>
      <w:r>
        <w:rPr>
          <w:spacing w:val="-2"/>
          <w:lang w:val="undefined"/>
        </w:rPr>
        <w:t xml:space="preserve"> безумовними лідерами як для особистого спілкування, так і для споживання новин, включаючи інформацію від міської ради та зовнішніх ЗМІ. Офіційний веб-сайт міської ради також залишається важл</w:t>
      </w:r>
      <w:r>
        <w:rPr>
          <w:spacing w:val="-2"/>
          <w:lang w:val="undefined"/>
        </w:rPr>
        <w:t xml:space="preserve">ивим, хоча і вторинним джерелом, яке потребує доопрацювання для підвищення зручності. Канали, такі як WhatsApp, Instagram, YouTube, а також друковані бюлетені та дошки оголошень, використовуються рідше або мають значний запит на вдосконалення/впровадження.</w:t>
      </w:r>
      <w:r>
        <w:rPr>
          <w:spacing w:val="-2"/>
          <w:lang w:val="undefined" w:bidi="undefined"/>
        </w:rPr>
      </w:r>
      <w:r>
        <w:rPr>
          <w:spacing w:val="-2"/>
          <w:lang w:val="undefined"/>
        </w:rPr>
      </w:r>
    </w:p>
    <w:p>
      <w:pPr>
        <w:pStyle w:val="1052"/>
        <w:pBdr>
          <w:top w:val="none" w:color="000000" w:sz="4" w:space="0"/>
          <w:left w:val="none" w:color="000000" w:sz="4" w:space="0"/>
          <w:bottom w:val="none" w:color="000000" w:sz="4" w:space="0"/>
          <w:right w:val="none" w:color="000000" w:sz="4" w:space="0"/>
        </w:pBdr>
        <w:spacing/>
        <w:ind w:right="0" w:firstLine="567" w:left="0"/>
        <w:rPr>
          <w:sz w:val="28"/>
          <w:szCs w:val="28"/>
        </w:rPr>
      </w:pPr>
      <w:r>
        <w:rPr>
          <w:spacing w:val="-2"/>
          <w:lang w:val="undefined"/>
        </w:rPr>
        <w:t xml:space="preserve">Мешканці віддають перевагу детальній текстовій інформації, фото- та відеоконтенту</w:t>
      </w:r>
      <w:r>
        <w:rPr>
          <w:color w:val="000000"/>
          <w:sz w:val="28"/>
          <w:szCs w:val="28"/>
        </w:rPr>
        <w:t xml:space="preserve">, а також коротким інформаційним повідомленням. Це вказує на п</w:t>
      </w:r>
      <w:r>
        <w:rPr>
          <w:color w:val="000000"/>
          <w:sz w:val="28"/>
          <w:szCs w:val="28"/>
        </w:rPr>
        <w:t xml:space="preserve">отребу у різноманітному, але змістовному наповненні. Найбільший запит на висвітлення стосується соціальних послуг, інженерної інфраструктури (дороги, водопостачання), проєктів та програм, що реалізуються в громаді, а також інформації про бюджет та податки.</w:t>
      </w:r>
      <w:r>
        <w:rPr>
          <w:sz w:val="28"/>
          <w:szCs w:val="28"/>
        </w:rPr>
      </w:r>
      <w:r>
        <w:rPr>
          <w:sz w:val="28"/>
          <w:szCs w:val="28"/>
        </w:rPr>
      </w:r>
    </w:p>
    <w:p>
      <w:pPr>
        <w:pStyle w:val="1044"/>
        <w:pBdr/>
        <w:spacing/>
        <w:ind/>
        <w:rPr/>
      </w:pPr>
      <w:r>
        <w:t xml:space="preserve">Оцінка комунікаційної роботи міської ради</w:t>
      </w:r>
      <w:r/>
    </w:p>
    <w:p>
      <w:pPr>
        <w:pStyle w:val="1052"/>
        <w:pBdr>
          <w:top w:val="none" w:color="000000" w:sz="4" w:space="0"/>
          <w:left w:val="none" w:color="000000" w:sz="4" w:space="0"/>
          <w:bottom w:val="none" w:color="000000" w:sz="4" w:space="0"/>
          <w:right w:val="none" w:color="000000" w:sz="4" w:space="0"/>
        </w:pBdr>
        <w:spacing/>
        <w:ind w:right="0" w:firstLine="567" w:left="0"/>
        <w:rPr>
          <w:spacing w:val="-2"/>
          <w14:ligatures w14:val="none"/>
        </w:rPr>
      </w:pPr>
      <w:r>
        <w:rPr>
          <w:color w:val="000000"/>
          <w:sz w:val="28"/>
          <w:szCs w:val="28"/>
        </w:rPr>
        <w:t xml:space="preserve">Більшість оцінює оперативність висвітлення новин високо (переважно 8–10 балів), що свідчить про ефективне використання термінових цифрових каналів (Telegram/Face</w:t>
      </w:r>
      <w:r>
        <w:rPr>
          <w:spacing w:val="-2"/>
          <w:lang w:val="undefined"/>
        </w:rPr>
        <w:t xml:space="preserve">book) у кризових ситуаціях. Загальна задоволеність існуючими комунік</w:t>
      </w:r>
      <w:r>
        <w:rPr>
          <w:spacing w:val="-2"/>
          <w:lang w:val="undefined"/>
        </w:rPr>
        <w:t xml:space="preserve">аційними каналами знаходиться на рівні «Добре» та «Задовільно». Низький рівень незадоволеності вказує на те, що базові потреби в інформуванні задовольняються, але є простір для якісного зростання. Питання щодо існування комунікаційної стратегії не має одно</w:t>
      </w:r>
      <w:r>
        <w:rPr>
          <w:spacing w:val="-2"/>
          <w:lang w:val="undefined"/>
        </w:rPr>
        <w:t xml:space="preserve">значної відповіді, що свідчить про необхідність посилення інформування про її наявність та зміст. Самооцінка поінформованості мешканців про діяльність ради є високою (медіана 7–8 балів), хоча знання конкретних відповідальних осіб за комунікацію є неповним.</w:t>
      </w:r>
      <w:r>
        <w:rPr>
          <w:spacing w:val="-2"/>
          <w:lang w:val="undefined" w:bidi="undefined"/>
        </w:rPr>
      </w:r>
      <w:r>
        <w:rPr>
          <w:spacing w:val="-2"/>
          <w:lang w:val="undefined"/>
        </w:rPr>
      </w:r>
    </w:p>
    <w:p>
      <w:pPr>
        <w:pStyle w:val="1052"/>
        <w:pBdr>
          <w:top w:val="none" w:color="000000" w:sz="4" w:space="0"/>
          <w:left w:val="none" w:color="000000" w:sz="4" w:space="0"/>
          <w:bottom w:val="none" w:color="000000" w:sz="4" w:space="0"/>
          <w:right w:val="none" w:color="000000" w:sz="4" w:space="0"/>
        </w:pBdr>
        <w:spacing/>
        <w:ind w:right="0" w:firstLine="567" w:left="0"/>
        <w:rPr>
          <w:sz w:val="28"/>
          <w:szCs w:val="28"/>
        </w:rPr>
      </w:pPr>
      <w:r>
        <w:rPr>
          <w:spacing w:val="-2"/>
          <w:lang w:val="undefined"/>
        </w:rPr>
        <w:t xml:space="preserve">Комунікаційний стиль посадовців (міського голови, секретаря, старо</w:t>
      </w:r>
      <w:r>
        <w:rPr>
          <w:spacing w:val="-2"/>
          <w:lang w:val="undefined"/>
        </w:rPr>
        <w:t xml:space="preserve">ст) здебільшого оц</w:t>
      </w:r>
      <w:r>
        <w:rPr>
          <w:color w:val="000000"/>
          <w:sz w:val="28"/>
          <w:szCs w:val="28"/>
        </w:rPr>
        <w:t xml:space="preserve">інюється як «добре» або «з</w:t>
      </w:r>
      <w:r>
        <w:rPr>
          <w:color w:val="000000"/>
          <w:sz w:val="28"/>
          <w:szCs w:val="28"/>
        </w:rPr>
        <w:t xml:space="preserve">адовільно». Найбільш позитивно оцінена комунікація в сферах освіти та охорони здоров'я.</w:t>
      </w:r>
      <w:r>
        <w:rPr>
          <w:sz w:val="28"/>
          <w:szCs w:val="28"/>
        </w:rPr>
      </w:r>
      <w:r>
        <w:rPr>
          <w:sz w:val="28"/>
          <w:szCs w:val="28"/>
        </w:rPr>
      </w:r>
    </w:p>
    <w:p>
      <w:pPr>
        <w:pStyle w:val="1044"/>
        <w:pBdr/>
        <w:spacing/>
        <w:ind/>
        <w:rPr/>
      </w:pPr>
      <w:r>
        <w:t xml:space="preserve">Активність та запит на залучення</w:t>
      </w:r>
      <w:r/>
    </w:p>
    <w:p>
      <w:pPr>
        <w:pStyle w:val="1052"/>
        <w:pBdr>
          <w:top w:val="none" w:color="000000" w:sz="4" w:space="0"/>
          <w:left w:val="none" w:color="000000" w:sz="4" w:space="0"/>
          <w:bottom w:val="none" w:color="000000" w:sz="4" w:space="0"/>
          <w:right w:val="none" w:color="000000" w:sz="4" w:space="0"/>
        </w:pBdr>
        <w:spacing/>
        <w:ind w:right="0" w:firstLine="567" w:left="0"/>
        <w:rPr>
          <w:spacing w:val="-2"/>
          <w14:ligatures w14:val="none"/>
        </w:rPr>
      </w:pPr>
      <w:r>
        <w:rPr>
          <w:color w:val="000000"/>
          <w:sz w:val="28"/>
          <w:szCs w:val="28"/>
        </w:rPr>
        <w:t xml:space="preserve">Більшіс</w:t>
      </w:r>
      <w:r>
        <w:rPr>
          <w:spacing w:val="-2"/>
          <w:lang w:val="undefined"/>
        </w:rPr>
        <w:t xml:space="preserve">ть респондентів «готові брати участь у запропонованих заходах, якщо буде така можли</w:t>
      </w:r>
      <w:r>
        <w:rPr>
          <w:spacing w:val="-2"/>
          <w:lang w:val="undefined"/>
        </w:rPr>
        <w:t xml:space="preserve">вість». Це вказує на потенціал, але підкреслює необхідність активної мотивації та організації. Ключові фактори для підвищення активності, на думку мешканців, це посилення довіри до влади, прямі зустрічі та більша поінформованість/зацікавлення з боку влади.</w:t>
      </w:r>
      <w:r>
        <w:rPr>
          <w:spacing w:val="-2"/>
          <w:lang w:val="undefined" w:bidi="undefined"/>
        </w:rPr>
      </w:r>
      <w:r>
        <w:rPr>
          <w:spacing w:val="-2"/>
          <w:lang w:val="undefined"/>
        </w:rPr>
      </w:r>
    </w:p>
    <w:p>
      <w:pPr>
        <w:pStyle w:val="1052"/>
        <w:pBdr>
          <w:top w:val="none" w:color="000000" w:sz="4" w:space="0"/>
          <w:left w:val="none" w:color="000000" w:sz="4" w:space="0"/>
          <w:bottom w:val="none" w:color="000000" w:sz="4" w:space="0"/>
          <w:right w:val="none" w:color="000000" w:sz="4" w:space="0"/>
        </w:pBdr>
        <w:spacing/>
        <w:ind w:right="0" w:firstLine="567" w:left="0"/>
        <w:rPr>
          <w:sz w:val="28"/>
          <w:szCs w:val="28"/>
        </w:rPr>
      </w:pPr>
      <w:r>
        <w:rPr>
          <w:spacing w:val="-2"/>
          <w:lang w:val="undefined"/>
        </w:rPr>
        <w:t xml:space="preserve">Існує </w:t>
      </w:r>
      <w:r>
        <w:rPr>
          <w:color w:val="000000"/>
          <w:sz w:val="28"/>
          <w:szCs w:val="28"/>
        </w:rPr>
        <w:t xml:space="preserve">чіткий запит на живе спілкування та зустрічі – як у спеціально </w:t>
      </w:r>
      <w:r>
        <w:rPr>
          <w:color w:val="000000"/>
          <w:sz w:val="28"/>
          <w:szCs w:val="28"/>
        </w:rPr>
        <w:t xml:space="preserve">відведених місцях (бібліотеки, будинки культури, старостати), так і в неформальних просторах (парки, кафе). Мешканці села підтверджують ефективність інформування через групи у Viber та роботу старост, які пояснюють рішення влади.</w:t>
      </w:r>
      <w:r>
        <w:rPr>
          <w:sz w:val="28"/>
          <w:szCs w:val="28"/>
        </w:rPr>
      </w:r>
      <w:r>
        <w:rPr>
          <w:sz w:val="28"/>
          <w:szCs w:val="28"/>
        </w:rPr>
      </w:r>
    </w:p>
    <w:p>
      <w:pPr>
        <w:pStyle w:val="1044"/>
        <w:pBdr/>
        <w:spacing/>
        <w:ind/>
        <w:rPr>
          <w:lang w:val="uk" w:eastAsia="zh-CN"/>
        </w:rPr>
      </w:pPr>
      <w:r>
        <w:rPr>
          <w:lang w:val="uk" w:eastAsia="zh-CN"/>
        </w:rPr>
        <w:t xml:space="preserve">Аналіз внутрішніх комунікаційних спроможностей та каналів громади</w:t>
      </w:r>
      <w:r>
        <w:rPr>
          <w:lang w:val="uk" w:eastAsia="zh-CN"/>
        </w:rPr>
      </w:r>
      <w:r>
        <w:rPr>
          <w:lang w:val="uk" w:eastAsia="zh-CN"/>
        </w:rPr>
      </w:r>
    </w:p>
    <w:p>
      <w:pPr>
        <w:pStyle w:val="1052"/>
        <w:pBdr>
          <w:top w:val="none" w:color="000000" w:sz="4" w:space="0"/>
          <w:left w:val="none" w:color="000000" w:sz="4" w:space="0"/>
          <w:bottom w:val="none" w:color="000000" w:sz="4" w:space="0"/>
          <w:right w:val="none" w:color="000000" w:sz="4" w:space="0"/>
          <w:between w:val="none" w:color="000000" w:sz="0" w:space="0"/>
        </w:pBdr>
        <w:spacing/>
        <w:ind w:right="0" w:firstLine="567" w:left="0"/>
        <w:rPr>
          <w:bCs/>
          <w:sz w:val="28"/>
          <w:szCs w:val="28"/>
          <w:lang w:val="uk" w:eastAsia="zh-CN"/>
        </w:rPr>
      </w:pPr>
      <w:r>
        <w:rPr>
          <w:bCs/>
          <w:sz w:val="28"/>
          <w:szCs w:val="28"/>
          <w:lang w:val="uk" w:eastAsia="zh-CN"/>
        </w:rPr>
        <w:t xml:space="preserve">Менська міська територіальна громада має затверджен</w:t>
      </w:r>
      <w:r>
        <w:rPr>
          <w:bCs/>
          <w:sz w:val="28"/>
          <w:szCs w:val="28"/>
          <w:lang w:val="uk" w:eastAsia="zh-CN"/>
        </w:rPr>
        <w:t xml:space="preserve">і</w:t>
      </w:r>
      <w:r>
        <w:rPr>
          <w:bCs/>
          <w:sz w:val="28"/>
          <w:szCs w:val="28"/>
          <w:lang w:val="uk" w:eastAsia="zh-CN"/>
        </w:rPr>
        <w:t xml:space="preserve"> стратегічн</w:t>
      </w:r>
      <w:r>
        <w:rPr>
          <w:bCs/>
          <w:sz w:val="28"/>
          <w:szCs w:val="28"/>
          <w:lang w:val="uk" w:eastAsia="zh-CN"/>
        </w:rPr>
        <w:t xml:space="preserve">і</w:t>
      </w:r>
      <w:r>
        <w:rPr>
          <w:bCs/>
          <w:sz w:val="28"/>
          <w:szCs w:val="28"/>
          <w:lang w:val="uk" w:eastAsia="zh-CN"/>
        </w:rPr>
        <w:t xml:space="preserve"> </w:t>
      </w:r>
      <w:r>
        <w:rPr>
          <w:bCs/>
          <w:sz w:val="28"/>
          <w:szCs w:val="28"/>
          <w:lang w:val="uk" w:eastAsia="zh-CN"/>
        </w:rPr>
        <w:t xml:space="preserve">документи</w:t>
      </w:r>
      <w:r>
        <w:rPr>
          <w:bCs/>
          <w:sz w:val="28"/>
          <w:szCs w:val="28"/>
          <w:lang w:val="uk" w:eastAsia="zh-CN"/>
        </w:rPr>
        <w:t xml:space="preserve">, проте сектор комунікації, представлений одним фахівцем, потребує </w:t>
      </w:r>
      <w:r>
        <w:rPr>
          <w:bCs/>
          <w:sz w:val="28"/>
          <w:szCs w:val="28"/>
          <w:lang w:val="uk" w:eastAsia="zh-CN"/>
        </w:rPr>
        <w:t xml:space="preserve">заповнення наявних вакансій</w:t>
      </w:r>
      <w:r>
        <w:rPr>
          <w:bCs/>
          <w:sz w:val="28"/>
          <w:szCs w:val="28"/>
          <w:lang w:val="uk" w:eastAsia="zh-CN"/>
        </w:rPr>
        <w:t xml:space="preserve"> та </w:t>
      </w:r>
      <w:r>
        <w:rPr>
          <w:spacing w:val="-2"/>
          <w:lang w:val="undefined" w:eastAsia="zh-CN"/>
        </w:rPr>
        <w:t xml:space="preserve">оновлення </w:t>
      </w:r>
      <w:r>
        <w:rPr>
          <w:bCs/>
          <w:sz w:val="28"/>
          <w:szCs w:val="28"/>
          <w:lang w:val="uk" w:eastAsia="zh-CN"/>
        </w:rPr>
        <w:t xml:space="preserve">технічної бази для створення якісного відеоконтенту. Внутрішня взаємодія між підрозділами, комунальними підрприємствами, установами, закладами та старостатами є нерівномірною, що впливає на системність інформування.</w:t>
      </w:r>
      <w:r>
        <w:rPr>
          <w:bCs/>
          <w:sz w:val="28"/>
          <w:szCs w:val="28"/>
          <w:lang w:val="uk" w:eastAsia="zh-CN"/>
        </w:rPr>
      </w:r>
      <w:r>
        <w:rPr>
          <w:bCs/>
          <w:sz w:val="28"/>
          <w:szCs w:val="28"/>
          <w:lang w:val="uk" w:eastAsia="zh-CN"/>
        </w:rPr>
      </w:r>
    </w:p>
    <w:p>
      <w:pPr>
        <w:pStyle w:val="1052"/>
        <w:pBdr>
          <w:top w:val="none" w:color="000000" w:sz="4" w:space="0"/>
          <w:left w:val="none" w:color="000000" w:sz="4" w:space="0"/>
          <w:bottom w:val="none" w:color="000000" w:sz="4" w:space="0"/>
          <w:right w:val="none" w:color="000000" w:sz="4" w:space="0"/>
          <w:between w:val="none" w:color="000000" w:sz="0" w:space="0"/>
        </w:pBdr>
        <w:spacing/>
        <w:ind w:right="0" w:firstLine="567" w:left="0"/>
        <w:rPr>
          <w:bCs/>
          <w:sz w:val="28"/>
          <w:szCs w:val="28"/>
          <w:lang w:val="uk" w:eastAsia="zh-CN"/>
        </w:rPr>
      </w:pPr>
      <w:r>
        <w:rPr>
          <w:b/>
          <w:bCs/>
          <w:sz w:val="28"/>
          <w:szCs w:val="28"/>
          <w:lang w:val="uk" w:eastAsia="zh-CN"/>
        </w:rPr>
        <w:t xml:space="preserve">Власні онлайн-канали.</w:t>
      </w:r>
      <w:r>
        <w:rPr>
          <w:bCs/>
          <w:sz w:val="28"/>
          <w:szCs w:val="28"/>
          <w:lang w:val="uk" w:eastAsia="zh-CN"/>
        </w:rPr>
        <w:t xml:space="preserve"> Основним джерелом офіційної інформації є стабільний та адаптований вебсайт. Найбільш охоплювальним каналом є Facebook (</w:t>
      </w:r>
      <w:r>
        <w:rPr>
          <w:bCs/>
          <w:sz w:val="28"/>
          <w:szCs w:val="28"/>
          <w:lang w:val="uk" w:eastAsia="zh-CN"/>
        </w:rPr>
        <w:t xml:space="preserve">9 </w:t>
      </w:r>
      <w:r>
        <w:rPr>
          <w:bCs/>
          <w:sz w:val="28"/>
          <w:szCs w:val="28"/>
          <w:lang w:val="uk" w:eastAsia="zh-CN"/>
        </w:rPr>
        <w:t xml:space="preserve">тис. </w:t>
      </w:r>
      <w:r>
        <w:rPr>
          <w:spacing w:val="-2"/>
          <w:lang w:val="undefined" w:eastAsia="zh-CN"/>
        </w:rPr>
        <w:t xml:space="preserve">підпис</w:t>
      </w:r>
      <w:r>
        <w:rPr>
          <w:spacing w:val="-2"/>
          <w:lang w:val="undefined" w:eastAsia="zh-CN"/>
        </w:rPr>
        <w:t xml:space="preserve">ників</w:t>
      </w:r>
      <w:r>
        <w:rPr>
          <w:bCs/>
          <w:sz w:val="28"/>
          <w:szCs w:val="28"/>
          <w:lang w:val="uk" w:eastAsia="zh-CN"/>
        </w:rPr>
        <w:t xml:space="preserve">), де публікується до 100 унікальних дописів щомісяця. Оснанні місяці рівень охоплення становить близько 1 млн. Переглядів. Оперативне інформування забезпечують Telegram та WhatsApp, тоді як YouTube та Instagram потребують </w:t>
      </w:r>
      <w:r>
        <w:rPr>
          <w:sz w:val="28"/>
          <w:szCs w:val="28"/>
          <w:lang w:val="uk" w:eastAsia="zh-CN"/>
        </w:rPr>
        <w:t xml:space="preserve">активізації </w:t>
      </w:r>
      <w:r>
        <w:rPr>
          <w:bCs/>
          <w:sz w:val="28"/>
          <w:szCs w:val="28"/>
          <w:lang w:val="uk" w:eastAsia="zh-CN"/>
        </w:rPr>
        <w:t xml:space="preserve">для залучення молоді. Електронна пошта залишається найменш затребуваним інструментом.</w:t>
      </w:r>
      <w:r>
        <w:rPr>
          <w:bCs/>
          <w:sz w:val="28"/>
          <w:szCs w:val="28"/>
          <w:lang w:val="uk" w:eastAsia="zh-CN"/>
        </w:rPr>
        <w:t xml:space="preserve"> Влітку 2025 року запущено мобільний додаток “Менська громада”.</w:t>
      </w:r>
      <w:r>
        <w:rPr>
          <w:bCs/>
          <w:sz w:val="28"/>
          <w:szCs w:val="28"/>
          <w:lang w:val="uk" w:eastAsia="zh-CN"/>
        </w:rPr>
      </w:r>
    </w:p>
    <w:p>
      <w:pPr>
        <w:pStyle w:val="1052"/>
        <w:pBdr>
          <w:top w:val="none" w:color="000000" w:sz="4" w:space="0"/>
          <w:left w:val="none" w:color="000000" w:sz="4" w:space="0"/>
          <w:bottom w:val="none" w:color="000000" w:sz="4" w:space="0"/>
          <w:right w:val="none" w:color="000000" w:sz="4" w:space="0"/>
          <w:between w:val="none" w:color="000000" w:sz="0" w:space="0"/>
        </w:pBdr>
        <w:spacing/>
        <w:ind w:right="0" w:firstLine="567" w:left="0"/>
        <w:rPr>
          <w:bCs/>
          <w:sz w:val="28"/>
          <w:szCs w:val="28"/>
          <w:lang w:val="uk" w:eastAsia="zh-CN"/>
        </w:rPr>
      </w:pPr>
      <w:r>
        <w:rPr>
          <w:b/>
          <w:bCs/>
          <w:sz w:val="28"/>
          <w:szCs w:val="28"/>
          <w:lang w:val="uk" w:eastAsia="zh-CN"/>
        </w:rPr>
        <w:t xml:space="preserve">Взаємодія з медіа та партнерами.</w:t>
      </w:r>
      <w:r>
        <w:rPr>
          <w:bCs/>
          <w:sz w:val="28"/>
          <w:szCs w:val="28"/>
          <w:lang w:val="uk" w:eastAsia="zh-CN"/>
        </w:rPr>
        <w:t xml:space="preserve"> Громада має налагоджені зв’язки з локальними та регіональними ме</w:t>
      </w:r>
      <w:r>
        <w:rPr>
          <w:bCs/>
          <w:sz w:val="28"/>
          <w:szCs w:val="28"/>
          <w:lang w:val="uk" w:eastAsia="zh-CN"/>
        </w:rPr>
        <w:t xml:space="preserve">діа, як-от «Суспільне Чернігів», </w:t>
      </w:r>
      <w:r>
        <w:rPr>
          <w:bCs/>
          <w:sz w:val="28"/>
          <w:szCs w:val="28"/>
          <w:lang w:val="uk" w:eastAsia="zh-CN"/>
        </w:rPr>
        <w:t xml:space="preserve">«ЧЕline»</w:t>
      </w:r>
      <w:r>
        <w:rPr>
          <w:bCs/>
          <w:sz w:val="28"/>
          <w:szCs w:val="28"/>
          <w:lang w:val="uk" w:eastAsia="zh-CN"/>
        </w:rPr>
        <w:t xml:space="preserve">, «Українське </w:t>
      </w:r>
      <w:r>
        <w:rPr>
          <w:sz w:val="28"/>
          <w:szCs w:val="28"/>
          <w:lang w:val="uk" w:eastAsia="zh-CN"/>
        </w:rPr>
        <w:t xml:space="preserve">радіо</w:t>
      </w:r>
      <w:r>
        <w:rPr>
          <w:bCs/>
          <w:sz w:val="28"/>
          <w:szCs w:val="28"/>
          <w:lang w:val="uk" w:eastAsia="zh-CN"/>
        </w:rPr>
        <w:t xml:space="preserve">»</w:t>
      </w:r>
      <w:r>
        <w:rPr>
          <w:bCs/>
          <w:sz w:val="28"/>
          <w:szCs w:val="28"/>
          <w:lang w:val="uk" w:eastAsia="zh-CN"/>
        </w:rPr>
        <w:t xml:space="preserve">. Співпраця з міжнародними донорами (U-LEAD, DECIDE, UNICEF) та активна робота громадської, молодіжної рад і ради ВПО зміцнюють інформаційну присутність громади. Пріоритетом на майбутнє є вихід на рівень національних медіа та розвиток мережі лідерів думок.</w:t>
      </w:r>
      <w:r>
        <w:rPr>
          <w:bCs/>
          <w:sz w:val="28"/>
          <w:szCs w:val="28"/>
          <w:lang w:val="uk" w:eastAsia="zh-CN"/>
        </w:rPr>
      </w:r>
      <w:r>
        <w:rPr>
          <w:bCs/>
          <w:sz w:val="28"/>
          <w:szCs w:val="28"/>
          <w:lang w:val="uk" w:eastAsia="zh-CN"/>
        </w:rPr>
      </w:r>
    </w:p>
    <w:p>
      <w:pPr>
        <w:pBdr>
          <w:top w:val="none" w:color="000000" w:sz="0" w:space="0"/>
          <w:left w:val="none" w:color="000000" w:sz="0" w:space="0"/>
          <w:bottom w:val="none" w:color="000000" w:sz="0" w:space="0"/>
          <w:right w:val="none" w:color="000000" w:sz="0" w:space="0"/>
          <w:between w:val="none" w:color="000000" w:sz="0" w:space="0"/>
        </w:pBdr>
        <w:spacing/>
        <w:ind w:firstLine="567"/>
        <w:jc w:val="both"/>
        <w:rPr>
          <w:sz w:val="6"/>
          <w:szCs w:val="6"/>
        </w:rPr>
      </w:pPr>
      <w:r>
        <w:rPr>
          <w:bCs/>
          <w:sz w:val="28"/>
          <w:szCs w:val="28"/>
          <w:lang w:val="uk" w:eastAsia="zh-CN"/>
        </w:rPr>
        <w:br w:type="column"/>
      </w:r>
      <w:r>
        <w:rPr>
          <w:sz w:val="6"/>
          <w:szCs w:val="6"/>
        </w:rPr>
      </w:r>
      <w:r>
        <w:rPr>
          <w:sz w:val="6"/>
          <w:szCs w:val="6"/>
        </w:rPr>
      </w:r>
    </w:p>
    <w:p>
      <w:pPr>
        <w:pStyle w:val="1044"/>
        <w:pBdr/>
        <w:spacing/>
        <w:ind/>
        <w:rPr/>
      </w:pPr>
      <w:r>
        <w:t xml:space="preserve">SWOT-аналіз комунікаційних практик у Менській громаді</w:t>
      </w:r>
      <w:r/>
    </w:p>
    <w:p>
      <w:pPr>
        <w:pBdr/>
        <w:spacing/>
        <w:ind w:firstLine="567"/>
        <w:jc w:val="both"/>
        <w:rPr>
          <w:color w:val="000000"/>
          <w:sz w:val="28"/>
          <w:szCs w:val="28"/>
        </w:rPr>
      </w:pPr>
      <w:r>
        <w:rPr>
          <w:color w:val="000000"/>
          <w:sz w:val="28"/>
          <w:szCs w:val="28"/>
        </w:rPr>
        <w:t xml:space="preserve">Проаналізувавши комплексно внутрішнє й зовнішнє середовище, можна оцінити ефективність комунікації ОМС, визначит</w:t>
      </w:r>
      <w:r>
        <w:rPr>
          <w:color w:val="000000"/>
          <w:sz w:val="28"/>
          <w:szCs w:val="28"/>
        </w:rPr>
        <w:t xml:space="preserve">и внутрішні позитивні сторони, які наближають громаду до її стратегічних цілей, і зовнішні можливості, які можуть у цьому сприяти, а також слабкі сторони, які негативно впливають на динаміку розвитку зсередини, і загрози, на які наражається громада ззовні.</w:t>
      </w:r>
      <w:r>
        <w:rPr>
          <w:color w:val="000000"/>
          <w:sz w:val="28"/>
          <w:szCs w:val="28"/>
        </w:rPr>
      </w:r>
      <w:r>
        <w:rPr>
          <w:color w:val="000000"/>
          <w:sz w:val="28"/>
          <w:szCs w:val="28"/>
        </w:rPr>
      </w:r>
    </w:p>
    <w:p>
      <w:pPr>
        <w:pBdr/>
        <w:spacing/>
        <w:ind w:firstLine="567"/>
        <w:jc w:val="both"/>
        <w:rPr>
          <w:color w:val="000000"/>
          <w:sz w:val="28"/>
          <w:szCs w:val="28"/>
        </w:rPr>
      </w:pPr>
      <w:r>
        <w:rPr>
          <w:color w:val="000000"/>
          <w:sz w:val="28"/>
          <w:szCs w:val="28"/>
        </w:rPr>
      </w:r>
      <w:r>
        <w:rPr>
          <w:color w:val="000000"/>
          <w:sz w:val="28"/>
          <w:szCs w:val="28"/>
        </w:rPr>
      </w:r>
      <w:r>
        <w:rPr>
          <w:color w:val="000000"/>
          <w:sz w:val="28"/>
          <w:szCs w:val="28"/>
        </w:rPr>
      </w:r>
    </w:p>
    <w:tbl>
      <w:tblPr>
        <w:tblStyle w:val="1067"/>
        <w:tblW w:w="966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000" w:firstRow="0" w:lastRow="0" w:firstColumn="0" w:lastColumn="0" w:noHBand="0" w:noVBand="0"/>
      </w:tblPr>
      <w:tblGrid>
        <w:gridCol w:w="4842"/>
        <w:gridCol w:w="4819"/>
      </w:tblGrid>
      <w:tr>
        <w:trPr>
          <w:trHeight w:val="247"/>
        </w:trPr>
        <w:tc>
          <w:tcPr>
            <w:tcBorders/>
            <w:tcW w:w="4842" w:type="dxa"/>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ight="113" w:left="113"/>
              <w:jc w:val="both"/>
              <w:rPr>
                <w:b/>
                <w:bCs/>
                <w:color w:val="000000"/>
                <w:sz w:val="24"/>
                <w:szCs w:val="24"/>
              </w:rPr>
            </w:pPr>
            <w:r>
              <w:rPr>
                <w:b/>
                <w:bCs/>
                <w:color w:val="000000"/>
                <w:sz w:val="24"/>
                <w:szCs w:val="24"/>
              </w:rPr>
              <w:t xml:space="preserve">Сильні сторони</w:t>
            </w:r>
            <w:r>
              <w:rPr>
                <w:b/>
                <w:bCs/>
                <w:color w:val="000000"/>
                <w:sz w:val="24"/>
                <w:szCs w:val="24"/>
              </w:rPr>
            </w:r>
            <w:r>
              <w:rPr>
                <w:b/>
                <w:bCs/>
                <w:color w:val="000000"/>
                <w:sz w:val="24"/>
                <w:szCs w:val="24"/>
              </w:rPr>
            </w:r>
          </w:p>
        </w:tc>
        <w:tc>
          <w:tcPr>
            <w:tcBorders/>
            <w:tcW w:w="4819" w:type="dxa"/>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ight="113" w:left="113"/>
              <w:jc w:val="both"/>
              <w:rPr>
                <w:b/>
                <w:bCs/>
                <w:color w:val="000000"/>
                <w:sz w:val="24"/>
                <w:szCs w:val="24"/>
              </w:rPr>
            </w:pPr>
            <w:r>
              <w:rPr>
                <w:b/>
                <w:bCs/>
                <w:color w:val="000000"/>
                <w:sz w:val="24"/>
                <w:szCs w:val="24"/>
              </w:rPr>
              <w:t xml:space="preserve">Слабкі сторони</w:t>
            </w:r>
            <w:r>
              <w:rPr>
                <w:b/>
                <w:bCs/>
                <w:color w:val="000000"/>
                <w:sz w:val="24"/>
                <w:szCs w:val="24"/>
              </w:rPr>
            </w:r>
            <w:r>
              <w:rPr>
                <w:b/>
                <w:bCs/>
                <w:color w:val="000000"/>
                <w:sz w:val="24"/>
                <w:szCs w:val="24"/>
              </w:rPr>
            </w:r>
          </w:p>
        </w:tc>
      </w:tr>
      <w:tr>
        <w:trPr>
          <w:trHeight w:val="93"/>
        </w:trPr>
        <w:tc>
          <w:tcPr>
            <w:gridSpan w:val="2"/>
            <w:tcBorders/>
            <w:tcW w:w="9661" w:type="dxa"/>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ight="113" w:left="113"/>
              <w:jc w:val="both"/>
              <w:rPr>
                <w:i/>
                <w:iCs/>
                <w:color w:val="000000"/>
                <w:sz w:val="24"/>
                <w:szCs w:val="24"/>
              </w:rPr>
            </w:pPr>
            <w:r>
              <w:rPr>
                <w:i/>
                <w:iCs/>
                <w:color w:val="000000"/>
                <w:sz w:val="24"/>
                <w:szCs w:val="24"/>
              </w:rPr>
              <w:t xml:space="preserve">Внутрішні фактори</w:t>
            </w:r>
            <w:r>
              <w:rPr>
                <w:i/>
                <w:iCs/>
                <w:color w:val="000000"/>
                <w:sz w:val="24"/>
                <w:szCs w:val="24"/>
              </w:rPr>
            </w:r>
            <w:r>
              <w:rPr>
                <w:i/>
                <w:iCs/>
                <w:color w:val="000000"/>
                <w:sz w:val="24"/>
                <w:szCs w:val="24"/>
              </w:rPr>
            </w:r>
          </w:p>
        </w:tc>
      </w:tr>
      <w:tr>
        <w:trPr>
          <w:trHeight w:val="7179"/>
        </w:trPr>
        <w:tc>
          <w:tcPr>
            <w:tcBorders/>
            <w:tcW w:w="4842" w:type="dxa"/>
            <w:textDirection w:val="lrTb"/>
            <w:noWrap w:val="false"/>
          </w:tcPr>
          <w:p>
            <w:pPr>
              <w:numPr>
                <w:ilvl w:val="0"/>
                <w:numId w:val="5"/>
              </w:numPr>
              <w:pBdr>
                <w:top w:val="none" w:color="000000" w:sz="0" w:space="0"/>
                <w:left w:val="none" w:color="000000" w:sz="0" w:space="0"/>
                <w:bottom w:val="none" w:color="000000" w:sz="0" w:space="0"/>
                <w:right w:val="none" w:color="000000" w:sz="0" w:space="0"/>
                <w:between w:val="none" w:color="000000" w:sz="0" w:space="0"/>
              </w:pBdr>
              <w:tabs>
                <w:tab w:val="left" w:leader="none" w:pos="532"/>
              </w:tabs>
              <w:spacing/>
              <w:ind w:right="113" w:firstLine="0" w:left="113"/>
              <w:jc w:val="both"/>
              <w:rPr>
                <w:color w:val="000000"/>
                <w:sz w:val="24"/>
                <w:szCs w:val="24"/>
              </w:rPr>
            </w:pPr>
            <w:r>
              <w:rPr>
                <w:color w:val="000000"/>
                <w:sz w:val="24"/>
                <w:szCs w:val="24"/>
              </w:rPr>
              <w:t xml:space="preserve">Наявність окремого сектору з комунікації в громаді.</w:t>
            </w:r>
            <w:r>
              <w:rPr>
                <w:color w:val="000000"/>
                <w:sz w:val="24"/>
                <w:szCs w:val="24"/>
              </w:rPr>
            </w:r>
            <w:r>
              <w:rPr>
                <w:color w:val="000000"/>
                <w:sz w:val="24"/>
                <w:szCs w:val="24"/>
              </w:rPr>
            </w:r>
          </w:p>
          <w:p>
            <w:pPr>
              <w:numPr>
                <w:ilvl w:val="0"/>
                <w:numId w:val="5"/>
              </w:numPr>
              <w:pBdr>
                <w:top w:val="none" w:color="000000" w:sz="0" w:space="0"/>
                <w:left w:val="none" w:color="000000" w:sz="0" w:space="0"/>
                <w:bottom w:val="none" w:color="000000" w:sz="0" w:space="0"/>
                <w:right w:val="none" w:color="000000" w:sz="0" w:space="0"/>
                <w:between w:val="none" w:color="000000" w:sz="0" w:space="0"/>
              </w:pBdr>
              <w:tabs>
                <w:tab w:val="left" w:leader="none" w:pos="532"/>
              </w:tabs>
              <w:spacing/>
              <w:ind w:right="113" w:firstLine="0" w:left="113"/>
              <w:jc w:val="both"/>
              <w:rPr>
                <w:color w:val="000000"/>
                <w:sz w:val="24"/>
                <w:szCs w:val="24"/>
              </w:rPr>
            </w:pPr>
            <w:r>
              <w:rPr>
                <w:color w:val="000000"/>
                <w:sz w:val="24"/>
                <w:szCs w:val="24"/>
              </w:rPr>
              <w:t xml:space="preserve">Використання різноманітних каналів комунікації (офіційний вебсайт, Facebook, Telegram, WhatsApp, Instagram, YouTube, мобільний додаток).</w:t>
            </w:r>
            <w:r>
              <w:rPr>
                <w:color w:val="000000"/>
                <w:sz w:val="24"/>
                <w:szCs w:val="24"/>
              </w:rPr>
            </w:r>
            <w:r>
              <w:rPr>
                <w:color w:val="000000"/>
                <w:sz w:val="24"/>
                <w:szCs w:val="24"/>
              </w:rPr>
            </w:r>
          </w:p>
          <w:p>
            <w:pPr>
              <w:numPr>
                <w:ilvl w:val="0"/>
                <w:numId w:val="5"/>
              </w:numPr>
              <w:pBdr>
                <w:top w:val="none" w:color="000000" w:sz="0" w:space="0"/>
                <w:left w:val="none" w:color="000000" w:sz="0" w:space="0"/>
                <w:bottom w:val="none" w:color="000000" w:sz="0" w:space="0"/>
                <w:right w:val="none" w:color="000000" w:sz="0" w:space="0"/>
                <w:between w:val="none" w:color="000000" w:sz="0" w:space="0"/>
              </w:pBdr>
              <w:tabs>
                <w:tab w:val="left" w:leader="none" w:pos="532"/>
              </w:tabs>
              <w:spacing/>
              <w:ind w:right="113" w:firstLine="0" w:left="113"/>
              <w:jc w:val="both"/>
              <w:rPr>
                <w:color w:val="000000"/>
                <w:sz w:val="24"/>
                <w:szCs w:val="24"/>
              </w:rPr>
            </w:pPr>
            <w:r>
              <w:rPr>
                <w:color w:val="000000"/>
                <w:sz w:val="24"/>
                <w:szCs w:val="24"/>
              </w:rPr>
              <w:t xml:space="preserve">Регулярне оновлення новин на сайті та в соціальних мережах (1–3 рази на день).</w:t>
            </w:r>
            <w:r>
              <w:rPr>
                <w:color w:val="000000"/>
                <w:sz w:val="24"/>
                <w:szCs w:val="24"/>
              </w:rPr>
            </w:r>
            <w:r>
              <w:rPr>
                <w:color w:val="000000"/>
                <w:sz w:val="24"/>
                <w:szCs w:val="24"/>
              </w:rPr>
            </w:r>
          </w:p>
          <w:p>
            <w:pPr>
              <w:numPr>
                <w:ilvl w:val="0"/>
                <w:numId w:val="5"/>
              </w:numPr>
              <w:pBdr>
                <w:top w:val="none" w:color="000000" w:sz="0" w:space="0"/>
                <w:left w:val="none" w:color="000000" w:sz="0" w:space="0"/>
                <w:bottom w:val="none" w:color="000000" w:sz="0" w:space="0"/>
                <w:right w:val="none" w:color="000000" w:sz="0" w:space="0"/>
                <w:between w:val="none" w:color="000000" w:sz="0" w:space="0"/>
              </w:pBdr>
              <w:tabs>
                <w:tab w:val="left" w:leader="none" w:pos="532"/>
              </w:tabs>
              <w:spacing/>
              <w:ind w:right="113" w:firstLine="0" w:left="113"/>
              <w:jc w:val="both"/>
              <w:rPr>
                <w:color w:val="000000"/>
                <w:sz w:val="24"/>
                <w:szCs w:val="24"/>
              </w:rPr>
            </w:pPr>
            <w:r>
              <w:rPr>
                <w:color w:val="000000"/>
                <w:sz w:val="24"/>
                <w:szCs w:val="24"/>
              </w:rPr>
              <w:t xml:space="preserve">Наявність форми зворотного зв’язку </w:t>
            </w:r>
            <w:r>
              <w:rPr>
                <w:color w:val="000000"/>
                <w:sz w:val="24"/>
                <w:szCs w:val="24"/>
              </w:rPr>
            </w:r>
            <w:r>
              <w:rPr>
                <w:color w:val="000000"/>
                <w:sz w:val="24"/>
                <w:szCs w:val="24"/>
              </w:rPr>
              <w:t xml:space="preserve">й можливість подати електронну петицію з допомогою платформи EDEM.</w:t>
            </w:r>
            <w:r>
              <w:rPr>
                <w:color w:val="000000"/>
                <w:sz w:val="24"/>
                <w:szCs w:val="24"/>
              </w:rPr>
            </w:r>
            <w:r>
              <w:rPr>
                <w:color w:val="000000"/>
                <w:sz w:val="24"/>
                <w:szCs w:val="24"/>
              </w:rPr>
            </w:r>
            <w:r>
              <w:rPr>
                <w:color w:val="000000"/>
                <w:sz w:val="24"/>
                <w:szCs w:val="24"/>
              </w:rPr>
            </w:r>
          </w:p>
          <w:p>
            <w:pPr>
              <w:numPr>
                <w:ilvl w:val="0"/>
                <w:numId w:val="5"/>
              </w:numPr>
              <w:pBdr>
                <w:top w:val="none" w:color="000000" w:sz="0" w:space="0"/>
                <w:left w:val="none" w:color="000000" w:sz="0" w:space="0"/>
                <w:bottom w:val="none" w:color="000000" w:sz="0" w:space="0"/>
                <w:right w:val="none" w:color="000000" w:sz="0" w:space="0"/>
                <w:between w:val="none" w:color="000000" w:sz="0" w:space="0"/>
              </w:pBdr>
              <w:tabs>
                <w:tab w:val="left" w:leader="none" w:pos="532"/>
              </w:tabs>
              <w:spacing/>
              <w:ind w:right="113" w:firstLine="0" w:left="113"/>
              <w:jc w:val="both"/>
              <w:rPr>
                <w:color w:val="000000"/>
                <w:sz w:val="24"/>
                <w:szCs w:val="24"/>
              </w:rPr>
            </w:pPr>
            <w:r>
              <w:rPr>
                <w:color w:val="000000"/>
                <w:sz w:val="24"/>
                <w:szCs w:val="24"/>
              </w:rPr>
              <w:t xml:space="preserve">Адаптація сайту для людей з вадами зору.</w:t>
            </w:r>
            <w:r>
              <w:rPr>
                <w:color w:val="000000"/>
                <w:sz w:val="24"/>
                <w:szCs w:val="24"/>
              </w:rPr>
            </w:r>
            <w:r>
              <w:rPr>
                <w:color w:val="000000"/>
                <w:sz w:val="24"/>
                <w:szCs w:val="24"/>
              </w:rPr>
            </w:r>
          </w:p>
          <w:p>
            <w:pPr>
              <w:numPr>
                <w:ilvl w:val="0"/>
                <w:numId w:val="5"/>
              </w:numPr>
              <w:pBdr>
                <w:top w:val="none" w:color="000000" w:sz="0" w:space="0"/>
                <w:left w:val="none" w:color="000000" w:sz="0" w:space="0"/>
                <w:bottom w:val="none" w:color="000000" w:sz="0" w:space="0"/>
                <w:right w:val="none" w:color="000000" w:sz="0" w:space="0"/>
                <w:between w:val="none" w:color="000000" w:sz="0" w:space="0"/>
              </w:pBdr>
              <w:tabs>
                <w:tab w:val="left" w:leader="none" w:pos="532"/>
              </w:tabs>
              <w:spacing/>
              <w:ind w:right="113" w:firstLine="0" w:left="113"/>
              <w:jc w:val="both"/>
              <w:rPr>
                <w:color w:val="000000"/>
                <w:sz w:val="24"/>
                <w:szCs w:val="24"/>
              </w:rPr>
            </w:pPr>
            <w:r>
              <w:rPr>
                <w:color w:val="000000"/>
                <w:sz w:val="24"/>
                <w:szCs w:val="24"/>
              </w:rPr>
              <w:t xml:space="preserve">Facebook-сторінка з 8,5 тис. тис. підписників та 1 млн. переглядів щомісяця.</w:t>
            </w:r>
            <w:r>
              <w:rPr>
                <w:color w:val="000000"/>
                <w:sz w:val="24"/>
                <w:szCs w:val="24"/>
              </w:rPr>
            </w:r>
            <w:r>
              <w:rPr>
                <w:color w:val="000000"/>
                <w:sz w:val="24"/>
                <w:szCs w:val="24"/>
              </w:rPr>
            </w:r>
          </w:p>
          <w:p>
            <w:pPr>
              <w:numPr>
                <w:ilvl w:val="0"/>
                <w:numId w:val="5"/>
              </w:numPr>
              <w:pBdr>
                <w:top w:val="none" w:color="000000" w:sz="0" w:space="0"/>
                <w:left w:val="none" w:color="000000" w:sz="0" w:space="0"/>
                <w:bottom w:val="none" w:color="000000" w:sz="0" w:space="0"/>
                <w:right w:val="none" w:color="000000" w:sz="0" w:space="0"/>
                <w:between w:val="none" w:color="000000" w:sz="0" w:space="0"/>
              </w:pBdr>
              <w:tabs>
                <w:tab w:val="left" w:leader="none" w:pos="532"/>
                <w:tab w:val="left" w:leader="none" w:pos="592"/>
              </w:tabs>
              <w:spacing/>
              <w:ind w:right="113" w:firstLine="0" w:left="113"/>
              <w:jc w:val="both"/>
              <w:rPr>
                <w:color w:val="000000"/>
                <w:sz w:val="24"/>
                <w:szCs w:val="24"/>
              </w:rPr>
            </w:pPr>
            <w:r>
              <w:rPr>
                <w:color w:val="000000"/>
                <w:sz w:val="24"/>
                <w:szCs w:val="24"/>
              </w:rPr>
              <w:t xml:space="preserve">Розвинені навички копірайтингу, зв’язків з медіа.</w:t>
            </w:r>
            <w:r>
              <w:rPr>
                <w:color w:val="000000"/>
                <w:sz w:val="24"/>
                <w:szCs w:val="24"/>
              </w:rPr>
            </w:r>
            <w:r>
              <w:rPr>
                <w:color w:val="000000"/>
                <w:sz w:val="24"/>
                <w:szCs w:val="24"/>
              </w:rPr>
            </w:r>
          </w:p>
          <w:p>
            <w:pPr>
              <w:numPr>
                <w:ilvl w:val="0"/>
                <w:numId w:val="5"/>
              </w:numPr>
              <w:pBdr>
                <w:top w:val="none" w:color="000000" w:sz="0" w:space="0"/>
                <w:left w:val="none" w:color="000000" w:sz="0" w:space="0"/>
                <w:bottom w:val="none" w:color="000000" w:sz="0" w:space="0"/>
                <w:right w:val="none" w:color="000000" w:sz="0" w:space="0"/>
                <w:between w:val="none" w:color="000000" w:sz="0" w:space="0"/>
              </w:pBdr>
              <w:tabs>
                <w:tab w:val="left" w:leader="none" w:pos="532"/>
              </w:tabs>
              <w:spacing/>
              <w:ind w:right="113" w:firstLine="0" w:left="113"/>
              <w:jc w:val="both"/>
              <w:rPr>
                <w:color w:val="000000"/>
                <w:sz w:val="24"/>
                <w:szCs w:val="24"/>
              </w:rPr>
            </w:pPr>
            <w:r>
              <w:rPr>
                <w:color w:val="000000"/>
                <w:sz w:val="24"/>
                <w:szCs w:val="24"/>
              </w:rPr>
              <w:t xml:space="preserve">Налагоджена співпраця з місцевими медіа «Наше слово», «Менщина», медіа компаніями Суспільне Чернігів, Час Чернігівський, Українське радіо тощо.</w:t>
            </w:r>
            <w:r>
              <w:rPr>
                <w:color w:val="000000"/>
                <w:sz w:val="24"/>
                <w:szCs w:val="24"/>
              </w:rPr>
            </w:r>
            <w:r>
              <w:rPr>
                <w:color w:val="000000"/>
                <w:sz w:val="24"/>
                <w:szCs w:val="24"/>
              </w:rPr>
            </w:r>
          </w:p>
          <w:p>
            <w:pPr>
              <w:numPr>
                <w:ilvl w:val="0"/>
                <w:numId w:val="5"/>
              </w:numPr>
              <w:pBdr>
                <w:top w:val="none" w:color="000000" w:sz="0" w:space="0"/>
                <w:left w:val="none" w:color="000000" w:sz="0" w:space="0"/>
                <w:bottom w:val="none" w:color="000000" w:sz="0" w:space="0"/>
                <w:right w:val="none" w:color="000000" w:sz="0" w:space="0"/>
                <w:between w:val="none" w:color="000000" w:sz="0" w:space="0"/>
              </w:pBdr>
              <w:tabs>
                <w:tab w:val="left" w:leader="none" w:pos="532"/>
              </w:tabs>
              <w:spacing/>
              <w:ind w:right="113" w:firstLine="0" w:left="113"/>
              <w:jc w:val="both"/>
              <w:rPr>
                <w:color w:val="000000"/>
                <w:sz w:val="24"/>
                <w:szCs w:val="24"/>
                <w:highlight w:val="white"/>
              </w:rPr>
            </w:pPr>
            <w:r>
              <w:rPr>
                <w:color w:val="000000"/>
                <w:sz w:val="24"/>
                <w:szCs w:val="24"/>
                <w:highlight w:val="white"/>
              </w:rPr>
              <w:t xml:space="preserve">Активна взаємодія з благодійними та донорськими організіями.</w:t>
            </w:r>
            <w:r>
              <w:rPr>
                <w:color w:val="000000"/>
                <w:sz w:val="24"/>
                <w:szCs w:val="24"/>
                <w:highlight w:val="white"/>
              </w:rPr>
            </w:r>
            <w:r>
              <w:rPr>
                <w:color w:val="000000"/>
                <w:sz w:val="24"/>
                <w:szCs w:val="24"/>
                <w:highlight w:val="white"/>
              </w:rPr>
            </w:r>
          </w:p>
          <w:p>
            <w:pPr>
              <w:numPr>
                <w:ilvl w:val="0"/>
                <w:numId w:val="5"/>
              </w:numPr>
              <w:pBdr>
                <w:top w:val="none" w:color="000000" w:sz="0" w:space="0"/>
                <w:left w:val="none" w:color="000000" w:sz="0" w:space="0"/>
                <w:bottom w:val="none" w:color="000000" w:sz="0" w:space="0"/>
                <w:right w:val="none" w:color="000000" w:sz="0" w:space="0"/>
                <w:between w:val="none" w:color="000000" w:sz="0" w:space="0"/>
              </w:pBdr>
              <w:tabs>
                <w:tab w:val="left" w:leader="none" w:pos="532"/>
              </w:tabs>
              <w:spacing/>
              <w:ind w:right="113" w:firstLine="0" w:left="113"/>
              <w:jc w:val="both"/>
              <w:rPr>
                <w:color w:val="000000"/>
                <w:sz w:val="24"/>
                <w:szCs w:val="24"/>
              </w:rPr>
            </w:pPr>
            <w:r>
              <w:rPr>
                <w:color w:val="000000"/>
                <w:sz w:val="24"/>
                <w:szCs w:val="24"/>
              </w:rPr>
              <w:t xml:space="preserve">Досвід </w:t>
            </w:r>
            <w:r>
              <w:rPr>
                <w:color w:val="000000"/>
                <w:sz w:val="24"/>
                <w:szCs w:val="24"/>
                <w:highlight w:val="white"/>
              </w:rPr>
              <w:t xml:space="preserve">проведення </w:t>
            </w:r>
            <w:r>
              <w:rPr>
                <w:color w:val="000000"/>
                <w:sz w:val="24"/>
                <w:szCs w:val="24"/>
              </w:rPr>
              <w:t xml:space="preserve">громадських обговорень і консультацій.</w:t>
            </w:r>
            <w:r>
              <w:rPr>
                <w:color w:val="000000"/>
                <w:sz w:val="24"/>
                <w:szCs w:val="24"/>
              </w:rPr>
            </w:r>
            <w:r>
              <w:rPr>
                <w:color w:val="000000"/>
                <w:sz w:val="24"/>
                <w:szCs w:val="24"/>
              </w:rPr>
            </w:r>
          </w:p>
        </w:tc>
        <w:tc>
          <w:tcPr>
            <w:tcBorders/>
            <w:tcW w:w="4819" w:type="dxa"/>
            <w:textDirection w:val="lrTb"/>
            <w:noWrap w:val="false"/>
          </w:tcPr>
          <w:p>
            <w:pPr>
              <w:numPr>
                <w:ilvl w:val="0"/>
                <w:numId w:val="4"/>
              </w:numPr>
              <w:pBdr>
                <w:top w:val="none" w:color="000000" w:sz="0" w:space="0"/>
                <w:left w:val="none" w:color="000000" w:sz="0" w:space="0"/>
                <w:bottom w:val="none" w:color="000000" w:sz="0" w:space="0"/>
                <w:right w:val="none" w:color="000000" w:sz="0" w:space="0"/>
                <w:between w:val="none" w:color="000000" w:sz="0" w:space="0"/>
              </w:pBdr>
              <w:tabs>
                <w:tab w:val="left" w:leader="none" w:pos="425"/>
                <w:tab w:val="left" w:leader="none" w:pos="522"/>
              </w:tabs>
              <w:spacing/>
              <w:ind w:right="113" w:firstLine="0" w:left="113"/>
              <w:jc w:val="both"/>
              <w:rPr>
                <w:color w:val="000000"/>
                <w:sz w:val="24"/>
                <w:szCs w:val="24"/>
              </w:rPr>
            </w:pPr>
            <w:r>
              <w:rPr>
                <w:color w:val="000000"/>
                <w:sz w:val="24"/>
                <w:szCs w:val="24"/>
              </w:rPr>
              <w:t xml:space="preserve">Обмежені фінансові й людські ресурси для комунікаційної діяльності.</w:t>
            </w:r>
            <w:r>
              <w:rPr>
                <w:color w:val="000000"/>
                <w:sz w:val="24"/>
                <w:szCs w:val="24"/>
              </w:rPr>
            </w:r>
            <w:r>
              <w:rPr>
                <w:color w:val="000000"/>
                <w:sz w:val="24"/>
                <w:szCs w:val="24"/>
                <w:highlight w:val="none"/>
              </w:rPr>
            </w:r>
            <w:r>
              <w:rPr>
                <w:color w:val="000000"/>
                <w:sz w:val="24"/>
                <w:szCs w:val="24"/>
                <w:highlight w:val="none"/>
              </w:rPr>
            </w:r>
            <w:r>
              <w:rPr>
                <w:color w:val="000000"/>
                <w:sz w:val="24"/>
                <w:szCs w:val="24"/>
                <w:highlight w:val="none"/>
              </w:rPr>
            </w:r>
            <w:r>
              <w:rPr>
                <w:color w:val="000000"/>
                <w:sz w:val="24"/>
                <w:szCs w:val="24"/>
              </w:rPr>
            </w:r>
          </w:p>
          <w:p>
            <w:pPr>
              <w:numPr>
                <w:ilvl w:val="0"/>
                <w:numId w:val="4"/>
              </w:numPr>
              <w:pBdr>
                <w:top w:val="none" w:color="000000" w:sz="0" w:space="0"/>
                <w:left w:val="none" w:color="000000" w:sz="0" w:space="0"/>
                <w:bottom w:val="none" w:color="000000" w:sz="0" w:space="0"/>
                <w:right w:val="none" w:color="000000" w:sz="0" w:space="0"/>
                <w:between w:val="none" w:color="000000" w:sz="0" w:space="0"/>
              </w:pBdr>
              <w:tabs>
                <w:tab w:val="left" w:leader="none" w:pos="425"/>
                <w:tab w:val="left" w:leader="none" w:pos="522"/>
              </w:tabs>
              <w:spacing/>
              <w:ind w:right="113" w:firstLine="0" w:left="113"/>
              <w:jc w:val="both"/>
              <w:rPr>
                <w:color w:val="000000"/>
                <w:sz w:val="24"/>
                <w:szCs w:val="24"/>
              </w:rPr>
            </w:pPr>
            <w:r>
              <w:rPr>
                <w:color w:val="000000"/>
                <w:sz w:val="24"/>
                <w:szCs w:val="24"/>
              </w:rPr>
              <w:t xml:space="preserve">Нерівномірний доступ до інтернету в різних населених пунктах громади.</w:t>
            </w:r>
            <w:r>
              <w:rPr>
                <w:color w:val="000000"/>
                <w:sz w:val="24"/>
                <w:szCs w:val="24"/>
              </w:rPr>
            </w:r>
            <w:r>
              <w:rPr>
                <w:color w:val="000000"/>
                <w:sz w:val="24"/>
                <w:szCs w:val="24"/>
              </w:rPr>
            </w:r>
          </w:p>
          <w:p>
            <w:pPr>
              <w:numPr>
                <w:ilvl w:val="0"/>
                <w:numId w:val="4"/>
              </w:numPr>
              <w:pBdr>
                <w:top w:val="none" w:color="000000" w:sz="0" w:space="0"/>
                <w:left w:val="none" w:color="000000" w:sz="0" w:space="0"/>
                <w:bottom w:val="none" w:color="000000" w:sz="0" w:space="0"/>
                <w:right w:val="none" w:color="000000" w:sz="0" w:space="0"/>
                <w:between w:val="none" w:color="000000" w:sz="0" w:space="0"/>
              </w:pBdr>
              <w:tabs>
                <w:tab w:val="left" w:leader="none" w:pos="425"/>
                <w:tab w:val="left" w:leader="none" w:pos="522"/>
              </w:tabs>
              <w:spacing/>
              <w:ind w:right="113" w:firstLine="0" w:left="113"/>
              <w:jc w:val="both"/>
              <w:rPr>
                <w:color w:val="000000"/>
                <w:sz w:val="24"/>
                <w:szCs w:val="24"/>
              </w:rPr>
            </w:pPr>
            <w:r>
              <w:rPr>
                <w:color w:val="000000"/>
                <w:sz w:val="24"/>
                <w:szCs w:val="24"/>
              </w:rPr>
              <w:t xml:space="preserve">Недостатній рівень компетенції в розробленні комунікаційної стратегії та відеовиробництві.</w:t>
            </w:r>
            <w:r>
              <w:rPr>
                <w:color w:val="000000"/>
                <w:sz w:val="24"/>
                <w:szCs w:val="24"/>
              </w:rPr>
            </w:r>
          </w:p>
          <w:p>
            <w:pPr>
              <w:numPr>
                <w:ilvl w:val="0"/>
                <w:numId w:val="4"/>
              </w:numPr>
              <w:pBdr>
                <w:top w:val="none" w:color="000000" w:sz="0" w:space="0"/>
                <w:left w:val="none" w:color="000000" w:sz="0" w:space="0"/>
                <w:bottom w:val="none" w:color="000000" w:sz="0" w:space="0"/>
                <w:right w:val="none" w:color="000000" w:sz="0" w:space="0"/>
                <w:between w:val="none" w:color="000000" w:sz="0" w:space="0"/>
              </w:pBdr>
              <w:tabs>
                <w:tab w:val="left" w:leader="none" w:pos="425"/>
                <w:tab w:val="left" w:leader="none" w:pos="522"/>
              </w:tabs>
              <w:spacing/>
              <w:ind w:right="113" w:firstLine="0" w:left="113"/>
              <w:jc w:val="both"/>
              <w:rPr>
                <w:color w:val="000000"/>
                <w:sz w:val="24"/>
                <w:szCs w:val="24"/>
              </w:rPr>
            </w:pPr>
            <w:r>
              <w:rPr>
                <w:color w:val="000000"/>
                <w:sz w:val="24"/>
                <w:szCs w:val="24"/>
                <w:highlight w:val="none"/>
              </w:rPr>
              <w:t xml:space="preserve">Низька залученість молоді.</w:t>
            </w:r>
            <w:r>
              <w:rPr>
                <w:color w:val="000000"/>
                <w:sz w:val="24"/>
                <w:szCs w:val="24"/>
              </w:rPr>
            </w:r>
          </w:p>
          <w:p>
            <w:pPr>
              <w:numPr>
                <w:ilvl w:val="0"/>
                <w:numId w:val="4"/>
              </w:numPr>
              <w:pBdr>
                <w:top w:val="none" w:color="000000" w:sz="0" w:space="0"/>
                <w:left w:val="none" w:color="000000" w:sz="0" w:space="0"/>
                <w:bottom w:val="none" w:color="000000" w:sz="0" w:space="0"/>
                <w:right w:val="none" w:color="000000" w:sz="0" w:space="0"/>
                <w:between w:val="none" w:color="000000" w:sz="0" w:space="0"/>
              </w:pBdr>
              <w:tabs>
                <w:tab w:val="left" w:leader="none" w:pos="425"/>
                <w:tab w:val="left" w:leader="none" w:pos="522"/>
              </w:tabs>
              <w:spacing/>
              <w:ind w:right="113" w:firstLine="0" w:left="113"/>
              <w:jc w:val="both"/>
              <w:rPr>
                <w:color w:val="000000"/>
                <w:sz w:val="24"/>
                <w:szCs w:val="24"/>
              </w:rPr>
            </w:pPr>
            <w:r>
              <w:rPr>
                <w:color w:val="000000"/>
                <w:sz w:val="24"/>
                <w:szCs w:val="24"/>
                <w:highlight w:val="none"/>
              </w:rPr>
              <w:t xml:space="preserve">Дефіцит якісного відеоконтенту.</w:t>
            </w:r>
            <w:r>
              <w:rPr>
                <w:color w:val="000000"/>
                <w:sz w:val="24"/>
                <w:szCs w:val="24"/>
                <w:highlight w:val="none"/>
              </w:rPr>
            </w:r>
            <w:r>
              <w:rPr>
                <w:color w:val="000000"/>
                <w:sz w:val="24"/>
                <w:szCs w:val="24"/>
                <w:highlight w:val="none"/>
              </w:rPr>
            </w:r>
          </w:p>
          <w:p>
            <w:pPr>
              <w:numPr>
                <w:ilvl w:val="0"/>
                <w:numId w:val="4"/>
              </w:numPr>
              <w:pBdr>
                <w:top w:val="none" w:color="000000" w:sz="0" w:space="0"/>
                <w:left w:val="none" w:color="000000" w:sz="0" w:space="0"/>
                <w:bottom w:val="none" w:color="000000" w:sz="0" w:space="0"/>
                <w:right w:val="none" w:color="000000" w:sz="0" w:space="0"/>
                <w:between w:val="none" w:color="000000" w:sz="0" w:space="0"/>
              </w:pBdr>
              <w:tabs>
                <w:tab w:val="left" w:leader="none" w:pos="425"/>
                <w:tab w:val="left" w:leader="none" w:pos="522"/>
              </w:tabs>
              <w:spacing/>
              <w:ind w:right="113" w:firstLine="0" w:left="113"/>
              <w:jc w:val="both"/>
              <w:rPr>
                <w:color w:val="000000"/>
                <w:sz w:val="24"/>
                <w:szCs w:val="24"/>
              </w:rPr>
            </w:pPr>
            <w:r>
              <w:rPr>
                <w:color w:val="000000"/>
                <w:sz w:val="24"/>
                <w:szCs w:val="24"/>
              </w:rPr>
              <w:t xml:space="preserve">Малоактивні YouTube-канали Менська міська рада та Події Менської громади).</w:t>
            </w:r>
            <w:r>
              <w:rPr>
                <w:color w:val="000000"/>
                <w:sz w:val="24"/>
                <w:szCs w:val="24"/>
              </w:rPr>
            </w:r>
            <w:r>
              <w:rPr>
                <w:color w:val="000000"/>
                <w:sz w:val="24"/>
                <w:szCs w:val="24"/>
              </w:rPr>
            </w:r>
          </w:p>
          <w:p>
            <w:pPr>
              <w:numPr>
                <w:ilvl w:val="0"/>
                <w:numId w:val="4"/>
              </w:numPr>
              <w:pBdr>
                <w:top w:val="none" w:color="000000" w:sz="0" w:space="0"/>
                <w:left w:val="none" w:color="000000" w:sz="0" w:space="0"/>
                <w:bottom w:val="none" w:color="000000" w:sz="0" w:space="0"/>
                <w:right w:val="none" w:color="000000" w:sz="0" w:space="0"/>
                <w:between w:val="none" w:color="000000" w:sz="0" w:space="0"/>
              </w:pBdr>
              <w:tabs>
                <w:tab w:val="left" w:leader="none" w:pos="425"/>
                <w:tab w:val="left" w:leader="none" w:pos="522"/>
              </w:tabs>
              <w:spacing/>
              <w:ind w:right="113" w:firstLine="0" w:left="113"/>
              <w:jc w:val="both"/>
              <w:rPr>
                <w:color w:val="000000"/>
                <w:sz w:val="24"/>
                <w:szCs w:val="24"/>
              </w:rPr>
            </w:pPr>
            <w:r>
              <w:rPr>
                <w:color w:val="000000"/>
                <w:sz w:val="24"/>
                <w:szCs w:val="24"/>
              </w:rPr>
              <w:t xml:space="preserve">Недостатньо використовується  візуальний, інтерактивний та швидкий контент, який найкраще поширювати в каналах зв’язку, які популярні серед молоді (TikTok, малорозвинений Instagram та новостворений мобільний додаток)</w:t>
            </w:r>
            <w:r>
              <w:rPr>
                <w:color w:val="000000"/>
                <w:sz w:val="24"/>
                <w:szCs w:val="24"/>
              </w:rPr>
            </w:r>
            <w:r>
              <w:rPr>
                <w:color w:val="000000"/>
                <w:sz w:val="24"/>
                <w:szCs w:val="24"/>
              </w:rPr>
            </w:r>
          </w:p>
          <w:p>
            <w:pPr>
              <w:numPr>
                <w:ilvl w:val="0"/>
                <w:numId w:val="4"/>
              </w:numPr>
              <w:pBdr>
                <w:top w:val="none" w:color="000000" w:sz="0" w:space="0"/>
                <w:left w:val="none" w:color="000000" w:sz="0" w:space="0"/>
                <w:bottom w:val="none" w:color="000000" w:sz="0" w:space="0"/>
                <w:right w:val="none" w:color="000000" w:sz="0" w:space="0"/>
                <w:between w:val="none" w:color="000000" w:sz="0" w:space="0"/>
              </w:pBdr>
              <w:tabs>
                <w:tab w:val="left" w:leader="none" w:pos="425"/>
                <w:tab w:val="left" w:leader="none" w:pos="522"/>
              </w:tabs>
              <w:spacing/>
              <w:ind w:right="113" w:firstLine="0" w:left="113"/>
              <w:jc w:val="both"/>
              <w:rPr>
                <w:color w:val="000000"/>
                <w:sz w:val="24"/>
                <w:szCs w:val="24"/>
              </w:rPr>
            </w:pPr>
            <w:r>
              <w:rPr>
                <w:color w:val="000000"/>
                <w:sz w:val="24"/>
                <w:szCs w:val="24"/>
              </w:rPr>
              <w:t xml:space="preserve">Низький рівень залученості аудиторії на Facebook-сторінці (мало коментарів і реакцій</w:t>
            </w:r>
            <w:r>
              <w:rPr>
                <w:b/>
                <w:bCs/>
                <w:color w:val="000000"/>
                <w:sz w:val="24"/>
                <w:szCs w:val="24"/>
              </w:rPr>
              <w:t xml:space="preserve">). </w:t>
            </w:r>
            <w:r>
              <w:rPr>
                <w:color w:val="000000"/>
                <w:sz w:val="24"/>
                <w:szCs w:val="24"/>
              </w:rPr>
            </w:r>
            <w:r>
              <w:rPr>
                <w:color w:val="000000"/>
                <w:sz w:val="24"/>
                <w:szCs w:val="24"/>
              </w:rPr>
            </w:r>
          </w:p>
          <w:p>
            <w:pPr>
              <w:numPr>
                <w:ilvl w:val="0"/>
                <w:numId w:val="4"/>
              </w:numPr>
              <w:pBdr>
                <w:top w:val="none" w:color="000000" w:sz="0" w:space="0"/>
                <w:left w:val="none" w:color="000000" w:sz="0" w:space="0"/>
                <w:bottom w:val="none" w:color="000000" w:sz="0" w:space="0"/>
                <w:right w:val="none" w:color="000000" w:sz="0" w:space="0"/>
                <w:between w:val="none" w:color="000000" w:sz="0" w:space="0"/>
              </w:pBdr>
              <w:tabs>
                <w:tab w:val="left" w:leader="none" w:pos="425"/>
                <w:tab w:val="left" w:leader="none" w:pos="522"/>
              </w:tabs>
              <w:spacing/>
              <w:ind w:right="113" w:firstLine="0" w:left="113"/>
              <w:jc w:val="both"/>
              <w:rPr>
                <w:color w:val="000000"/>
                <w:sz w:val="24"/>
                <w:szCs w:val="24"/>
              </w:rPr>
            </w:pPr>
            <w:r>
              <w:rPr>
                <w:color w:val="000000"/>
              </w:rPr>
              <w:t xml:space="preserve">Наявність негативних коментарів у </w:t>
            </w:r>
            <w:r>
              <w:rPr>
                <w:color w:val="000000"/>
                <w:sz w:val="24"/>
                <w:szCs w:val="24"/>
              </w:rPr>
              <w:t xml:space="preserve">Facebook</w:t>
            </w:r>
            <w:r>
              <w:rPr>
                <w:color w:val="000000"/>
              </w:rPr>
              <w:t xml:space="preserve">, що послаблює імідж громади.</w:t>
            </w:r>
            <w:r>
              <w:rPr>
                <w:color w:val="000000"/>
                <w:sz w:val="24"/>
                <w:szCs w:val="24"/>
              </w:rPr>
            </w:r>
          </w:p>
          <w:p>
            <w:pPr>
              <w:numPr>
                <w:ilvl w:val="0"/>
                <w:numId w:val="4"/>
              </w:numPr>
              <w:pBdr>
                <w:top w:val="none" w:color="000000" w:sz="0" w:space="0"/>
                <w:left w:val="none" w:color="000000" w:sz="0" w:space="0"/>
                <w:bottom w:val="none" w:color="000000" w:sz="0" w:space="0"/>
                <w:right w:val="none" w:color="000000" w:sz="0" w:space="0"/>
                <w:between w:val="none" w:color="000000" w:sz="0" w:space="0"/>
              </w:pBdr>
              <w:tabs>
                <w:tab w:val="left" w:leader="none" w:pos="425"/>
                <w:tab w:val="left" w:leader="none" w:pos="522"/>
              </w:tabs>
              <w:spacing/>
              <w:ind w:right="113" w:firstLine="0" w:left="113"/>
              <w:jc w:val="both"/>
              <w:rPr>
                <w:color w:val="000000"/>
                <w:sz w:val="24"/>
                <w:szCs w:val="24"/>
              </w:rPr>
            </w:pPr>
            <w:r>
              <w:rPr>
                <w:color w:val="000000"/>
                <w:highlight w:val="none"/>
              </w:rPr>
              <w:t xml:space="preserve">Слабка комунікаційно-консультативна діяльність з місцевим бізнесом.</w:t>
            </w:r>
            <w:r>
              <w:rPr>
                <w:color w:val="000000"/>
                <w:highlight w:val="none"/>
              </w:rPr>
            </w:r>
            <w:r>
              <w:rPr>
                <w:color w:val="000000"/>
                <w:highlight w:val="none"/>
              </w:rPr>
            </w:r>
          </w:p>
          <w:p>
            <w:pPr>
              <w:numPr>
                <w:ilvl w:val="0"/>
                <w:numId w:val="4"/>
              </w:numPr>
              <w:pBdr>
                <w:top w:val="none" w:color="000000" w:sz="0" w:space="0"/>
                <w:left w:val="none" w:color="000000" w:sz="0" w:space="0"/>
                <w:bottom w:val="none" w:color="000000" w:sz="0" w:space="0"/>
                <w:right w:val="none" w:color="000000" w:sz="0" w:space="0"/>
                <w:between w:val="none" w:color="000000" w:sz="0" w:space="0"/>
              </w:pBdr>
              <w:tabs>
                <w:tab w:val="left" w:leader="none" w:pos="425"/>
                <w:tab w:val="left" w:leader="none" w:pos="522"/>
              </w:tabs>
              <w:spacing/>
              <w:ind w:right="113" w:firstLine="0" w:left="113"/>
              <w:jc w:val="both"/>
              <w:rPr>
                <w:color w:val="000000"/>
                <w:sz w:val="24"/>
                <w:szCs w:val="24"/>
              </w:rPr>
            </w:pPr>
            <w:r>
              <w:rPr>
                <w:color w:val="000000"/>
                <w:sz w:val="24"/>
                <w:szCs w:val="24"/>
              </w:rPr>
              <w:t xml:space="preserve">Недостатня комунікація із цільовою групою </w:t>
            </w:r>
            <w:r>
              <w:rPr>
                <w:color w:val="000000"/>
                <w:sz w:val="24"/>
                <w:szCs w:val="24"/>
              </w:rPr>
              <w:t xml:space="preserve">6</w:t>
            </w:r>
            <w:r>
              <w:rPr>
                <w:color w:val="000000"/>
                <w:sz w:val="24"/>
                <w:szCs w:val="24"/>
              </w:rPr>
              <w:t xml:space="preserve">0+.</w:t>
            </w:r>
            <w:r>
              <w:rPr>
                <w:color w:val="000000"/>
                <w:sz w:val="24"/>
                <w:szCs w:val="24"/>
              </w:rPr>
            </w:r>
            <w:r>
              <w:rPr>
                <w:color w:val="000000"/>
                <w:sz w:val="24"/>
                <w:szCs w:val="24"/>
              </w:rPr>
            </w:r>
          </w:p>
          <w:p>
            <w:pPr>
              <w:numPr>
                <w:ilvl w:val="0"/>
                <w:numId w:val="4"/>
              </w:numPr>
              <w:pBdr>
                <w:top w:val="none" w:color="000000" w:sz="0" w:space="0"/>
                <w:left w:val="none" w:color="000000" w:sz="0" w:space="0"/>
                <w:bottom w:val="none" w:color="000000" w:sz="0" w:space="0"/>
                <w:right w:val="none" w:color="000000" w:sz="0" w:space="0"/>
                <w:between w:val="none" w:color="000000" w:sz="0" w:space="0"/>
              </w:pBdr>
              <w:tabs>
                <w:tab w:val="left" w:leader="none" w:pos="425"/>
                <w:tab w:val="left" w:leader="none" w:pos="522"/>
              </w:tabs>
              <w:spacing/>
              <w:ind w:right="113" w:firstLine="0" w:left="113"/>
              <w:jc w:val="both"/>
              <w:rPr>
                <w:color w:val="000000"/>
                <w:sz w:val="24"/>
                <w:szCs w:val="24"/>
              </w:rPr>
            </w:pPr>
            <w:r>
              <w:rPr>
                <w:color w:val="000000"/>
                <w:sz w:val="24"/>
                <w:szCs w:val="24"/>
              </w:rPr>
              <w:t xml:space="preserve">Немає активної громадської організації, зосередженої на місцевому економічному розвитку.</w:t>
            </w:r>
            <w:r>
              <w:rPr>
                <w:color w:val="000000"/>
                <w:sz w:val="24"/>
                <w:szCs w:val="24"/>
              </w:rPr>
            </w:r>
            <w:r>
              <w:rPr>
                <w:color w:val="000000"/>
                <w:sz w:val="24"/>
                <w:szCs w:val="24"/>
              </w:rPr>
            </w:r>
          </w:p>
          <w:p>
            <w:pPr>
              <w:numPr>
                <w:ilvl w:val="0"/>
                <w:numId w:val="4"/>
              </w:numPr>
              <w:pBdr>
                <w:top w:val="none" w:color="000000" w:sz="0" w:space="0"/>
                <w:left w:val="none" w:color="000000" w:sz="0" w:space="0"/>
                <w:bottom w:val="none" w:color="000000" w:sz="0" w:space="0"/>
                <w:right w:val="none" w:color="000000" w:sz="0" w:space="0"/>
                <w:between w:val="none" w:color="000000" w:sz="0" w:space="0"/>
              </w:pBdr>
              <w:tabs>
                <w:tab w:val="left" w:leader="none" w:pos="425"/>
                <w:tab w:val="left" w:leader="none" w:pos="522"/>
              </w:tabs>
              <w:spacing/>
              <w:ind w:right="113" w:firstLine="0" w:left="113"/>
              <w:jc w:val="both"/>
              <w:rPr>
                <w:color w:val="000000"/>
                <w:sz w:val="24"/>
                <w:szCs w:val="24"/>
              </w:rPr>
            </w:pPr>
            <w:r>
              <w:rPr>
                <w:color w:val="000000"/>
                <w:sz w:val="24"/>
                <w:szCs w:val="24"/>
              </w:rPr>
              <w:t xml:space="preserve">Середній рівень компетенції в кризовій комунікації.</w:t>
            </w:r>
            <w:r>
              <w:rPr>
                <w:color w:val="000000"/>
                <w:sz w:val="24"/>
                <w:szCs w:val="24"/>
              </w:rPr>
            </w:r>
            <w:r>
              <w:rPr>
                <w:color w:val="000000"/>
                <w:sz w:val="24"/>
                <w:szCs w:val="24"/>
              </w:rPr>
            </w:r>
          </w:p>
          <w:p>
            <w:pPr>
              <w:numPr>
                <w:ilvl w:val="0"/>
                <w:numId w:val="4"/>
              </w:numPr>
              <w:pBdr>
                <w:top w:val="none" w:color="000000" w:sz="0" w:space="0"/>
                <w:left w:val="none" w:color="000000" w:sz="0" w:space="0"/>
                <w:bottom w:val="none" w:color="000000" w:sz="0" w:space="0"/>
                <w:right w:val="none" w:color="000000" w:sz="0" w:space="0"/>
                <w:between w:val="none" w:color="000000" w:sz="0" w:space="0"/>
              </w:pBdr>
              <w:tabs>
                <w:tab w:val="left" w:leader="none" w:pos="425"/>
                <w:tab w:val="left" w:leader="none" w:pos="522"/>
              </w:tabs>
              <w:spacing/>
              <w:ind w:right="113" w:firstLine="0" w:left="113"/>
              <w:jc w:val="both"/>
              <w:rPr>
                <w:color w:val="000000"/>
                <w:sz w:val="24"/>
                <w:szCs w:val="24"/>
              </w:rPr>
            </w:pPr>
            <w:r>
              <w:rPr>
                <w:color w:val="000000"/>
                <w:sz w:val="24"/>
                <w:szCs w:val="24"/>
              </w:rPr>
              <w:t xml:space="preserve">Низька залученість ветеранської спільноти</w:t>
            </w:r>
            <w:r>
              <w:rPr>
                <w:color w:val="000000"/>
                <w:sz w:val="24"/>
                <w:szCs w:val="24"/>
              </w:rPr>
            </w:r>
          </w:p>
          <w:p>
            <w:pPr>
              <w:numPr>
                <w:ilvl w:val="0"/>
                <w:numId w:val="4"/>
              </w:numPr>
              <w:pBdr>
                <w:top w:val="none" w:color="000000" w:sz="0" w:space="0"/>
                <w:left w:val="none" w:color="000000" w:sz="0" w:space="0"/>
                <w:bottom w:val="none" w:color="000000" w:sz="0" w:space="0"/>
                <w:right w:val="none" w:color="000000" w:sz="0" w:space="0"/>
                <w:between w:val="none" w:color="000000" w:sz="0" w:space="0"/>
              </w:pBdr>
              <w:tabs>
                <w:tab w:val="left" w:leader="none" w:pos="425"/>
                <w:tab w:val="left" w:leader="none" w:pos="522"/>
              </w:tabs>
              <w:spacing/>
              <w:ind w:right="113" w:firstLine="0" w:left="113"/>
              <w:jc w:val="both"/>
              <w:rPr>
                <w:color w:val="000000"/>
                <w:sz w:val="24"/>
                <w:szCs w:val="24"/>
              </w:rPr>
            </w:pPr>
            <w:r>
              <w:rPr>
                <w:color w:val="000000"/>
                <w:sz w:val="24"/>
                <w:szCs w:val="24"/>
              </w:rPr>
              <w:t xml:space="preserve">Системна робота з ветеранами та їх родинами на початковому рівні</w:t>
            </w:r>
            <w:r>
              <w:rPr>
                <w:color w:val="000000"/>
                <w:sz w:val="24"/>
                <w:szCs w:val="24"/>
              </w:rPr>
            </w:r>
            <w:r/>
          </w:p>
        </w:tc>
      </w:tr>
    </w:tbl>
    <w:p>
      <w:pPr>
        <w:pBdr>
          <w:top w:val="none" w:color="000000" w:sz="0" w:space="0"/>
          <w:left w:val="none" w:color="000000" w:sz="0" w:space="0"/>
          <w:bottom w:val="none" w:color="000000" w:sz="0" w:space="0"/>
          <w:right w:val="none" w:color="000000" w:sz="0" w:space="0"/>
          <w:between w:val="none" w:color="000000" w:sz="0" w:space="0"/>
        </w:pBdr>
        <w:spacing/>
        <w:ind/>
        <w:rPr>
          <w:color w:val="000000"/>
          <w:sz w:val="24"/>
          <w:szCs w:val="24"/>
        </w:rPr>
        <w:sectPr>
          <w:headerReference w:type="default" r:id="rId11"/>
          <w:footnotePr/>
          <w:endnotePr/>
          <w:type w:val="nextPage"/>
          <w:pgSz w:h="16840" w:orient="portrait" w:w="11920"/>
          <w:pgMar w:top="1134" w:right="567" w:bottom="966" w:left="1701" w:header="283" w:footer="0" w:gutter="0"/>
          <w:cols w:num="1" w:sep="0" w:space="1701" w:equalWidth="1"/>
          <w:titlePg/>
        </w:sectPr>
      </w:pPr>
      <w:r>
        <w:rPr>
          <w:color w:val="000000"/>
          <w:sz w:val="24"/>
          <w:szCs w:val="24"/>
        </w:rPr>
      </w:r>
      <w:r>
        <w:rPr>
          <w:color w:val="000000"/>
          <w:sz w:val="24"/>
          <w:szCs w:val="24"/>
        </w:rPr>
      </w:r>
      <w:r>
        <w:rPr>
          <w:color w:val="000000"/>
          <w:sz w:val="24"/>
          <w:szCs w:val="24"/>
        </w:rPr>
      </w:r>
    </w:p>
    <w:p>
      <w:pPr>
        <w:pBdr>
          <w:top w:val="none" w:color="000000" w:sz="0" w:space="0"/>
          <w:left w:val="none" w:color="000000" w:sz="0" w:space="0"/>
          <w:bottom w:val="none" w:color="000000" w:sz="0" w:space="0"/>
          <w:right w:val="none" w:color="000000" w:sz="0" w:space="0"/>
          <w:between w:val="none" w:color="000000" w:sz="0" w:space="0"/>
        </w:pBdr>
        <w:spacing/>
        <w:ind/>
        <w:rPr>
          <w:color w:val="000000"/>
          <w:sz w:val="8"/>
          <w:szCs w:val="8"/>
        </w:rPr>
      </w:pPr>
      <w:r>
        <w:rPr>
          <w:color w:val="000000"/>
          <w:sz w:val="8"/>
          <w:szCs w:val="8"/>
        </w:rPr>
      </w:r>
      <w:r>
        <w:rPr>
          <w:color w:val="000000"/>
          <w:sz w:val="8"/>
          <w:szCs w:val="8"/>
        </w:rPr>
      </w:r>
      <w:r>
        <w:rPr>
          <w:color w:val="000000"/>
          <w:sz w:val="8"/>
          <w:szCs w:val="8"/>
        </w:rPr>
      </w:r>
    </w:p>
    <w:tbl>
      <w:tblPr>
        <w:tblStyle w:val="1068"/>
        <w:tblInd w:w="260" w:type="dxa"/>
        <w:tblW w:w="959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000" w:firstRow="0" w:lastRow="0" w:firstColumn="0" w:lastColumn="0" w:noHBand="0" w:noVBand="0"/>
      </w:tblPr>
      <w:tblGrid>
        <w:gridCol w:w="4840"/>
        <w:gridCol w:w="4754"/>
      </w:tblGrid>
      <w:tr>
        <w:trPr>
          <w:trHeight w:val="223"/>
        </w:trPr>
        <w:tc>
          <w:tcPr>
            <w:tcBorders/>
            <w:tcW w:w="4840" w:type="dxa"/>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tabs>
                <w:tab w:val="left" w:leader="none" w:pos="425"/>
                <w:tab w:val="left" w:leader="none" w:pos="532"/>
              </w:tabs>
              <w:spacing/>
              <w:ind w:right="113" w:firstLine="57" w:left="113"/>
              <w:jc w:val="both"/>
              <w:rPr>
                <w:b/>
                <w:bCs/>
                <w:color w:val="000000" w:themeColor="text1"/>
                <w:sz w:val="24"/>
                <w:szCs w:val="24"/>
              </w:rPr>
            </w:pPr>
            <w:r>
              <w:rPr>
                <w:b/>
                <w:bCs/>
                <w:color w:val="000000" w:themeColor="text1"/>
                <w:sz w:val="24"/>
                <w:szCs w:val="24"/>
              </w:rPr>
              <w:t xml:space="preserve">Можливості</w:t>
            </w:r>
            <w:r>
              <w:rPr>
                <w:b/>
                <w:bCs/>
                <w:color w:val="000000" w:themeColor="text1"/>
                <w:sz w:val="24"/>
                <w:szCs w:val="24"/>
              </w:rPr>
            </w:r>
            <w:r>
              <w:rPr>
                <w:b/>
                <w:bCs/>
                <w:color w:val="000000" w:themeColor="text1"/>
                <w:sz w:val="24"/>
                <w:szCs w:val="24"/>
              </w:rPr>
            </w:r>
          </w:p>
        </w:tc>
        <w:tc>
          <w:tcPr>
            <w:tcBorders/>
            <w:tcW w:w="4754" w:type="dxa"/>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tabs>
                <w:tab w:val="left" w:leader="none" w:pos="425"/>
                <w:tab w:val="left" w:leader="none" w:pos="532"/>
              </w:tabs>
              <w:spacing/>
              <w:ind w:right="113" w:firstLine="57" w:left="113"/>
              <w:jc w:val="both"/>
              <w:rPr>
                <w:b/>
                <w:bCs/>
                <w:color w:val="000000" w:themeColor="text1"/>
                <w:sz w:val="24"/>
                <w:szCs w:val="24"/>
              </w:rPr>
            </w:pPr>
            <w:r>
              <w:rPr>
                <w:b/>
                <w:bCs/>
                <w:color w:val="000000" w:themeColor="text1"/>
                <w:sz w:val="24"/>
                <w:szCs w:val="24"/>
              </w:rPr>
              <w:t xml:space="preserve">Загрози</w:t>
            </w:r>
            <w:r>
              <w:rPr>
                <w:b/>
                <w:bCs/>
                <w:color w:val="000000" w:themeColor="text1"/>
                <w:sz w:val="24"/>
                <w:szCs w:val="24"/>
              </w:rPr>
            </w:r>
            <w:r>
              <w:rPr>
                <w:b/>
                <w:bCs/>
                <w:color w:val="000000" w:themeColor="text1"/>
                <w:sz w:val="24"/>
                <w:szCs w:val="24"/>
              </w:rPr>
            </w:r>
          </w:p>
        </w:tc>
      </w:tr>
      <w:tr>
        <w:trPr>
          <w:trHeight w:val="69"/>
        </w:trPr>
        <w:tc>
          <w:tcPr>
            <w:gridSpan w:val="2"/>
            <w:tcBorders/>
            <w:tcW w:w="9594" w:type="dxa"/>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tabs>
                <w:tab w:val="left" w:leader="none" w:pos="425"/>
                <w:tab w:val="left" w:leader="none" w:pos="532"/>
              </w:tabs>
              <w:spacing/>
              <w:ind w:right="113" w:firstLine="57" w:left="113"/>
              <w:jc w:val="both"/>
              <w:rPr>
                <w:i/>
                <w:iCs/>
                <w:color w:val="000000" w:themeColor="text1"/>
                <w:sz w:val="24"/>
                <w:szCs w:val="24"/>
              </w:rPr>
            </w:pPr>
            <w:r>
              <w:rPr>
                <w:i/>
                <w:iCs/>
                <w:color w:val="000000" w:themeColor="text1"/>
                <w:sz w:val="24"/>
                <w:szCs w:val="24"/>
              </w:rPr>
              <w:t xml:space="preserve">Зовнішні фактори</w:t>
            </w:r>
            <w:r>
              <w:rPr>
                <w:i/>
                <w:iCs/>
                <w:color w:val="000000" w:themeColor="text1"/>
                <w:sz w:val="24"/>
                <w:szCs w:val="24"/>
              </w:rPr>
            </w:r>
            <w:r>
              <w:rPr>
                <w:i/>
                <w:iCs/>
                <w:color w:val="000000" w:themeColor="text1"/>
                <w:sz w:val="24"/>
                <w:szCs w:val="24"/>
              </w:rPr>
            </w:r>
          </w:p>
        </w:tc>
      </w:tr>
      <w:tr>
        <w:trPr>
          <w:trHeight w:val="6859"/>
        </w:trPr>
        <w:tc>
          <w:tcPr>
            <w:tcBorders/>
            <w:tcW w:w="4840" w:type="dxa"/>
            <w:textDirection w:val="lrTb"/>
            <w:noWrap w:val="false"/>
          </w:tcPr>
          <w:p>
            <w:pPr>
              <w:numPr>
                <w:ilvl w:val="0"/>
                <w:numId w:val="3"/>
              </w:numPr>
              <w:pBdr>
                <w:top w:val="none" w:color="000000" w:sz="0" w:space="0"/>
                <w:left w:val="none" w:color="000000" w:sz="0" w:space="0"/>
                <w:bottom w:val="none" w:color="000000" w:sz="0" w:space="0"/>
                <w:right w:val="none" w:color="000000" w:sz="0" w:space="0"/>
                <w:between w:val="none" w:color="000000" w:sz="0" w:space="0"/>
              </w:pBdr>
              <w:tabs>
                <w:tab w:val="left" w:leader="none" w:pos="425"/>
                <w:tab w:val="left" w:leader="none" w:pos="532"/>
              </w:tabs>
              <w:spacing/>
              <w:ind w:right="113" w:firstLine="0" w:left="113"/>
              <w:jc w:val="both"/>
              <w:rPr>
                <w:color w:val="000000" w:themeColor="text1"/>
                <w:sz w:val="24"/>
                <w:szCs w:val="24"/>
              </w:rPr>
            </w:pPr>
            <w:r>
              <w:rPr>
                <w:color w:val="000000" w:themeColor="text1"/>
                <w:sz w:val="24"/>
                <w:szCs w:val="24"/>
              </w:rPr>
              <w:t xml:space="preserve">Оновлення комунікаційної стратегії громади.</w:t>
            </w:r>
            <w:r>
              <w:rPr>
                <w:color w:val="000000" w:themeColor="text1"/>
                <w:sz w:val="24"/>
                <w:szCs w:val="24"/>
              </w:rPr>
            </w:r>
            <w:r>
              <w:rPr>
                <w:color w:val="000000" w:themeColor="text1"/>
                <w:sz w:val="24"/>
                <w:szCs w:val="24"/>
              </w:rPr>
            </w:r>
          </w:p>
          <w:p>
            <w:pPr>
              <w:numPr>
                <w:ilvl w:val="0"/>
                <w:numId w:val="3"/>
              </w:numPr>
              <w:pBdr>
                <w:top w:val="none" w:color="000000" w:sz="0" w:space="0"/>
                <w:left w:val="none" w:color="000000" w:sz="0" w:space="0"/>
                <w:bottom w:val="none" w:color="000000" w:sz="0" w:space="0"/>
                <w:right w:val="none" w:color="000000" w:sz="0" w:space="0"/>
                <w:between w:val="none" w:color="000000" w:sz="0" w:space="0"/>
              </w:pBdr>
              <w:tabs>
                <w:tab w:val="left" w:leader="none" w:pos="425"/>
                <w:tab w:val="left" w:leader="none" w:pos="532"/>
              </w:tabs>
              <w:spacing/>
              <w:ind w:right="113" w:firstLine="0" w:left="113"/>
              <w:jc w:val="both"/>
              <w:rPr>
                <w:color w:val="000000" w:themeColor="text1"/>
                <w:sz w:val="24"/>
                <w:szCs w:val="24"/>
              </w:rPr>
            </w:pPr>
            <w:r>
              <w:rPr>
                <w:color w:val="000000" w:themeColor="text1"/>
                <w:sz w:val="24"/>
                <w:szCs w:val="24"/>
              </w:rPr>
              <w:t xml:space="preserve">Розроблення й упровадження фірмового стилю громади.</w:t>
            </w:r>
            <w:r>
              <w:rPr>
                <w:color w:val="000000" w:themeColor="text1"/>
                <w:sz w:val="24"/>
                <w:szCs w:val="24"/>
              </w:rPr>
            </w:r>
            <w:r>
              <w:rPr>
                <w:color w:val="000000" w:themeColor="text1"/>
                <w:sz w:val="24"/>
                <w:szCs w:val="24"/>
              </w:rPr>
            </w:r>
          </w:p>
          <w:p>
            <w:pPr>
              <w:numPr>
                <w:ilvl w:val="0"/>
                <w:numId w:val="3"/>
              </w:numPr>
              <w:pBdr>
                <w:top w:val="none" w:color="000000" w:sz="0" w:space="0"/>
                <w:left w:val="none" w:color="000000" w:sz="0" w:space="0"/>
                <w:bottom w:val="none" w:color="000000" w:sz="0" w:space="0"/>
                <w:right w:val="none" w:color="000000" w:sz="0" w:space="0"/>
                <w:between w:val="none" w:color="000000" w:sz="0" w:space="0"/>
              </w:pBdr>
              <w:tabs>
                <w:tab w:val="left" w:leader="none" w:pos="425"/>
                <w:tab w:val="left" w:leader="none" w:pos="532"/>
              </w:tabs>
              <w:spacing/>
              <w:ind w:right="113" w:firstLine="0" w:left="113"/>
              <w:jc w:val="both"/>
              <w:rPr>
                <w:color w:val="000000" w:themeColor="text1"/>
                <w:sz w:val="24"/>
                <w:szCs w:val="24"/>
              </w:rPr>
            </w:pPr>
            <w:r>
              <w:rPr>
                <w:color w:val="000000" w:themeColor="text1"/>
                <w:sz w:val="24"/>
                <w:szCs w:val="24"/>
              </w:rPr>
              <w:t xml:space="preserve">Створення інтерактивного інвестиційного порталу «Інвестуй у Менську громаду».</w:t>
            </w:r>
            <w:r>
              <w:rPr>
                <w:color w:val="000000" w:themeColor="text1"/>
                <w:sz w:val="24"/>
                <w:szCs w:val="24"/>
              </w:rPr>
            </w:r>
            <w:r>
              <w:rPr>
                <w:color w:val="000000" w:themeColor="text1"/>
                <w:sz w:val="24"/>
                <w:szCs w:val="24"/>
              </w:rPr>
            </w:r>
          </w:p>
          <w:p>
            <w:pPr>
              <w:numPr>
                <w:ilvl w:val="0"/>
                <w:numId w:val="3"/>
              </w:numPr>
              <w:pBdr>
                <w:top w:val="none" w:color="000000" w:sz="0" w:space="0"/>
                <w:left w:val="none" w:color="000000" w:sz="0" w:space="0"/>
                <w:bottom w:val="none" w:color="000000" w:sz="0" w:space="0"/>
                <w:right w:val="none" w:color="000000" w:sz="0" w:space="0"/>
                <w:between w:val="none" w:color="000000" w:sz="0" w:space="0"/>
              </w:pBdr>
              <w:tabs>
                <w:tab w:val="left" w:leader="none" w:pos="425"/>
                <w:tab w:val="left" w:leader="none" w:pos="532"/>
              </w:tabs>
              <w:spacing/>
              <w:ind w:right="113" w:firstLine="0" w:left="113"/>
              <w:jc w:val="both"/>
              <w:rPr>
                <w:color w:val="000000" w:themeColor="text1"/>
                <w:sz w:val="24"/>
                <w:szCs w:val="24"/>
              </w:rPr>
            </w:pPr>
            <w:r>
              <w:rPr>
                <w:color w:val="000000" w:themeColor="text1"/>
                <w:sz w:val="24"/>
                <w:szCs w:val="24"/>
              </w:rPr>
              <w:t xml:space="preserve">Запуск інформаційних кампаній для підтримки малого й середнього бізнесу, створення відповідного консультаційного пункту.</w:t>
            </w:r>
            <w:r>
              <w:rPr>
                <w:color w:val="000000" w:themeColor="text1"/>
                <w:sz w:val="24"/>
                <w:szCs w:val="24"/>
              </w:rPr>
            </w:r>
            <w:r>
              <w:rPr>
                <w:color w:val="000000" w:themeColor="text1"/>
                <w:sz w:val="24"/>
                <w:szCs w:val="24"/>
              </w:rPr>
            </w:r>
          </w:p>
          <w:p>
            <w:pPr>
              <w:numPr>
                <w:ilvl w:val="0"/>
                <w:numId w:val="3"/>
              </w:numPr>
              <w:pBdr>
                <w:top w:val="none" w:color="000000" w:sz="0" w:space="0"/>
                <w:left w:val="none" w:color="000000" w:sz="0" w:space="0"/>
                <w:bottom w:val="none" w:color="000000" w:sz="0" w:space="0"/>
                <w:right w:val="none" w:color="000000" w:sz="0" w:space="0"/>
                <w:between w:val="none" w:color="000000" w:sz="0" w:space="0"/>
              </w:pBdr>
              <w:tabs>
                <w:tab w:val="left" w:leader="none" w:pos="425"/>
                <w:tab w:val="left" w:leader="none" w:pos="532"/>
              </w:tabs>
              <w:spacing/>
              <w:ind w:right="113" w:firstLine="0" w:left="113"/>
              <w:jc w:val="both"/>
              <w:rPr>
                <w:color w:val="000000" w:themeColor="text1"/>
                <w:sz w:val="24"/>
                <w:szCs w:val="24"/>
              </w:rPr>
            </w:pPr>
            <w:r>
              <w:rPr>
                <w:color w:val="000000" w:themeColor="text1"/>
                <w:sz w:val="24"/>
                <w:szCs w:val="24"/>
              </w:rPr>
              <w:t xml:space="preserve">Розвиток сторінки в соціальній мережі TikTok, Instagram для залучення молоді.</w:t>
            </w:r>
            <w:r>
              <w:rPr>
                <w:color w:val="000000" w:themeColor="text1"/>
                <w:sz w:val="24"/>
                <w:szCs w:val="24"/>
              </w:rPr>
            </w:r>
            <w:r>
              <w:rPr>
                <w:color w:val="000000" w:themeColor="text1"/>
                <w:sz w:val="24"/>
                <w:szCs w:val="24"/>
              </w:rPr>
            </w:r>
          </w:p>
          <w:p>
            <w:pPr>
              <w:numPr>
                <w:ilvl w:val="0"/>
                <w:numId w:val="3"/>
              </w:numPr>
              <w:pBdr>
                <w:top w:val="none" w:color="000000" w:sz="0" w:space="0"/>
                <w:left w:val="none" w:color="000000" w:sz="0" w:space="0"/>
                <w:bottom w:val="none" w:color="000000" w:sz="0" w:space="0"/>
                <w:right w:val="none" w:color="000000" w:sz="0" w:space="0"/>
                <w:between w:val="none" w:color="000000" w:sz="0" w:space="0"/>
              </w:pBdr>
              <w:tabs>
                <w:tab w:val="left" w:leader="none" w:pos="425"/>
                <w:tab w:val="left" w:leader="none" w:pos="532"/>
              </w:tabs>
              <w:spacing/>
              <w:ind w:right="113" w:firstLine="0" w:left="113"/>
              <w:jc w:val="both"/>
              <w:rPr>
                <w:color w:val="000000" w:themeColor="text1"/>
                <w:sz w:val="24"/>
                <w:szCs w:val="24"/>
              </w:rPr>
            </w:pPr>
            <w:r>
              <w:rPr>
                <w:color w:val="000000" w:themeColor="text1"/>
                <w:sz w:val="24"/>
                <w:szCs w:val="24"/>
              </w:rPr>
              <w:t xml:space="preserve">Активізація та розвиток YouTube-каналу.</w:t>
            </w:r>
            <w:r>
              <w:rPr>
                <w:color w:val="000000" w:themeColor="text1"/>
                <w:sz w:val="24"/>
                <w:szCs w:val="24"/>
              </w:rPr>
            </w:r>
            <w:r>
              <w:rPr>
                <w:color w:val="000000" w:themeColor="text1"/>
                <w:sz w:val="24"/>
                <w:szCs w:val="24"/>
              </w:rPr>
            </w:r>
          </w:p>
          <w:p>
            <w:pPr>
              <w:numPr>
                <w:ilvl w:val="0"/>
                <w:numId w:val="3"/>
              </w:numPr>
              <w:pBdr>
                <w:top w:val="none" w:color="000000" w:sz="0" w:space="0"/>
                <w:left w:val="none" w:color="000000" w:sz="0" w:space="0"/>
                <w:bottom w:val="none" w:color="000000" w:sz="0" w:space="0"/>
                <w:right w:val="none" w:color="000000" w:sz="0" w:space="0"/>
                <w:between w:val="none" w:color="000000" w:sz="0" w:space="0"/>
              </w:pBdr>
              <w:tabs>
                <w:tab w:val="left" w:leader="none" w:pos="425"/>
                <w:tab w:val="left" w:leader="none" w:pos="532"/>
              </w:tabs>
              <w:spacing/>
              <w:ind w:right="113" w:firstLine="0" w:left="113"/>
              <w:jc w:val="both"/>
              <w:rPr>
                <w:color w:val="000000" w:themeColor="text1"/>
                <w:sz w:val="24"/>
                <w:szCs w:val="24"/>
              </w:rPr>
            </w:pPr>
            <w:r>
              <w:rPr>
                <w:color w:val="000000" w:themeColor="text1"/>
                <w:sz w:val="24"/>
                <w:szCs w:val="24"/>
              </w:rPr>
              <w:t xml:space="preserve">Організація навчальних заходів для підвищення комунікаційних компетенцій команди.</w:t>
            </w:r>
            <w:r>
              <w:rPr>
                <w:color w:val="000000" w:themeColor="text1"/>
                <w:sz w:val="24"/>
                <w:szCs w:val="24"/>
              </w:rPr>
            </w:r>
            <w:r>
              <w:rPr>
                <w:color w:val="000000" w:themeColor="text1"/>
                <w:sz w:val="24"/>
                <w:szCs w:val="24"/>
              </w:rPr>
            </w:r>
          </w:p>
          <w:p>
            <w:pPr>
              <w:numPr>
                <w:ilvl w:val="0"/>
                <w:numId w:val="3"/>
              </w:numPr>
              <w:pBdr>
                <w:top w:val="none" w:color="000000" w:sz="0" w:space="0"/>
                <w:left w:val="none" w:color="000000" w:sz="0" w:space="0"/>
                <w:bottom w:val="none" w:color="000000" w:sz="0" w:space="0"/>
                <w:right w:val="none" w:color="000000" w:sz="0" w:space="0"/>
                <w:between w:val="none" w:color="000000" w:sz="0" w:space="0"/>
              </w:pBdr>
              <w:tabs>
                <w:tab w:val="left" w:leader="none" w:pos="425"/>
                <w:tab w:val="left" w:leader="none" w:pos="532"/>
              </w:tabs>
              <w:spacing/>
              <w:ind w:right="113" w:firstLine="0" w:left="113"/>
              <w:jc w:val="both"/>
              <w:rPr>
                <w:color w:val="000000" w:themeColor="text1"/>
                <w:sz w:val="24"/>
                <w:szCs w:val="24"/>
              </w:rPr>
            </w:pPr>
            <w:r>
              <w:rPr>
                <w:color w:val="000000" w:themeColor="text1"/>
                <w:sz w:val="24"/>
                <w:szCs w:val="24"/>
              </w:rPr>
              <w:t xml:space="preserve">Упровадження нових електронних сервісів для комунікації з громадянами.</w:t>
            </w:r>
            <w:r>
              <w:rPr>
                <w:color w:val="000000" w:themeColor="text1"/>
                <w:sz w:val="24"/>
                <w:szCs w:val="24"/>
              </w:rPr>
            </w:r>
          </w:p>
          <w:p>
            <w:pPr>
              <w:numPr>
                <w:ilvl w:val="0"/>
                <w:numId w:val="3"/>
              </w:numPr>
              <w:pBdr>
                <w:top w:val="none" w:color="000000" w:sz="0" w:space="0"/>
                <w:left w:val="none" w:color="000000" w:sz="0" w:space="0"/>
                <w:bottom w:val="none" w:color="000000" w:sz="0" w:space="0"/>
                <w:right w:val="none" w:color="000000" w:sz="0" w:space="0"/>
                <w:between w:val="none" w:color="000000" w:sz="0" w:space="0"/>
              </w:pBdr>
              <w:tabs>
                <w:tab w:val="left" w:leader="none" w:pos="425"/>
                <w:tab w:val="left" w:leader="none" w:pos="532"/>
              </w:tabs>
              <w:spacing/>
              <w:ind w:right="113" w:firstLine="0" w:left="113"/>
              <w:jc w:val="both"/>
              <w:rPr>
                <w:color w:val="000000" w:themeColor="text1"/>
                <w:sz w:val="24"/>
                <w:szCs w:val="24"/>
              </w:rPr>
            </w:pPr>
            <w:r>
              <w:rPr>
                <w:color w:val="000000" w:themeColor="text1"/>
                <w:sz w:val="24"/>
                <w:szCs w:val="24"/>
                <w:highlight w:val="none"/>
              </w:rPr>
              <w:t xml:space="preserve">Відкриття консультативного центру для підтримки бізнесу.</w:t>
            </w:r>
            <w:r>
              <w:rPr>
                <w:color w:val="000000" w:themeColor="text1"/>
                <w:sz w:val="24"/>
                <w:szCs w:val="24"/>
                <w:highlight w:val="none"/>
              </w:rPr>
            </w:r>
            <w:r>
              <w:rPr>
                <w:color w:val="000000" w:themeColor="text1"/>
                <w:sz w:val="24"/>
                <w:szCs w:val="24"/>
                <w:highlight w:val="none"/>
              </w:rPr>
            </w:r>
          </w:p>
          <w:p>
            <w:pPr>
              <w:numPr>
                <w:ilvl w:val="0"/>
                <w:numId w:val="3"/>
              </w:numPr>
              <w:pBdr>
                <w:top w:val="none" w:color="000000" w:sz="0" w:space="0"/>
                <w:left w:val="none" w:color="000000" w:sz="0" w:space="0"/>
                <w:bottom w:val="none" w:color="000000" w:sz="0" w:space="0"/>
                <w:right w:val="none" w:color="000000" w:sz="0" w:space="0"/>
                <w:between w:val="none" w:color="000000" w:sz="0" w:space="0"/>
              </w:pBdr>
              <w:tabs>
                <w:tab w:val="left" w:leader="none" w:pos="425"/>
                <w:tab w:val="left" w:leader="none" w:pos="532"/>
              </w:tabs>
              <w:spacing/>
              <w:ind w:right="113" w:firstLine="0" w:left="113"/>
              <w:jc w:val="both"/>
              <w:rPr>
                <w:color w:val="000000" w:themeColor="text1"/>
                <w:sz w:val="24"/>
                <w:szCs w:val="24"/>
              </w:rPr>
            </w:pPr>
            <w:r>
              <w:rPr>
                <w:color w:val="000000" w:themeColor="text1"/>
                <w:sz w:val="24"/>
                <w:szCs w:val="24"/>
              </w:rPr>
              <w:t xml:space="preserve">Розроблення спеціальних комунікаційних інструментів для цільової групи </w:t>
            </w:r>
            <w:r>
              <w:rPr>
                <w:color w:val="000000" w:themeColor="text1"/>
                <w:sz w:val="24"/>
                <w:szCs w:val="24"/>
              </w:rPr>
              <w:t xml:space="preserve">6</w:t>
            </w:r>
            <w:r>
              <w:rPr>
                <w:color w:val="000000" w:themeColor="text1"/>
                <w:sz w:val="24"/>
                <w:szCs w:val="24"/>
              </w:rPr>
              <w:t xml:space="preserve">0+.</w:t>
            </w:r>
            <w:r>
              <w:rPr>
                <w:color w:val="000000" w:themeColor="text1"/>
                <w:sz w:val="24"/>
                <w:szCs w:val="24"/>
              </w:rPr>
            </w:r>
            <w:r>
              <w:rPr>
                <w:color w:val="000000" w:themeColor="text1"/>
                <w:sz w:val="24"/>
                <w:szCs w:val="24"/>
              </w:rPr>
            </w:r>
          </w:p>
          <w:p>
            <w:pPr>
              <w:numPr>
                <w:ilvl w:val="0"/>
                <w:numId w:val="6"/>
              </w:numPr>
              <w:pBdr>
                <w:top w:val="none" w:color="000000" w:sz="0" w:space="0"/>
                <w:left w:val="none" w:color="000000" w:sz="0" w:space="0"/>
                <w:bottom w:val="none" w:color="000000" w:sz="0" w:space="0"/>
                <w:right w:val="none" w:color="000000" w:sz="0" w:space="0"/>
                <w:between w:val="none" w:color="000000" w:sz="0" w:space="0"/>
              </w:pBdr>
              <w:tabs>
                <w:tab w:val="left" w:leader="none" w:pos="425"/>
                <w:tab w:val="left" w:leader="none" w:pos="532"/>
              </w:tabs>
              <w:spacing/>
              <w:ind w:right="113" w:firstLine="0" w:left="113"/>
              <w:jc w:val="both"/>
              <w:rPr>
                <w:color w:val="000000" w:themeColor="text1"/>
                <w:sz w:val="24"/>
                <w:szCs w:val="24"/>
              </w:rPr>
            </w:pPr>
            <w:r>
              <w:rPr>
                <w:color w:val="000000" w:themeColor="text1"/>
                <w:sz w:val="24"/>
                <w:szCs w:val="24"/>
              </w:rPr>
              <w:t xml:space="preserve">Проведення масштабних просвітницьких кампаній з підвищення екологічної свідомості й безпеки.</w:t>
            </w:r>
            <w:r>
              <w:rPr>
                <w:color w:val="000000" w:themeColor="text1"/>
                <w:sz w:val="24"/>
                <w:szCs w:val="24"/>
              </w:rPr>
            </w:r>
          </w:p>
          <w:p>
            <w:pPr>
              <w:numPr>
                <w:ilvl w:val="0"/>
                <w:numId w:val="6"/>
              </w:numPr>
              <w:pBdr>
                <w:top w:val="none" w:color="000000" w:sz="0" w:space="0"/>
                <w:left w:val="none" w:color="000000" w:sz="0" w:space="0"/>
                <w:bottom w:val="none" w:color="000000" w:sz="0" w:space="0"/>
                <w:right w:val="none" w:color="000000" w:sz="0" w:space="0"/>
                <w:between w:val="none" w:color="000000" w:sz="0" w:space="0"/>
              </w:pBdr>
              <w:tabs>
                <w:tab w:val="left" w:leader="none" w:pos="425"/>
                <w:tab w:val="left" w:leader="none" w:pos="532"/>
              </w:tabs>
              <w:spacing/>
              <w:ind w:right="113" w:firstLine="0" w:left="113"/>
              <w:jc w:val="both"/>
              <w:rPr>
                <w:color w:val="000000" w:themeColor="text1"/>
                <w:sz w:val="24"/>
                <w:szCs w:val="24"/>
              </w:rPr>
            </w:pPr>
            <w:r>
              <w:rPr>
                <w:color w:val="000000" w:themeColor="text1"/>
                <w:sz w:val="24"/>
                <w:szCs w:val="24"/>
                <w:highlight w:val="none"/>
              </w:rPr>
              <w:t xml:space="preserve">Посилення міжнародного партнерства та вивчення їх досвіду комунікації.</w:t>
            </w:r>
            <w:r>
              <w:rPr>
                <w:color w:val="000000" w:themeColor="text1"/>
                <w:sz w:val="24"/>
                <w:szCs w:val="24"/>
                <w:highlight w:val="none"/>
              </w:rPr>
            </w:r>
            <w:r>
              <w:rPr>
                <w:color w:val="000000" w:themeColor="text1"/>
                <w:sz w:val="24"/>
                <w:szCs w:val="24"/>
                <w:highlight w:val="none"/>
              </w:rPr>
            </w:r>
          </w:p>
          <w:p>
            <w:pPr>
              <w:numPr>
                <w:ilvl w:val="0"/>
                <w:numId w:val="6"/>
              </w:numPr>
              <w:pBdr>
                <w:top w:val="none" w:color="000000" w:sz="0" w:space="0"/>
                <w:left w:val="none" w:color="000000" w:sz="0" w:space="0"/>
                <w:bottom w:val="none" w:color="000000" w:sz="0" w:space="0"/>
                <w:right w:val="none" w:color="000000" w:sz="0" w:space="0"/>
                <w:between w:val="none" w:color="000000" w:sz="0" w:space="0"/>
              </w:pBdr>
              <w:tabs>
                <w:tab w:val="left" w:leader="none" w:pos="425"/>
                <w:tab w:val="left" w:leader="none" w:pos="532"/>
              </w:tabs>
              <w:spacing/>
              <w:ind w:right="113" w:firstLine="0" w:left="113"/>
              <w:jc w:val="both"/>
              <w:rPr>
                <w:color w:val="000000" w:themeColor="text1"/>
                <w:sz w:val="24"/>
                <w:szCs w:val="24"/>
              </w:rPr>
            </w:pPr>
            <w:r>
              <w:rPr>
                <w:color w:val="000000" w:themeColor="text1"/>
                <w:sz w:val="24"/>
                <w:szCs w:val="24"/>
              </w:rPr>
              <w:t xml:space="preserve">Залучення грантових коштів на розвиток цифрових інструментів комунікації.</w:t>
            </w:r>
            <w:r>
              <w:rPr>
                <w:color w:val="000000" w:themeColor="text1"/>
                <w:sz w:val="24"/>
                <w:szCs w:val="24"/>
              </w:rPr>
            </w:r>
            <w:r>
              <w:rPr>
                <w:color w:val="000000" w:themeColor="text1"/>
                <w:sz w:val="24"/>
                <w:szCs w:val="24"/>
              </w:rPr>
            </w:r>
          </w:p>
          <w:p>
            <w:pPr>
              <w:numPr>
                <w:ilvl w:val="0"/>
                <w:numId w:val="6"/>
              </w:numPr>
              <w:pBdr>
                <w:top w:val="none" w:color="000000" w:sz="0" w:space="0"/>
                <w:left w:val="none" w:color="000000" w:sz="0" w:space="0"/>
                <w:bottom w:val="none" w:color="000000" w:sz="0" w:space="0"/>
                <w:right w:val="none" w:color="000000" w:sz="0" w:space="0"/>
                <w:between w:val="none" w:color="000000" w:sz="0" w:space="0"/>
              </w:pBdr>
              <w:tabs>
                <w:tab w:val="left" w:leader="none" w:pos="425"/>
                <w:tab w:val="left" w:leader="none" w:pos="532"/>
              </w:tabs>
              <w:spacing/>
              <w:ind w:right="113" w:firstLine="0" w:left="113"/>
              <w:jc w:val="both"/>
              <w:rPr>
                <w:color w:val="000000" w:themeColor="text1"/>
                <w:sz w:val="24"/>
                <w:szCs w:val="24"/>
              </w:rPr>
            </w:pPr>
            <w:r>
              <w:rPr>
                <w:color w:val="000000" w:themeColor="text1"/>
                <w:sz w:val="24"/>
                <w:szCs w:val="24"/>
              </w:rPr>
              <w:t xml:space="preserve">Підвищення прозорості й довіри до місцевої влади через активну комунікацію.</w:t>
            </w:r>
            <w:r>
              <w:rPr>
                <w:color w:val="000000" w:themeColor="text1"/>
                <w:sz w:val="24"/>
                <w:szCs w:val="24"/>
              </w:rPr>
            </w:r>
            <w:r>
              <w:rPr>
                <w:color w:val="000000" w:themeColor="text1"/>
                <w:sz w:val="24"/>
                <w:szCs w:val="24"/>
              </w:rPr>
            </w:r>
          </w:p>
          <w:p>
            <w:pPr>
              <w:numPr>
                <w:ilvl w:val="0"/>
                <w:numId w:val="6"/>
              </w:numPr>
              <w:pBdr>
                <w:top w:val="none" w:color="000000" w:sz="0" w:space="0"/>
                <w:left w:val="none" w:color="000000" w:sz="0" w:space="0"/>
                <w:bottom w:val="none" w:color="000000" w:sz="0" w:space="0"/>
                <w:right w:val="none" w:color="000000" w:sz="0" w:space="0"/>
                <w:between w:val="none" w:color="000000" w:sz="0" w:space="0"/>
              </w:pBdr>
              <w:tabs>
                <w:tab w:val="left" w:leader="none" w:pos="425"/>
                <w:tab w:val="left" w:leader="none" w:pos="532"/>
              </w:tabs>
              <w:spacing/>
              <w:ind w:right="113" w:firstLine="0" w:left="113"/>
              <w:jc w:val="both"/>
              <w:rPr>
                <w:color w:val="000000" w:themeColor="text1"/>
                <w:sz w:val="24"/>
                <w:szCs w:val="24"/>
              </w:rPr>
            </w:pPr>
            <w:r>
              <w:rPr>
                <w:color w:val="000000" w:themeColor="text1"/>
                <w:sz w:val="24"/>
                <w:szCs w:val="24"/>
              </w:rPr>
              <w:t xml:space="preserve">Використання досвіду інших громад у сфері комунікації.</w:t>
            </w:r>
            <w:r>
              <w:rPr>
                <w:color w:val="000000" w:themeColor="text1"/>
                <w:sz w:val="24"/>
                <w:szCs w:val="24"/>
              </w:rPr>
            </w:r>
            <w:r>
              <w:rPr>
                <w:color w:val="000000" w:themeColor="text1"/>
                <w:sz w:val="24"/>
                <w:szCs w:val="24"/>
              </w:rPr>
            </w:r>
          </w:p>
          <w:p>
            <w:pPr>
              <w:numPr>
                <w:ilvl w:val="0"/>
                <w:numId w:val="6"/>
              </w:numPr>
              <w:pBdr>
                <w:top w:val="none" w:color="000000" w:sz="0" w:space="0"/>
                <w:left w:val="none" w:color="000000" w:sz="0" w:space="0"/>
                <w:bottom w:val="none" w:color="000000" w:sz="0" w:space="0"/>
                <w:right w:val="none" w:color="000000" w:sz="0" w:space="0"/>
                <w:between w:val="none" w:color="000000" w:sz="0" w:space="0"/>
              </w:pBdr>
              <w:tabs>
                <w:tab w:val="left" w:leader="none" w:pos="425"/>
                <w:tab w:val="left" w:leader="none" w:pos="532"/>
              </w:tabs>
              <w:spacing/>
              <w:ind w:right="113" w:firstLine="0" w:left="113"/>
              <w:jc w:val="both"/>
              <w:rPr>
                <w:color w:val="000000" w:themeColor="text1"/>
                <w:sz w:val="24"/>
                <w:szCs w:val="24"/>
              </w:rPr>
            </w:pPr>
            <w:r>
              <w:rPr>
                <w:color w:val="000000" w:themeColor="text1"/>
                <w:sz w:val="24"/>
                <w:szCs w:val="24"/>
              </w:rPr>
              <w:t xml:space="preserve">Використання можливостей штучного інтелекту для автоматизації комунікаційних процесів.</w:t>
            </w:r>
            <w:r>
              <w:rPr>
                <w:color w:val="000000" w:themeColor="text1"/>
                <w:sz w:val="24"/>
                <w:szCs w:val="24"/>
              </w:rPr>
            </w:r>
            <w:r>
              <w:rPr>
                <w:color w:val="000000" w:themeColor="text1"/>
                <w:sz w:val="24"/>
                <w:szCs w:val="24"/>
              </w:rPr>
            </w:r>
          </w:p>
          <w:p>
            <w:pPr>
              <w:pBdr>
                <w:top w:val="none" w:color="000000" w:sz="0" w:space="0"/>
                <w:left w:val="none" w:color="000000" w:sz="0" w:space="0"/>
                <w:bottom w:val="none" w:color="000000" w:sz="0" w:space="0"/>
                <w:right w:val="none" w:color="000000" w:sz="0" w:space="0"/>
                <w:between w:val="none" w:color="000000" w:sz="0" w:space="0"/>
              </w:pBdr>
              <w:tabs>
                <w:tab w:val="left" w:leader="none" w:pos="425"/>
                <w:tab w:val="left" w:leader="none" w:pos="532"/>
              </w:tabs>
              <w:spacing/>
              <w:ind w:right="113" w:left="170"/>
              <w:jc w:val="both"/>
              <w:rPr>
                <w:color w:val="000000" w:themeColor="text1"/>
                <w:sz w:val="24"/>
                <w:szCs w:val="24"/>
              </w:rPr>
            </w:pPr>
            <w:r>
              <w:rPr>
                <w:color w:val="000000" w:themeColor="text1"/>
                <w:sz w:val="24"/>
                <w:szCs w:val="24"/>
              </w:rPr>
            </w:r>
            <w:r>
              <w:rPr>
                <w:color w:val="000000" w:themeColor="text1"/>
                <w:sz w:val="24"/>
                <w:szCs w:val="24"/>
              </w:rPr>
            </w:r>
            <w:r>
              <w:rPr>
                <w:color w:val="000000" w:themeColor="text1"/>
                <w:sz w:val="24"/>
                <w:szCs w:val="24"/>
              </w:rPr>
            </w:r>
          </w:p>
        </w:tc>
        <w:tc>
          <w:tcPr>
            <w:tcBorders/>
            <w:tcW w:w="4754" w:type="dxa"/>
            <w:textDirection w:val="lrTb"/>
            <w:noWrap w:val="false"/>
          </w:tcPr>
          <w:p>
            <w:pPr>
              <w:numPr>
                <w:ilvl w:val="0"/>
                <w:numId w:val="2"/>
              </w:numPr>
              <w:pBdr>
                <w:top w:val="none" w:color="000000" w:sz="0" w:space="0"/>
                <w:left w:val="none" w:color="000000" w:sz="0" w:space="0"/>
                <w:bottom w:val="none" w:color="000000" w:sz="0" w:space="0"/>
                <w:right w:val="none" w:color="000000" w:sz="0" w:space="0"/>
                <w:between w:val="none" w:color="000000" w:sz="0" w:space="0"/>
              </w:pBdr>
              <w:tabs>
                <w:tab w:val="left" w:leader="none" w:pos="425"/>
                <w:tab w:val="left" w:leader="none" w:pos="532"/>
              </w:tabs>
              <w:spacing/>
              <w:ind w:right="113" w:firstLine="0" w:left="113"/>
              <w:jc w:val="both"/>
              <w:rPr>
                <w:color w:val="000000" w:themeColor="text1"/>
                <w:sz w:val="24"/>
                <w:szCs w:val="24"/>
              </w:rPr>
            </w:pPr>
            <w:r>
              <w:rPr>
                <w:color w:val="000000" w:themeColor="text1"/>
                <w:sz w:val="24"/>
                <w:szCs w:val="24"/>
              </w:rPr>
              <w:t xml:space="preserve">Низька інвестиційна привабливість громади, що може ускладнити комунікацію </w:t>
            </w:r>
            <w:r>
              <w:rPr>
                <w:color w:val="000000" w:themeColor="text1"/>
                <w:sz w:val="24"/>
                <w:szCs w:val="24"/>
              </w:rPr>
            </w:r>
            <w:r>
              <w:rPr>
                <w:color w:val="000000" w:themeColor="text1"/>
                <w:sz w:val="24"/>
                <w:szCs w:val="24"/>
              </w:rPr>
            </w:r>
          </w:p>
          <w:p>
            <w:pPr>
              <w:pBdr>
                <w:top w:val="none" w:color="000000" w:sz="0" w:space="0"/>
                <w:left w:val="none" w:color="000000" w:sz="0" w:space="0"/>
                <w:bottom w:val="none" w:color="000000" w:sz="0" w:space="0"/>
                <w:right w:val="none" w:color="000000" w:sz="0" w:space="0"/>
                <w:between w:val="none" w:color="000000" w:sz="0" w:space="0"/>
              </w:pBdr>
              <w:tabs>
                <w:tab w:val="left" w:leader="none" w:pos="425"/>
                <w:tab w:val="left" w:leader="none" w:pos="532"/>
              </w:tabs>
              <w:spacing/>
              <w:ind w:right="113" w:left="113"/>
              <w:jc w:val="both"/>
              <w:rPr>
                <w:color w:val="000000" w:themeColor="text1"/>
                <w:sz w:val="24"/>
                <w:szCs w:val="24"/>
              </w:rPr>
            </w:pPr>
            <w:r>
              <w:rPr>
                <w:color w:val="000000" w:themeColor="text1"/>
                <w:sz w:val="24"/>
                <w:szCs w:val="24"/>
              </w:rPr>
              <w:t xml:space="preserve">з потенційними інвесторами.</w:t>
            </w:r>
            <w:r>
              <w:rPr>
                <w:color w:val="000000" w:themeColor="text1"/>
                <w:sz w:val="24"/>
                <w:szCs w:val="24"/>
              </w:rPr>
            </w:r>
            <w:r>
              <w:rPr>
                <w:color w:val="000000" w:themeColor="text1"/>
                <w:sz w:val="24"/>
                <w:szCs w:val="24"/>
              </w:rPr>
            </w:r>
          </w:p>
          <w:p>
            <w:pPr>
              <w:numPr>
                <w:ilvl w:val="0"/>
                <w:numId w:val="2"/>
              </w:numPr>
              <w:pBdr>
                <w:top w:val="none" w:color="000000" w:sz="0" w:space="0"/>
                <w:left w:val="none" w:color="000000" w:sz="0" w:space="0"/>
                <w:bottom w:val="none" w:color="000000" w:sz="0" w:space="0"/>
                <w:right w:val="none" w:color="000000" w:sz="0" w:space="0"/>
                <w:between w:val="none" w:color="000000" w:sz="0" w:space="0"/>
              </w:pBdr>
              <w:tabs>
                <w:tab w:val="left" w:leader="none" w:pos="425"/>
                <w:tab w:val="left" w:leader="none" w:pos="532"/>
              </w:tabs>
              <w:spacing/>
              <w:ind w:right="113" w:firstLine="0" w:left="113"/>
              <w:jc w:val="both"/>
              <w:rPr>
                <w:color w:val="000000" w:themeColor="text1"/>
                <w:sz w:val="24"/>
                <w:szCs w:val="24"/>
              </w:rPr>
            </w:pPr>
            <w:r>
              <w:rPr>
                <w:color w:val="000000" w:themeColor="text1"/>
                <w:sz w:val="24"/>
                <w:szCs w:val="24"/>
              </w:rPr>
              <w:t xml:space="preserve">Відплив молоді з громади, що може призвести до зменшення аудиторії онлайн-комунікації.</w:t>
            </w:r>
            <w:r>
              <w:rPr>
                <w:color w:val="000000" w:themeColor="text1"/>
                <w:sz w:val="24"/>
                <w:szCs w:val="24"/>
              </w:rPr>
            </w:r>
          </w:p>
          <w:p>
            <w:pPr>
              <w:numPr>
                <w:ilvl w:val="0"/>
                <w:numId w:val="2"/>
              </w:numPr>
              <w:pBdr>
                <w:top w:val="none" w:color="000000" w:sz="0" w:space="0"/>
                <w:left w:val="none" w:color="000000" w:sz="0" w:space="0"/>
                <w:bottom w:val="none" w:color="000000" w:sz="0" w:space="0"/>
                <w:right w:val="none" w:color="000000" w:sz="0" w:space="0"/>
                <w:between w:val="none" w:color="000000" w:sz="0" w:space="0"/>
              </w:pBdr>
              <w:tabs>
                <w:tab w:val="left" w:leader="none" w:pos="425"/>
                <w:tab w:val="left" w:leader="none" w:pos="532"/>
              </w:tabs>
              <w:spacing/>
              <w:ind w:right="113" w:firstLine="0" w:left="113"/>
              <w:jc w:val="both"/>
              <w:rPr>
                <w:color w:val="000000" w:themeColor="text1"/>
                <w:sz w:val="24"/>
                <w:szCs w:val="24"/>
              </w:rPr>
            </w:pPr>
            <w:r>
              <w:rPr>
                <w:color w:val="000000" w:themeColor="text1"/>
                <w:sz w:val="24"/>
                <w:szCs w:val="24"/>
                <w:highlight w:val="none"/>
              </w:rPr>
              <w:t xml:space="preserve">Цифрова нерівність серед літнього населення.</w:t>
            </w:r>
            <w:r>
              <w:rPr>
                <w:color w:val="000000" w:themeColor="text1"/>
                <w:sz w:val="24"/>
                <w:szCs w:val="24"/>
                <w:highlight w:val="none"/>
              </w:rPr>
            </w:r>
            <w:r>
              <w:rPr>
                <w:color w:val="000000" w:themeColor="text1"/>
                <w:sz w:val="24"/>
                <w:szCs w:val="24"/>
                <w:highlight w:val="none"/>
              </w:rPr>
            </w:r>
          </w:p>
          <w:p>
            <w:pPr>
              <w:numPr>
                <w:ilvl w:val="0"/>
                <w:numId w:val="2"/>
              </w:numPr>
              <w:pBdr>
                <w:top w:val="none" w:color="000000" w:sz="0" w:space="0"/>
                <w:left w:val="none" w:color="000000" w:sz="0" w:space="0"/>
                <w:bottom w:val="none" w:color="000000" w:sz="0" w:space="0"/>
                <w:right w:val="none" w:color="000000" w:sz="0" w:space="0"/>
                <w:between w:val="none" w:color="000000" w:sz="0" w:space="0"/>
              </w:pBdr>
              <w:tabs>
                <w:tab w:val="left" w:leader="none" w:pos="425"/>
                <w:tab w:val="left" w:leader="none" w:pos="532"/>
              </w:tabs>
              <w:spacing/>
              <w:ind w:right="113" w:firstLine="0" w:left="113"/>
              <w:jc w:val="both"/>
              <w:rPr>
                <w:color w:val="000000" w:themeColor="text1"/>
                <w:sz w:val="24"/>
                <w:szCs w:val="24"/>
              </w:rPr>
            </w:pPr>
            <w:r>
              <w:rPr>
                <w:color w:val="000000" w:themeColor="text1"/>
                <w:sz w:val="24"/>
                <w:szCs w:val="24"/>
              </w:rPr>
              <w:t xml:space="preserve">Низький рівень цифрової грамотності серед старшого покоління, що може обмежити ефективність онлайн-комунікації.</w:t>
            </w:r>
            <w:r>
              <w:rPr>
                <w:color w:val="000000" w:themeColor="text1"/>
                <w:sz w:val="24"/>
                <w:szCs w:val="24"/>
              </w:rPr>
            </w:r>
            <w:r>
              <w:rPr>
                <w:color w:val="000000" w:themeColor="text1"/>
                <w:sz w:val="24"/>
                <w:szCs w:val="24"/>
              </w:rPr>
            </w:r>
          </w:p>
          <w:p>
            <w:pPr>
              <w:numPr>
                <w:ilvl w:val="0"/>
                <w:numId w:val="2"/>
              </w:numPr>
              <w:pBdr>
                <w:top w:val="none" w:color="000000" w:sz="0" w:space="0"/>
                <w:left w:val="none" w:color="000000" w:sz="0" w:space="0"/>
                <w:bottom w:val="none" w:color="000000" w:sz="0" w:space="0"/>
                <w:right w:val="none" w:color="000000" w:sz="0" w:space="0"/>
                <w:between w:val="none" w:color="000000" w:sz="0" w:space="0"/>
              </w:pBdr>
              <w:tabs>
                <w:tab w:val="left" w:leader="none" w:pos="425"/>
                <w:tab w:val="left" w:leader="none" w:pos="532"/>
              </w:tabs>
              <w:spacing/>
              <w:ind w:right="113" w:firstLine="0" w:left="113"/>
              <w:jc w:val="both"/>
              <w:rPr>
                <w:color w:val="000000" w:themeColor="text1"/>
                <w:sz w:val="24"/>
                <w:szCs w:val="24"/>
              </w:rPr>
            </w:pPr>
            <w:r>
              <w:rPr>
                <w:color w:val="000000" w:themeColor="text1"/>
                <w:sz w:val="24"/>
                <w:szCs w:val="24"/>
              </w:rPr>
              <w:t xml:space="preserve">Обмежене фінансування, що може обмежити можливості для розвитку нових комунікаційних інструментів.</w:t>
            </w:r>
            <w:r>
              <w:rPr>
                <w:color w:val="000000" w:themeColor="text1"/>
                <w:sz w:val="24"/>
                <w:szCs w:val="24"/>
              </w:rPr>
            </w:r>
            <w:r>
              <w:rPr>
                <w:color w:val="000000" w:themeColor="text1"/>
                <w:sz w:val="24"/>
                <w:szCs w:val="24"/>
              </w:rPr>
            </w:r>
          </w:p>
          <w:p>
            <w:pPr>
              <w:numPr>
                <w:ilvl w:val="0"/>
                <w:numId w:val="2"/>
              </w:numPr>
              <w:pBdr>
                <w:top w:val="none" w:color="000000" w:sz="0" w:space="0"/>
                <w:left w:val="none" w:color="000000" w:sz="0" w:space="0"/>
                <w:bottom w:val="none" w:color="000000" w:sz="0" w:space="0"/>
                <w:right w:val="none" w:color="000000" w:sz="0" w:space="0"/>
                <w:between w:val="none" w:color="000000" w:sz="0" w:space="0"/>
              </w:pBdr>
              <w:tabs>
                <w:tab w:val="left" w:leader="none" w:pos="425"/>
                <w:tab w:val="left" w:leader="none" w:pos="532"/>
              </w:tabs>
              <w:spacing/>
              <w:ind w:right="113" w:firstLine="0" w:left="113"/>
              <w:jc w:val="both"/>
              <w:rPr>
                <w:color w:val="000000" w:themeColor="text1"/>
                <w:sz w:val="24"/>
                <w:szCs w:val="24"/>
              </w:rPr>
            </w:pPr>
            <w:r>
              <w:rPr>
                <w:color w:val="000000" w:themeColor="text1"/>
                <w:sz w:val="24"/>
                <w:szCs w:val="24"/>
              </w:rPr>
              <w:t xml:space="preserve">Можливі кризові ситуації (як-от закриття відділень у лікарні), які спричинять</w:t>
            </w:r>
            <w:r>
              <w:rPr>
                <w:color w:val="000000" w:themeColor="text1"/>
                <w:sz w:val="24"/>
                <w:szCs w:val="24"/>
              </w:rPr>
            </w:r>
            <w:r>
              <w:rPr>
                <w:color w:val="000000" w:themeColor="text1"/>
                <w:sz w:val="24"/>
                <w:szCs w:val="24"/>
              </w:rPr>
            </w:r>
          </w:p>
          <w:p>
            <w:pPr>
              <w:pBdr>
                <w:top w:val="none" w:color="000000" w:sz="0" w:space="0"/>
                <w:left w:val="none" w:color="000000" w:sz="0" w:space="0"/>
                <w:bottom w:val="none" w:color="000000" w:sz="0" w:space="0"/>
                <w:right w:val="none" w:color="000000" w:sz="0" w:space="0"/>
                <w:between w:val="none" w:color="000000" w:sz="0" w:space="0"/>
              </w:pBdr>
              <w:tabs>
                <w:tab w:val="left" w:leader="none" w:pos="425"/>
                <w:tab w:val="left" w:leader="none" w:pos="532"/>
              </w:tabs>
              <w:spacing/>
              <w:ind w:right="113" w:left="113"/>
              <w:jc w:val="both"/>
              <w:rPr>
                <w:color w:val="000000" w:themeColor="text1"/>
                <w:sz w:val="24"/>
                <w:szCs w:val="24"/>
              </w:rPr>
            </w:pPr>
            <w:r>
              <w:rPr>
                <w:color w:val="000000" w:themeColor="text1"/>
                <w:sz w:val="24"/>
                <w:szCs w:val="24"/>
              </w:rPr>
              <w:t xml:space="preserve">негативну реакцію громади.</w:t>
            </w:r>
            <w:r>
              <w:rPr>
                <w:color w:val="000000" w:themeColor="text1"/>
                <w:sz w:val="24"/>
                <w:szCs w:val="24"/>
              </w:rPr>
            </w:r>
            <w:r>
              <w:rPr>
                <w:color w:val="000000" w:themeColor="text1"/>
                <w:sz w:val="24"/>
                <w:szCs w:val="24"/>
              </w:rPr>
            </w:r>
          </w:p>
          <w:p>
            <w:pPr>
              <w:numPr>
                <w:ilvl w:val="0"/>
                <w:numId w:val="2"/>
              </w:numPr>
              <w:pBdr>
                <w:top w:val="none" w:color="000000" w:sz="0" w:space="0"/>
                <w:left w:val="none" w:color="000000" w:sz="0" w:space="0"/>
                <w:bottom w:val="none" w:color="000000" w:sz="0" w:space="0"/>
                <w:right w:val="none" w:color="000000" w:sz="0" w:space="0"/>
                <w:between w:val="none" w:color="000000" w:sz="0" w:space="0"/>
              </w:pBdr>
              <w:tabs>
                <w:tab w:val="left" w:leader="none" w:pos="425"/>
                <w:tab w:val="left" w:leader="none" w:pos="532"/>
              </w:tabs>
              <w:spacing/>
              <w:ind w:right="113" w:firstLine="0" w:left="113"/>
              <w:jc w:val="both"/>
              <w:rPr>
                <w:color w:val="000000" w:themeColor="text1"/>
                <w:sz w:val="24"/>
                <w:szCs w:val="24"/>
              </w:rPr>
            </w:pPr>
            <w:r>
              <w:rPr>
                <w:color w:val="000000" w:themeColor="text1"/>
                <w:sz w:val="24"/>
                <w:szCs w:val="24"/>
              </w:rPr>
              <w:t xml:space="preserve">Поширення дезінформації в соціальних мережах, що може підірвати довіру до офіційних каналів комунікації.</w:t>
            </w:r>
            <w:r>
              <w:rPr>
                <w:color w:val="000000" w:themeColor="text1"/>
                <w:sz w:val="24"/>
                <w:szCs w:val="24"/>
              </w:rPr>
            </w:r>
            <w:r>
              <w:rPr>
                <w:color w:val="000000" w:themeColor="text1"/>
                <w:sz w:val="24"/>
                <w:szCs w:val="24"/>
              </w:rPr>
            </w:r>
          </w:p>
          <w:p>
            <w:pPr>
              <w:numPr>
                <w:ilvl w:val="0"/>
                <w:numId w:val="2"/>
              </w:numPr>
              <w:pBdr>
                <w:top w:val="none" w:color="000000" w:sz="0" w:space="0"/>
                <w:left w:val="none" w:color="000000" w:sz="0" w:space="0"/>
                <w:bottom w:val="none" w:color="000000" w:sz="0" w:space="0"/>
                <w:right w:val="none" w:color="000000" w:sz="0" w:space="0"/>
                <w:between w:val="none" w:color="000000" w:sz="0" w:space="0"/>
              </w:pBdr>
              <w:tabs>
                <w:tab w:val="left" w:leader="none" w:pos="425"/>
                <w:tab w:val="left" w:leader="none" w:pos="532"/>
              </w:tabs>
              <w:spacing/>
              <w:ind w:right="113" w:firstLine="0" w:left="113"/>
              <w:jc w:val="both"/>
              <w:rPr>
                <w:color w:val="000000" w:themeColor="text1"/>
                <w:sz w:val="24"/>
                <w:szCs w:val="24"/>
              </w:rPr>
            </w:pPr>
            <w:r>
              <w:rPr>
                <w:color w:val="000000" w:themeColor="text1"/>
                <w:sz w:val="24"/>
                <w:szCs w:val="24"/>
              </w:rPr>
              <w:t xml:space="preserve">Низька активність громадян у житті громади, що може призвести до низької ефективності комунікаційних зусиль.</w:t>
            </w:r>
            <w:r>
              <w:rPr>
                <w:color w:val="000000" w:themeColor="text1"/>
                <w:sz w:val="24"/>
                <w:szCs w:val="24"/>
              </w:rPr>
            </w:r>
            <w:r>
              <w:rPr>
                <w:color w:val="000000" w:themeColor="text1"/>
                <w:sz w:val="24"/>
                <w:szCs w:val="24"/>
              </w:rPr>
            </w:r>
          </w:p>
          <w:p>
            <w:pPr>
              <w:numPr>
                <w:ilvl w:val="0"/>
                <w:numId w:val="7"/>
              </w:numPr>
              <w:pBdr>
                <w:top w:val="none" w:color="000000" w:sz="0" w:space="0"/>
                <w:left w:val="none" w:color="000000" w:sz="0" w:space="0"/>
                <w:bottom w:val="none" w:color="000000" w:sz="0" w:space="0"/>
                <w:right w:val="none" w:color="000000" w:sz="0" w:space="0"/>
                <w:between w:val="none" w:color="000000" w:sz="0" w:space="0"/>
              </w:pBdr>
              <w:tabs>
                <w:tab w:val="left" w:leader="none" w:pos="425"/>
                <w:tab w:val="left" w:leader="none" w:pos="532"/>
              </w:tabs>
              <w:spacing/>
              <w:ind w:right="113" w:firstLine="0" w:left="113"/>
              <w:jc w:val="both"/>
              <w:rPr>
                <w:color w:val="000000" w:themeColor="text1"/>
                <w:sz w:val="24"/>
                <w:szCs w:val="24"/>
              </w:rPr>
            </w:pPr>
            <w:r>
              <w:rPr>
                <w:color w:val="000000" w:themeColor="text1"/>
                <w:sz w:val="24"/>
                <w:szCs w:val="24"/>
              </w:rPr>
              <w:t xml:space="preserve">Наслідки війни й демографічні зміни, що можуть вплинути на ефективність комунікаційних стратегій.</w:t>
            </w:r>
            <w:r>
              <w:rPr>
                <w:color w:val="000000" w:themeColor="text1"/>
                <w:sz w:val="24"/>
                <w:szCs w:val="24"/>
              </w:rPr>
            </w:r>
            <w:r>
              <w:rPr>
                <w:color w:val="000000" w:themeColor="text1"/>
                <w:sz w:val="24"/>
                <w:szCs w:val="24"/>
              </w:rPr>
            </w:r>
          </w:p>
          <w:p>
            <w:pPr>
              <w:numPr>
                <w:ilvl w:val="0"/>
                <w:numId w:val="7"/>
              </w:numPr>
              <w:pBdr>
                <w:top w:val="none" w:color="000000" w:sz="0" w:space="0"/>
                <w:left w:val="none" w:color="000000" w:sz="0" w:space="0"/>
                <w:bottom w:val="none" w:color="000000" w:sz="0" w:space="0"/>
                <w:right w:val="none" w:color="000000" w:sz="0" w:space="0"/>
                <w:between w:val="none" w:color="000000" w:sz="0" w:space="0"/>
              </w:pBdr>
              <w:tabs>
                <w:tab w:val="left" w:leader="none" w:pos="425"/>
                <w:tab w:val="left" w:leader="none" w:pos="532"/>
              </w:tabs>
              <w:spacing/>
              <w:ind w:right="113" w:firstLine="0" w:left="113"/>
              <w:jc w:val="both"/>
              <w:rPr>
                <w:color w:val="000000" w:themeColor="text1"/>
                <w:sz w:val="24"/>
                <w:szCs w:val="24"/>
              </w:rPr>
            </w:pPr>
            <w:r>
              <w:rPr>
                <w:color w:val="000000" w:themeColor="text1"/>
                <w:sz w:val="24"/>
                <w:szCs w:val="24"/>
              </w:rPr>
              <w:t xml:space="preserve">Економічні проблеми й високий рівень</w:t>
            </w:r>
            <w:r>
              <w:rPr>
                <w:color w:val="000000" w:themeColor="text1"/>
                <w:sz w:val="24"/>
                <w:szCs w:val="24"/>
              </w:rPr>
            </w:r>
            <w:r>
              <w:rPr>
                <w:color w:val="000000" w:themeColor="text1"/>
                <w:sz w:val="24"/>
                <w:szCs w:val="24"/>
              </w:rPr>
            </w:r>
          </w:p>
          <w:p>
            <w:pPr>
              <w:pBdr>
                <w:top w:val="none" w:color="000000" w:sz="0" w:space="0"/>
                <w:left w:val="none" w:color="000000" w:sz="0" w:space="0"/>
                <w:bottom w:val="none" w:color="000000" w:sz="0" w:space="0"/>
                <w:right w:val="none" w:color="000000" w:sz="0" w:space="0"/>
                <w:between w:val="none" w:color="000000" w:sz="0" w:space="0"/>
              </w:pBdr>
              <w:tabs>
                <w:tab w:val="left" w:leader="none" w:pos="425"/>
                <w:tab w:val="left" w:leader="none" w:pos="532"/>
              </w:tabs>
              <w:spacing/>
              <w:ind w:right="113" w:left="113"/>
              <w:jc w:val="both"/>
              <w:rPr>
                <w:color w:val="000000" w:themeColor="text1"/>
                <w:sz w:val="24"/>
                <w:szCs w:val="24"/>
              </w:rPr>
            </w:pPr>
            <w:r>
              <w:rPr>
                <w:color w:val="000000" w:themeColor="text1"/>
                <w:sz w:val="24"/>
                <w:szCs w:val="24"/>
              </w:rPr>
              <w:t xml:space="preserve">безробіття, що можуть зменшити інтерес до комунікаційних ініціатив.</w:t>
            </w:r>
            <w:r>
              <w:rPr>
                <w:color w:val="000000" w:themeColor="text1"/>
                <w:sz w:val="24"/>
                <w:szCs w:val="24"/>
              </w:rPr>
            </w:r>
            <w:r>
              <w:rPr>
                <w:color w:val="000000" w:themeColor="text1"/>
                <w:sz w:val="24"/>
                <w:szCs w:val="24"/>
              </w:rPr>
            </w:r>
          </w:p>
          <w:p>
            <w:pPr>
              <w:numPr>
                <w:ilvl w:val="0"/>
                <w:numId w:val="7"/>
              </w:numPr>
              <w:pBdr>
                <w:top w:val="none" w:color="000000" w:sz="0" w:space="0"/>
                <w:left w:val="none" w:color="000000" w:sz="0" w:space="0"/>
                <w:bottom w:val="none" w:color="000000" w:sz="0" w:space="0"/>
                <w:right w:val="none" w:color="000000" w:sz="0" w:space="0"/>
                <w:between w:val="none" w:color="000000" w:sz="0" w:space="0"/>
              </w:pBdr>
              <w:tabs>
                <w:tab w:val="left" w:leader="none" w:pos="425"/>
                <w:tab w:val="left" w:leader="none" w:pos="532"/>
              </w:tabs>
              <w:spacing/>
              <w:ind w:right="113" w:firstLine="0" w:left="113"/>
              <w:jc w:val="both"/>
              <w:rPr>
                <w:color w:val="000000" w:themeColor="text1"/>
                <w:sz w:val="24"/>
                <w:szCs w:val="24"/>
              </w:rPr>
            </w:pPr>
            <w:r>
              <w:rPr>
                <w:color w:val="000000" w:themeColor="text1"/>
                <w:sz w:val="24"/>
                <w:szCs w:val="24"/>
              </w:rPr>
              <w:t xml:space="preserve">Екологічні ризики (проблеми з вивезенням сміття), які можуть створити негативне інформаційне тло.</w:t>
            </w:r>
            <w:r>
              <w:rPr>
                <w:color w:val="000000" w:themeColor="text1"/>
                <w:sz w:val="24"/>
                <w:szCs w:val="24"/>
              </w:rPr>
            </w:r>
            <w:r>
              <w:rPr>
                <w:color w:val="000000" w:themeColor="text1"/>
                <w:sz w:val="24"/>
                <w:szCs w:val="24"/>
              </w:rPr>
            </w:r>
          </w:p>
          <w:p>
            <w:pPr>
              <w:numPr>
                <w:ilvl w:val="0"/>
                <w:numId w:val="7"/>
              </w:numPr>
              <w:pBdr>
                <w:top w:val="none" w:color="000000" w:sz="0" w:space="0"/>
                <w:left w:val="none" w:color="000000" w:sz="0" w:space="0"/>
                <w:bottom w:val="none" w:color="000000" w:sz="0" w:space="0"/>
                <w:right w:val="none" w:color="000000" w:sz="0" w:space="0"/>
                <w:between w:val="none" w:color="000000" w:sz="0" w:space="0"/>
              </w:pBdr>
              <w:tabs>
                <w:tab w:val="left" w:leader="none" w:pos="425"/>
                <w:tab w:val="left" w:leader="none" w:pos="532"/>
              </w:tabs>
              <w:spacing/>
              <w:ind w:right="113" w:firstLine="0" w:left="113"/>
              <w:jc w:val="both"/>
              <w:rPr>
                <w:color w:val="000000" w:themeColor="text1"/>
                <w:sz w:val="24"/>
                <w:szCs w:val="24"/>
              </w:rPr>
            </w:pPr>
            <w:r>
              <w:rPr>
                <w:color w:val="000000" w:themeColor="text1"/>
                <w:sz w:val="24"/>
                <w:szCs w:val="24"/>
              </w:rPr>
              <w:t xml:space="preserve">Можливі перебої з електропостачанням, мобільним та інтернет-зв’язком через воєнні дії.</w:t>
            </w:r>
            <w:r>
              <w:rPr>
                <w:color w:val="000000" w:themeColor="text1"/>
                <w:sz w:val="24"/>
                <w:szCs w:val="24"/>
              </w:rPr>
            </w:r>
          </w:p>
          <w:p>
            <w:pPr>
              <w:numPr>
                <w:ilvl w:val="0"/>
                <w:numId w:val="7"/>
              </w:numPr>
              <w:pBdr>
                <w:top w:val="none" w:color="000000" w:sz="0" w:space="0"/>
                <w:left w:val="none" w:color="000000" w:sz="0" w:space="0"/>
                <w:bottom w:val="none" w:color="000000" w:sz="0" w:space="0"/>
                <w:right w:val="none" w:color="000000" w:sz="0" w:space="0"/>
                <w:between w:val="none" w:color="000000" w:sz="0" w:space="0"/>
              </w:pBdr>
              <w:tabs>
                <w:tab w:val="left" w:leader="none" w:pos="425"/>
                <w:tab w:val="left" w:leader="none" w:pos="532"/>
              </w:tabs>
              <w:spacing/>
              <w:ind w:right="113" w:firstLine="0" w:left="113"/>
              <w:jc w:val="both"/>
              <w:rPr>
                <w:color w:val="000000" w:themeColor="text1"/>
                <w:sz w:val="24"/>
                <w:szCs w:val="24"/>
              </w:rPr>
            </w:pPr>
            <w:r>
              <w:rPr>
                <w:color w:val="000000" w:themeColor="text1"/>
                <w:sz w:val="24"/>
                <w:szCs w:val="24"/>
                <w:highlight w:val="none"/>
              </w:rPr>
              <w:t xml:space="preserve">Ворожа ІПСО.</w:t>
            </w:r>
            <w:r>
              <w:rPr>
                <w:color w:val="000000" w:themeColor="text1"/>
                <w:sz w:val="24"/>
                <w:szCs w:val="24"/>
                <w:highlight w:val="none"/>
              </w:rPr>
            </w:r>
            <w:r>
              <w:rPr>
                <w:color w:val="000000" w:themeColor="text1"/>
                <w:sz w:val="24"/>
                <w:szCs w:val="24"/>
                <w:highlight w:val="none"/>
              </w:rPr>
            </w:r>
          </w:p>
        </w:tc>
      </w:tr>
    </w:tbl>
    <w:p>
      <w:pPr>
        <w:pBdr>
          <w:top w:val="none" w:color="000000" w:sz="0" w:space="0"/>
          <w:left w:val="none" w:color="000000" w:sz="0" w:space="0"/>
          <w:bottom w:val="none" w:color="000000" w:sz="0" w:space="0"/>
          <w:right w:val="none" w:color="000000" w:sz="0" w:space="0"/>
          <w:between w:val="none" w:color="000000" w:sz="0" w:space="0"/>
        </w:pBdr>
        <w:spacing/>
        <w:ind/>
        <w:rPr>
          <w:color w:val="000000"/>
          <w:sz w:val="8"/>
          <w:szCs w:val="8"/>
        </w:rPr>
      </w:pPr>
      <w:r>
        <w:rPr>
          <w:color w:val="000000"/>
          <w:sz w:val="8"/>
          <w:szCs w:val="8"/>
        </w:rPr>
      </w:r>
      <w:r>
        <w:rPr>
          <w:color w:val="000000"/>
          <w:sz w:val="8"/>
          <w:szCs w:val="8"/>
        </w:rPr>
      </w:r>
      <w:r>
        <w:rPr>
          <w:color w:val="000000"/>
          <w:sz w:val="8"/>
          <w:szCs w:val="8"/>
        </w:rPr>
      </w:r>
    </w:p>
    <w:p>
      <w:pPr>
        <w:pStyle w:val="1043"/>
        <w:pBdr/>
        <w:spacing/>
        <w:ind/>
        <w:rPr/>
      </w:pPr>
      <w:r>
        <w:br w:type="column"/>
      </w:r>
      <w:r>
        <w:t xml:space="preserve">ЧАСТИНА 3. КОМУНІКАЦІЙНІ ЦІЛІ ТА ЗАВДАННЯ ГРОМАДИ НА ПЕРІОД 2026 - 2027 РР. ТА МЕХАНІЗМИ ЇХ РЕАЛІЗАЦІЇ</w:t>
      </w:r>
      <w:r/>
    </w:p>
    <w:p>
      <w:pPr>
        <w:pBdr/>
        <w:spacing/>
        <w:ind/>
        <w:rPr>
          <w:highlight w:val="darkCyan"/>
        </w:rPr>
      </w:pPr>
      <w:r>
        <w:rPr>
          <w:highlight w:val="darkCyan"/>
        </w:rPr>
      </w:r>
      <w:r>
        <w:rPr>
          <w:highlight w:val="darkCyan"/>
        </w:rPr>
      </w:r>
      <w:r>
        <w:rPr>
          <w:highlight w:val="darkCyan"/>
        </w:rPr>
      </w:r>
    </w:p>
    <w:p>
      <w:pPr>
        <w:pBdr>
          <w:top w:val="none" w:color="000000" w:sz="0" w:space="0"/>
          <w:left w:val="none" w:color="000000" w:sz="0" w:space="0"/>
          <w:bottom w:val="none" w:color="000000" w:sz="0" w:space="0"/>
          <w:right w:val="none" w:color="000000" w:sz="0" w:space="0"/>
          <w:between w:val="none" w:color="000000" w:sz="0" w:space="0"/>
        </w:pBdr>
        <w:spacing/>
        <w:ind w:right="429" w:firstLine="567"/>
        <w:jc w:val="both"/>
        <w:rPr>
          <w:bCs/>
          <w:sz w:val="28"/>
          <w:szCs w:val="28"/>
        </w:rPr>
      </w:pPr>
      <w:r/>
      <w:bookmarkStart w:id="2" w:name="_heading=h.l615m9c0wyo1"/>
      <w:r/>
      <w:bookmarkEnd w:id="2"/>
      <w:r>
        <w:rPr>
          <w:bCs/>
          <w:sz w:val="28"/>
          <w:szCs w:val="28"/>
        </w:rPr>
        <w:t xml:space="preserve">Відповідно до </w:t>
      </w:r>
      <w:r>
        <w:rPr>
          <w:sz w:val="28"/>
          <w:szCs w:val="28"/>
        </w:rPr>
        <w:t xml:space="preserve">Стратегії розвитку Менської міської територіальної громади на період до 2027 року</w:t>
      </w:r>
      <w:r>
        <w:rPr>
          <w:bCs/>
          <w:sz w:val="28"/>
          <w:szCs w:val="28"/>
        </w:rPr>
        <w:t xml:space="preserve">, </w:t>
      </w:r>
      <w:r>
        <w:rPr>
          <w:bCs/>
          <w:sz w:val="28"/>
          <w:szCs w:val="28"/>
        </w:rPr>
        <w:t xml:space="preserve">Менська міська територіальна громада бачиться як місце, де традиційне сільське господарство гармонійно поєднується з переробкою продукції та промисловим </w:t>
      </w:r>
      <w:r>
        <w:rPr>
          <w:bCs/>
          <w:sz w:val="28"/>
          <w:szCs w:val="28"/>
        </w:rPr>
        <w:t xml:space="preserve">виробництвом. Це простір, привабливий для інвесторів та туристів, із сучасною інфраструктурою, безпечними та комфортними умовами для кожного мешканця. Важливими акцентами є використання відновлюваної енергії та забезпечення високої якості публічних послуг.</w:t>
      </w:r>
      <w:r>
        <w:rPr>
          <w:bCs/>
          <w:sz w:val="28"/>
          <w:szCs w:val="28"/>
        </w:rPr>
      </w:r>
      <w:r>
        <w:rPr>
          <w:bCs/>
          <w:sz w:val="28"/>
          <w:szCs w:val="28"/>
        </w:rPr>
      </w:r>
    </w:p>
    <w:p>
      <w:pPr>
        <w:pBdr>
          <w:top w:val="none" w:color="000000" w:sz="0" w:space="0"/>
          <w:left w:val="none" w:color="000000" w:sz="0" w:space="0"/>
          <w:bottom w:val="none" w:color="000000" w:sz="0" w:space="0"/>
          <w:right w:val="none" w:color="000000" w:sz="0" w:space="0"/>
          <w:between w:val="none" w:color="000000" w:sz="0" w:space="0"/>
        </w:pBdr>
        <w:spacing/>
        <w:ind w:right="429" w:firstLine="567"/>
        <w:jc w:val="both"/>
        <w:rPr>
          <w:b/>
          <w:bCs/>
          <w:sz w:val="28"/>
          <w:szCs w:val="28"/>
          <w:lang w:val="uk"/>
        </w:rPr>
      </w:pPr>
      <w:r>
        <w:rPr>
          <w:bCs/>
          <w:sz w:val="28"/>
          <w:szCs w:val="28"/>
        </w:rPr>
        <w:t xml:space="preserve">У центрі цього бачення — здорові, активні та гостинні люди, які відчувають свою згуртованість та активно впливають на розвиток рідного краю через прозоре врядування.</w:t>
      </w:r>
      <w:r>
        <w:rPr>
          <w:b/>
          <w:bCs/>
          <w:sz w:val="28"/>
          <w:szCs w:val="28"/>
          <w:lang w:val="uk"/>
        </w:rPr>
      </w:r>
      <w:r>
        <w:rPr>
          <w:b/>
          <w:bCs/>
          <w:sz w:val="28"/>
          <w:szCs w:val="28"/>
          <w:lang w:val="uk"/>
        </w:rPr>
      </w:r>
    </w:p>
    <w:p>
      <w:pPr>
        <w:pStyle w:val="1052"/>
        <w:pBdr/>
        <w:spacing/>
        <w:ind/>
        <w:rPr/>
        <w:sectPr>
          <w:footnotePr/>
          <w:endnotePr/>
          <w:type w:val="nextPage"/>
          <w:pgSz w:h="16840" w:orient="portrait" w:w="11910"/>
          <w:pgMar w:top="1040" w:right="141" w:bottom="280" w:left="1559" w:header="720" w:footer="0" w:gutter="0"/>
          <w:cols w:num="1" w:sep="0" w:space="720" w:equalWidth="1"/>
        </w:sectPr>
      </w:pPr>
      <w:r/>
      <w:r/>
    </w:p>
    <w:tbl>
      <w:tblPr>
        <w:tblStyle w:val="1069"/>
        <w:tblInd w:w="1077" w:type="dxa"/>
        <w:tblW w:w="1451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000" w:firstRow="0" w:lastRow="0" w:firstColumn="0" w:lastColumn="0" w:noHBand="0" w:noVBand="0"/>
      </w:tblPr>
      <w:tblGrid>
        <w:gridCol w:w="3034"/>
        <w:gridCol w:w="3969"/>
        <w:gridCol w:w="7511"/>
      </w:tblGrid>
      <w:tr>
        <w:trPr>
          <w:trHeight w:val="139"/>
          <w:tblHeader/>
        </w:trPr>
        <w:tc>
          <w:tcPr>
            <w:tcBorders/>
            <w:tcW w:w="3034" w:type="dxa"/>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ight="113" w:left="113"/>
              <w:jc w:val="both"/>
              <w:rPr>
                <w:b/>
                <w:bCs/>
                <w:color w:val="000000"/>
                <w:sz w:val="24"/>
                <w:szCs w:val="24"/>
                <w:highlight w:val="white"/>
              </w:rPr>
            </w:pPr>
            <w:r>
              <w:rPr>
                <w:b/>
                <w:bCs/>
                <w:color w:val="000000"/>
                <w:sz w:val="24"/>
                <w:szCs w:val="24"/>
                <w:highlight w:val="white"/>
              </w:rPr>
              <w:t xml:space="preserve">Стратегічна ціль</w:t>
            </w:r>
            <w:r>
              <w:rPr>
                <w:b/>
                <w:bCs/>
                <w:color w:val="000000"/>
                <w:sz w:val="24"/>
                <w:szCs w:val="24"/>
                <w:highlight w:val="white"/>
              </w:rPr>
            </w:r>
            <w:r>
              <w:rPr>
                <w:b/>
                <w:bCs/>
                <w:color w:val="000000"/>
                <w:sz w:val="24"/>
                <w:szCs w:val="24"/>
                <w:highlight w:val="white"/>
              </w:rPr>
            </w:r>
          </w:p>
        </w:tc>
        <w:tc>
          <w:tcPr>
            <w:tcBorders/>
            <w:tcW w:w="3969" w:type="dxa"/>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ight="113" w:left="113"/>
              <w:jc w:val="both"/>
              <w:rPr>
                <w:b/>
                <w:bCs/>
                <w:color w:val="000000"/>
                <w:sz w:val="24"/>
                <w:szCs w:val="24"/>
                <w:highlight w:val="white"/>
              </w:rPr>
            </w:pPr>
            <w:r>
              <w:rPr>
                <w:b/>
                <w:bCs/>
                <w:color w:val="000000"/>
                <w:sz w:val="24"/>
                <w:szCs w:val="24"/>
                <w:highlight w:val="white"/>
              </w:rPr>
              <w:t xml:space="preserve">Комунікаційна ціль</w:t>
            </w:r>
            <w:r>
              <w:rPr>
                <w:b/>
                <w:bCs/>
                <w:color w:val="000000"/>
                <w:sz w:val="24"/>
                <w:szCs w:val="24"/>
                <w:highlight w:val="white"/>
              </w:rPr>
            </w:r>
            <w:r>
              <w:rPr>
                <w:b/>
                <w:bCs/>
                <w:color w:val="000000"/>
                <w:sz w:val="24"/>
                <w:szCs w:val="24"/>
                <w:highlight w:val="white"/>
              </w:rPr>
            </w:r>
          </w:p>
        </w:tc>
        <w:tc>
          <w:tcPr>
            <w:tcBorders/>
            <w:tcW w:w="7511" w:type="dxa"/>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ight="113" w:left="113"/>
              <w:jc w:val="both"/>
              <w:rPr>
                <w:b/>
                <w:bCs/>
                <w:color w:val="000000"/>
                <w:sz w:val="24"/>
                <w:szCs w:val="24"/>
                <w:highlight w:val="white"/>
              </w:rPr>
            </w:pPr>
            <w:r>
              <w:rPr>
                <w:b/>
                <w:bCs/>
                <w:color w:val="000000"/>
                <w:sz w:val="24"/>
                <w:szCs w:val="24"/>
                <w:highlight w:val="white"/>
              </w:rPr>
              <w:t xml:space="preserve">Комунікаційне завдання</w:t>
            </w:r>
            <w:r>
              <w:rPr>
                <w:b/>
                <w:bCs/>
                <w:color w:val="000000"/>
                <w:sz w:val="24"/>
                <w:szCs w:val="24"/>
                <w:highlight w:val="white"/>
              </w:rPr>
            </w:r>
            <w:r>
              <w:rPr>
                <w:b/>
                <w:bCs/>
                <w:color w:val="000000"/>
                <w:sz w:val="24"/>
                <w:szCs w:val="24"/>
                <w:highlight w:val="white"/>
              </w:rPr>
            </w:r>
          </w:p>
        </w:tc>
      </w:tr>
      <w:tr>
        <w:trPr>
          <w:trHeight w:val="839"/>
        </w:trPr>
        <w:tc>
          <w:tcPr>
            <w:tcBorders/>
            <w:tcW w:w="3034" w:type="dxa"/>
            <w:vMerge w:val="restart"/>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ight="113" w:left="113"/>
              <w:jc w:val="both"/>
              <w:rPr>
                <w:b/>
                <w:bCs/>
                <w:color w:val="000000"/>
                <w:sz w:val="24"/>
                <w:szCs w:val="24"/>
              </w:rPr>
            </w:pPr>
            <w:r>
              <w:rPr>
                <w:b/>
                <w:bCs/>
                <w:color w:val="000000"/>
                <w:sz w:val="24"/>
                <w:szCs w:val="24"/>
              </w:rPr>
              <w:t xml:space="preserve">Стратегічна ціль 1.</w:t>
            </w:r>
            <w:r>
              <w:rPr>
                <w:b/>
                <w:bCs/>
                <w:color w:val="000000"/>
                <w:sz w:val="24"/>
                <w:szCs w:val="24"/>
              </w:rPr>
            </w:r>
            <w:r>
              <w:rPr>
                <w:b/>
                <w:bCs/>
                <w:color w:val="000000"/>
                <w:sz w:val="24"/>
                <w:szCs w:val="24"/>
              </w:rPr>
            </w:r>
          </w:p>
          <w:p>
            <w:pPr>
              <w:pBdr>
                <w:top w:val="none" w:color="000000" w:sz="0" w:space="0"/>
                <w:left w:val="none" w:color="000000" w:sz="0" w:space="0"/>
                <w:bottom w:val="none" w:color="000000" w:sz="0" w:space="0"/>
                <w:right w:val="none" w:color="000000" w:sz="0" w:space="0"/>
                <w:between w:val="none" w:color="000000" w:sz="0" w:space="0"/>
              </w:pBdr>
              <w:spacing/>
              <w:ind w:right="113" w:left="113"/>
              <w:jc w:val="both"/>
              <w:rPr>
                <w:b/>
                <w:bCs/>
                <w:color w:val="000000"/>
                <w:sz w:val="24"/>
                <w:szCs w:val="24"/>
              </w:rPr>
            </w:pPr>
            <w:r>
              <w:rPr>
                <w:color w:val="000000"/>
                <w:sz w:val="24"/>
                <w:szCs w:val="24"/>
              </w:rPr>
              <w:t xml:space="preserve">Інвестиційно приваблива громада, де працюють успішні малі та середні підприємства.</w:t>
            </w:r>
            <w:r>
              <w:rPr>
                <w:b/>
                <w:bCs/>
                <w:color w:val="000000"/>
                <w:sz w:val="24"/>
                <w:szCs w:val="24"/>
              </w:rPr>
            </w:r>
            <w:r>
              <w:rPr>
                <w:b/>
                <w:bCs/>
                <w:color w:val="000000"/>
                <w:sz w:val="24"/>
                <w:szCs w:val="24"/>
              </w:rPr>
            </w:r>
          </w:p>
          <w:p>
            <w:pPr>
              <w:pBdr>
                <w:top w:val="none" w:color="000000" w:sz="0" w:space="0"/>
                <w:left w:val="none" w:color="000000" w:sz="0" w:space="0"/>
                <w:bottom w:val="none" w:color="000000" w:sz="0" w:space="0"/>
                <w:right w:val="none" w:color="000000" w:sz="0" w:space="0"/>
                <w:between w:val="none" w:color="000000" w:sz="0" w:space="0"/>
              </w:pBdr>
              <w:spacing/>
              <w:ind w:right="113" w:left="113"/>
              <w:jc w:val="both"/>
              <w:rPr>
                <w:color w:val="000000"/>
                <w:sz w:val="24"/>
                <w:szCs w:val="24"/>
              </w:rPr>
            </w:pPr>
            <w:r>
              <w:rPr>
                <w:color w:val="000000"/>
                <w:sz w:val="24"/>
                <w:szCs w:val="24"/>
              </w:rPr>
            </w:r>
            <w:r>
              <w:rPr>
                <w:color w:val="000000"/>
                <w:sz w:val="24"/>
                <w:szCs w:val="24"/>
              </w:rPr>
            </w:r>
            <w:r>
              <w:rPr>
                <w:color w:val="000000"/>
                <w:sz w:val="24"/>
                <w:szCs w:val="24"/>
              </w:rPr>
            </w:r>
          </w:p>
          <w:p>
            <w:pPr>
              <w:pBdr>
                <w:top w:val="none" w:color="000000" w:sz="0" w:space="0"/>
                <w:left w:val="none" w:color="000000" w:sz="0" w:space="0"/>
                <w:bottom w:val="none" w:color="000000" w:sz="0" w:space="0"/>
                <w:right w:val="none" w:color="000000" w:sz="0" w:space="0"/>
                <w:between w:val="none" w:color="000000" w:sz="0" w:space="0"/>
              </w:pBdr>
              <w:spacing/>
              <w:ind w:right="113" w:left="113"/>
              <w:jc w:val="both"/>
              <w:rPr>
                <w:color w:val="000000"/>
                <w:sz w:val="24"/>
                <w:szCs w:val="24"/>
              </w:rPr>
            </w:pPr>
            <w:r>
              <w:rPr>
                <w:color w:val="000000"/>
                <w:sz w:val="24"/>
                <w:szCs w:val="24"/>
              </w:rPr>
              <w:t xml:space="preserve">Серед операційних цілей вказано такі:</w:t>
            </w:r>
            <w:r>
              <w:rPr>
                <w:color w:val="000000"/>
                <w:sz w:val="24"/>
                <w:szCs w:val="24"/>
              </w:rPr>
            </w:r>
            <w:r>
              <w:rPr>
                <w:color w:val="000000"/>
                <w:sz w:val="24"/>
                <w:szCs w:val="24"/>
              </w:rPr>
            </w:r>
          </w:p>
          <w:p>
            <w:pPr>
              <w:numPr>
                <w:ilvl w:val="0"/>
                <w:numId w:val="9"/>
              </w:numPr>
              <w:pBdr>
                <w:top w:val="none" w:color="000000" w:sz="0" w:space="0"/>
                <w:left w:val="none" w:color="000000" w:sz="0" w:space="0"/>
                <w:bottom w:val="none" w:color="000000" w:sz="0" w:space="0"/>
                <w:right w:val="none" w:color="000000" w:sz="0" w:space="0"/>
                <w:between w:val="none" w:color="000000" w:sz="0" w:space="0"/>
              </w:pBdr>
              <w:tabs>
                <w:tab w:val="left" w:leader="none" w:pos="425"/>
              </w:tabs>
              <w:spacing/>
              <w:ind w:right="113" w:firstLine="0" w:left="113"/>
              <w:jc w:val="both"/>
              <w:rPr>
                <w:color w:val="000000"/>
                <w:sz w:val="24"/>
                <w:szCs w:val="24"/>
              </w:rPr>
            </w:pPr>
            <w:r>
              <w:rPr>
                <w:color w:val="000000"/>
                <w:sz w:val="24"/>
                <w:szCs w:val="24"/>
              </w:rPr>
              <w:t xml:space="preserve">Створені передумови для залучення нових інвесторів;</w:t>
            </w:r>
            <w:r>
              <w:rPr>
                <w:color w:val="000000"/>
                <w:sz w:val="24"/>
                <w:szCs w:val="24"/>
              </w:rPr>
            </w:r>
            <w:r>
              <w:rPr>
                <w:color w:val="000000"/>
                <w:sz w:val="24"/>
                <w:szCs w:val="24"/>
              </w:rPr>
            </w:r>
          </w:p>
          <w:p>
            <w:pPr>
              <w:numPr>
                <w:ilvl w:val="0"/>
                <w:numId w:val="9"/>
              </w:numPr>
              <w:pBdr>
                <w:top w:val="none" w:color="000000" w:sz="0" w:space="0"/>
                <w:left w:val="none" w:color="000000" w:sz="0" w:space="0"/>
                <w:bottom w:val="none" w:color="000000" w:sz="0" w:space="0"/>
                <w:right w:val="none" w:color="000000" w:sz="0" w:space="0"/>
                <w:between w:val="none" w:color="000000" w:sz="0" w:space="0"/>
              </w:pBdr>
              <w:tabs>
                <w:tab w:val="left" w:leader="none" w:pos="425"/>
              </w:tabs>
              <w:spacing/>
              <w:ind w:right="113" w:firstLine="0" w:left="113"/>
              <w:jc w:val="both"/>
              <w:rPr>
                <w:color w:val="000000"/>
                <w:sz w:val="24"/>
                <w:szCs w:val="24"/>
              </w:rPr>
            </w:pPr>
            <w:r>
              <w:rPr>
                <w:color w:val="000000"/>
                <w:sz w:val="24"/>
                <w:szCs w:val="24"/>
              </w:rPr>
              <w:t xml:space="preserve">Розвинуте мале та середнє підприємництво, в тому числі з інноваційного виробництва та переробки сільгосппродукції.</w:t>
            </w:r>
            <w:r>
              <w:rPr>
                <w:color w:val="000000"/>
                <w:sz w:val="24"/>
                <w:szCs w:val="24"/>
              </w:rPr>
            </w:r>
            <w:r>
              <w:rPr>
                <w:color w:val="000000"/>
                <w:sz w:val="24"/>
                <w:szCs w:val="24"/>
              </w:rPr>
            </w:r>
          </w:p>
          <w:p>
            <w:pPr>
              <w:numPr>
                <w:ilvl w:val="0"/>
                <w:numId w:val="9"/>
              </w:numPr>
              <w:pBdr>
                <w:top w:val="none" w:color="000000" w:sz="0" w:space="0"/>
                <w:left w:val="none" w:color="000000" w:sz="0" w:space="0"/>
                <w:bottom w:val="none" w:color="000000" w:sz="0" w:space="0"/>
                <w:right w:val="none" w:color="000000" w:sz="0" w:space="0"/>
                <w:between w:val="none" w:color="000000" w:sz="0" w:space="0"/>
              </w:pBdr>
              <w:tabs>
                <w:tab w:val="left" w:leader="none" w:pos="425"/>
              </w:tabs>
              <w:spacing/>
              <w:ind w:right="113" w:firstLine="0" w:left="113"/>
              <w:jc w:val="both"/>
              <w:rPr>
                <w:color w:val="000000"/>
                <w:sz w:val="24"/>
                <w:szCs w:val="24"/>
              </w:rPr>
            </w:pPr>
            <w:r>
              <w:rPr>
                <w:color w:val="000000"/>
                <w:sz w:val="24"/>
                <w:szCs w:val="24"/>
              </w:rPr>
              <w:t xml:space="preserve">Забезпечено підтримку туризму, зокрема, зеленого.</w:t>
            </w:r>
            <w:r>
              <w:rPr>
                <w:color w:val="000000"/>
                <w:sz w:val="24"/>
                <w:szCs w:val="24"/>
              </w:rPr>
            </w:r>
            <w:r>
              <w:rPr>
                <w:color w:val="000000"/>
                <w:sz w:val="24"/>
                <w:szCs w:val="24"/>
              </w:rPr>
            </w:r>
          </w:p>
        </w:tc>
        <w:tc>
          <w:tcPr>
            <w:tcBorders/>
            <w:tcW w:w="3969" w:type="dxa"/>
            <w:vMerge w:val="restart"/>
            <w:textDirection w:val="lrTb"/>
            <w:noWrap w:val="false"/>
          </w:tcPr>
          <w:p>
            <w:pPr>
              <w:pBdr>
                <w:top w:val="none" w:color="000000" w:sz="4" w:space="0"/>
                <w:left w:val="none" w:color="000000" w:sz="4" w:space="0"/>
                <w:bottom w:val="none" w:color="000000" w:sz="4" w:space="0"/>
                <w:right w:val="none" w:color="000000" w:sz="4" w:space="0"/>
              </w:pBdr>
              <w:spacing/>
              <w:ind w:right="113" w:left="113"/>
              <w:jc w:val="both"/>
              <w:rPr/>
            </w:pPr>
            <w:r>
              <w:rPr>
                <w:color w:val="000000"/>
                <w:sz w:val="24"/>
                <w:szCs w:val="24"/>
              </w:rPr>
              <w:t xml:space="preserve"> 1.1 </w:t>
            </w:r>
            <w:r>
              <w:t xml:space="preserve">До кінця 2027 року підвищити рівень довіри інвесторів та бізнес-спільноти до Менської громади, забезпечивши зростання позитивних згадок про громаду на 25% через системне висвітлення прозорості та реалізацію інвестиційних кейсів.</w:t>
            </w:r>
            <w:r/>
          </w:p>
          <w:p>
            <w:pPr>
              <w:pBdr>
                <w:top w:val="none" w:color="000000" w:sz="0" w:space="0"/>
                <w:left w:val="none" w:color="000000" w:sz="0" w:space="0"/>
                <w:bottom w:val="none" w:color="000000" w:sz="0" w:space="0"/>
                <w:right w:val="none" w:color="000000" w:sz="0" w:space="0"/>
                <w:between w:val="none" w:color="000000" w:sz="0" w:space="0"/>
              </w:pBdr>
              <w:spacing/>
              <w:ind w:right="113" w:left="113"/>
              <w:jc w:val="both"/>
              <w:rPr>
                <w:color w:val="000000"/>
                <w:sz w:val="24"/>
                <w:szCs w:val="24"/>
              </w:rPr>
            </w:pPr>
            <w:r>
              <w:rPr>
                <w:color w:val="000000"/>
                <w:sz w:val="24"/>
                <w:szCs w:val="24"/>
              </w:rPr>
            </w:r>
            <w:r>
              <w:rPr>
                <w:color w:val="000000"/>
                <w:sz w:val="24"/>
                <w:szCs w:val="24"/>
              </w:rPr>
            </w:r>
            <w:r>
              <w:rPr>
                <w:color w:val="000000"/>
                <w:sz w:val="24"/>
                <w:szCs w:val="24"/>
              </w:rPr>
            </w:r>
          </w:p>
        </w:tc>
        <w:tc>
          <w:tcPr>
            <w:tcBorders/>
            <w:tcW w:w="7511" w:type="dxa"/>
            <w:textDirection w:val="lrTb"/>
            <w:noWrap w:val="false"/>
          </w:tcPr>
          <w:p>
            <w:pPr>
              <w:widowControl w:val="true"/>
              <w:pBdr/>
              <w:spacing/>
              <w:ind w:right="113" w:left="113"/>
              <w:jc w:val="both"/>
              <w:rPr>
                <w:sz w:val="24"/>
                <w:szCs w:val="24"/>
              </w:rPr>
            </w:pPr>
            <w:r>
              <w:rPr>
                <w:sz w:val="24"/>
                <w:szCs w:val="24"/>
              </w:rPr>
              <w:t xml:space="preserve">1.1.1. Розробити серію інформаційних матеріалів (пресрелізи, статті, відеоінтерв'ю) про успішні інвестиційні проєкти та історії МСБ з метою демонстрації потенціалу та надійності громади як партнера.</w:t>
            </w:r>
            <w:r>
              <w:rPr>
                <w:sz w:val="24"/>
                <w:szCs w:val="24"/>
              </w:rPr>
            </w:r>
            <w:r>
              <w:rPr>
                <w:sz w:val="24"/>
                <w:szCs w:val="24"/>
              </w:rPr>
            </w:r>
          </w:p>
        </w:tc>
      </w:tr>
      <w:tr>
        <w:trPr>
          <w:trHeight w:val="840"/>
        </w:trPr>
        <w:tc>
          <w:tcPr>
            <w:tcBorders/>
            <w:tcW w:w="3034" w:type="dxa"/>
            <w:vMerge w:val="continue"/>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276" w:lineRule="auto"/>
              <w:ind/>
              <w:rPr>
                <w:sz w:val="24"/>
                <w:szCs w:val="24"/>
              </w:rPr>
            </w:pPr>
            <w:r>
              <w:rPr>
                <w:sz w:val="24"/>
                <w:szCs w:val="24"/>
              </w:rPr>
            </w:r>
            <w:r>
              <w:rPr>
                <w:sz w:val="24"/>
                <w:szCs w:val="24"/>
              </w:rPr>
            </w:r>
            <w:r>
              <w:rPr>
                <w:sz w:val="24"/>
                <w:szCs w:val="24"/>
              </w:rPr>
            </w:r>
          </w:p>
        </w:tc>
        <w:tc>
          <w:tcPr>
            <w:tcBorders/>
            <w:tcW w:w="3969" w:type="dxa"/>
            <w:vMerge w:val="continue"/>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276" w:lineRule="auto"/>
              <w:ind/>
              <w:rPr>
                <w:sz w:val="24"/>
                <w:szCs w:val="24"/>
              </w:rPr>
            </w:pPr>
            <w:r>
              <w:rPr>
                <w:sz w:val="24"/>
                <w:szCs w:val="24"/>
              </w:rPr>
            </w:r>
            <w:r>
              <w:rPr>
                <w:sz w:val="24"/>
                <w:szCs w:val="24"/>
              </w:rPr>
            </w:r>
            <w:r>
              <w:rPr>
                <w:sz w:val="24"/>
                <w:szCs w:val="24"/>
              </w:rPr>
            </w:r>
          </w:p>
        </w:tc>
        <w:tc>
          <w:tcPr>
            <w:tcBorders/>
            <w:tcW w:w="7511" w:type="dxa"/>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ight="113" w:left="113"/>
              <w:jc w:val="both"/>
              <w:rPr>
                <w:color w:val="808080"/>
                <w:sz w:val="24"/>
                <w:szCs w:val="24"/>
              </w:rPr>
            </w:pPr>
            <w:r>
              <w:rPr>
                <w:color w:val="000000"/>
                <w:sz w:val="24"/>
                <w:szCs w:val="24"/>
              </w:rPr>
              <w:t xml:space="preserve">1.1.2. Забезпечити регулярне висвітлення спрощених адміністративних процедур для бізнесу (через ЦНАП, сайт). Публічно демонструвати рішення, які підтверджують фінансову та управлінську прозорість міської ради.</w:t>
            </w:r>
            <w:r>
              <w:rPr>
                <w:color w:val="808080"/>
                <w:sz w:val="24"/>
                <w:szCs w:val="24"/>
              </w:rPr>
            </w:r>
            <w:r>
              <w:rPr>
                <w:color w:val="808080"/>
                <w:sz w:val="24"/>
                <w:szCs w:val="24"/>
              </w:rPr>
            </w:r>
          </w:p>
        </w:tc>
      </w:tr>
      <w:tr>
        <w:trPr>
          <w:trHeight w:val="1160"/>
        </w:trPr>
        <w:tc>
          <w:tcPr>
            <w:tcBorders/>
            <w:tcW w:w="3034" w:type="dxa"/>
            <w:vMerge w:val="continue"/>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276" w:lineRule="auto"/>
              <w:ind/>
              <w:rPr>
                <w:color w:val="808080"/>
                <w:sz w:val="24"/>
                <w:szCs w:val="24"/>
              </w:rPr>
            </w:pPr>
            <w:r>
              <w:rPr>
                <w:color w:val="808080"/>
                <w:sz w:val="24"/>
                <w:szCs w:val="24"/>
              </w:rPr>
            </w:r>
            <w:r>
              <w:rPr>
                <w:color w:val="808080"/>
                <w:sz w:val="24"/>
                <w:szCs w:val="24"/>
              </w:rPr>
            </w:r>
            <w:r>
              <w:rPr>
                <w:color w:val="808080"/>
                <w:sz w:val="24"/>
                <w:szCs w:val="24"/>
              </w:rPr>
            </w:r>
          </w:p>
        </w:tc>
        <w:tc>
          <w:tcPr>
            <w:tcBorders/>
            <w:tcW w:w="3969" w:type="dxa"/>
            <w:vMerge w:val="continue"/>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276" w:lineRule="auto"/>
              <w:ind/>
              <w:rPr>
                <w:color w:val="808080"/>
                <w:sz w:val="24"/>
                <w:szCs w:val="24"/>
              </w:rPr>
            </w:pPr>
            <w:r>
              <w:rPr>
                <w:color w:val="808080"/>
                <w:sz w:val="24"/>
                <w:szCs w:val="24"/>
              </w:rPr>
            </w:r>
            <w:r>
              <w:rPr>
                <w:color w:val="808080"/>
                <w:sz w:val="24"/>
                <w:szCs w:val="24"/>
              </w:rPr>
            </w:r>
            <w:r>
              <w:rPr>
                <w:color w:val="808080"/>
                <w:sz w:val="24"/>
                <w:szCs w:val="24"/>
              </w:rPr>
            </w:r>
          </w:p>
        </w:tc>
        <w:tc>
          <w:tcPr>
            <w:tcBorders/>
            <w:tcW w:w="7511" w:type="dxa"/>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ight="113" w:left="113"/>
              <w:jc w:val="both"/>
              <w:rPr>
                <w:color w:val="808080"/>
                <w:sz w:val="24"/>
                <w:szCs w:val="24"/>
              </w:rPr>
            </w:pPr>
            <w:r>
              <w:rPr>
                <w:color w:val="000000"/>
                <w:sz w:val="24"/>
                <w:szCs w:val="24"/>
              </w:rPr>
              <w:t xml:space="preserve">1.1.3. Відкрити консультативно-комунікаційний пункт для місцевого бізнесу. Організовувати цільові заходи (B2G): пр</w:t>
            </w:r>
            <w:r>
              <w:rPr>
                <w:color w:val="000000"/>
                <w:sz w:val="24"/>
                <w:szCs w:val="24"/>
              </w:rPr>
              <w:t xml:space="preserve">оводити регулярні комунікаційні платформи (інвестиційні форуми, бізнес-сніданки, вебінари) для прямого діалогу між керівництвом громади та представниками бізнесу/інвесторами з метою отримання зворотного зв'язку та зміцнення довіри через особисту взаємодію.</w:t>
            </w:r>
            <w:r>
              <w:rPr>
                <w:color w:val="808080"/>
                <w:sz w:val="24"/>
                <w:szCs w:val="24"/>
              </w:rPr>
            </w:r>
            <w:r>
              <w:rPr>
                <w:color w:val="808080"/>
                <w:sz w:val="24"/>
                <w:szCs w:val="24"/>
              </w:rPr>
            </w:r>
          </w:p>
        </w:tc>
      </w:tr>
      <w:tr>
        <w:trPr>
          <w:trHeight w:val="839"/>
        </w:trPr>
        <w:tc>
          <w:tcPr>
            <w:tcBorders/>
            <w:tcW w:w="3034" w:type="dxa"/>
            <w:vMerge w:val="continue"/>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276" w:lineRule="auto"/>
              <w:ind/>
              <w:rPr>
                <w:color w:val="808080"/>
                <w:sz w:val="24"/>
                <w:szCs w:val="24"/>
              </w:rPr>
            </w:pPr>
            <w:r>
              <w:rPr>
                <w:color w:val="808080"/>
                <w:sz w:val="24"/>
                <w:szCs w:val="24"/>
              </w:rPr>
            </w:r>
            <w:r>
              <w:rPr>
                <w:color w:val="808080"/>
                <w:sz w:val="24"/>
                <w:szCs w:val="24"/>
              </w:rPr>
            </w:r>
            <w:r>
              <w:rPr>
                <w:color w:val="808080"/>
                <w:sz w:val="24"/>
                <w:szCs w:val="24"/>
              </w:rPr>
            </w:r>
          </w:p>
        </w:tc>
        <w:tc>
          <w:tcPr>
            <w:tcBorders/>
            <w:tcW w:w="3969" w:type="dxa"/>
            <w:vMerge w:val="restart"/>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ight="113" w:left="113"/>
              <w:jc w:val="both"/>
              <w:rPr>
                <w:color w:val="000000"/>
                <w:sz w:val="24"/>
                <w:szCs w:val="24"/>
              </w:rPr>
            </w:pPr>
            <w:r>
              <w:rPr>
                <w:color w:val="000000"/>
                <w:sz w:val="24"/>
                <w:szCs w:val="24"/>
              </w:rPr>
              <w:t xml:space="preserve">1.2. Забезпечити цільове інформування потенційних і</w:t>
            </w:r>
            <w:r>
              <w:rPr>
                <w:color w:val="000000"/>
                <w:sz w:val="24"/>
                <w:szCs w:val="24"/>
              </w:rPr>
              <w:t xml:space="preserve">нвесторів (як внутрішніх, так і зовнішніх) про наявні економічні ніші, земельні ресурси, пільгові програми («5-7-9», гранти, підтримка інновацій) та переваги розвитку малого/середнього бізнесу (особливо у сфері переробки с/г продукції та зеленого туризму).</w:t>
            </w:r>
            <w:r>
              <w:rPr>
                <w:color w:val="000000"/>
                <w:sz w:val="24"/>
                <w:szCs w:val="24"/>
              </w:rPr>
            </w:r>
            <w:r>
              <w:rPr>
                <w:color w:val="000000"/>
                <w:sz w:val="24"/>
                <w:szCs w:val="24"/>
              </w:rPr>
            </w:r>
          </w:p>
        </w:tc>
        <w:tc>
          <w:tcPr>
            <w:tcBorders/>
            <w:tcW w:w="7511" w:type="dxa"/>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ight="113" w:left="113"/>
              <w:jc w:val="both"/>
              <w:rPr>
                <w:color w:val="808080"/>
                <w:sz w:val="24"/>
                <w:szCs w:val="24"/>
              </w:rPr>
            </w:pPr>
            <w:r>
              <w:rPr>
                <w:color w:val="000000"/>
                <w:sz w:val="24"/>
                <w:szCs w:val="24"/>
              </w:rPr>
              <w:t xml:space="preserve">1.2.1. Розробити та регулярно оновлювати Інвестиційний профіль громади та спеціалізовані інформаційні матеріали (буклети, презентації) з акцентом на вільні земельні ділянки, економічні ніші та логістичні переваги. Зробити його багатомовним, в першу чергу українська, англійська мови.</w:t>
            </w:r>
            <w:r>
              <w:rPr>
                <w:color w:val="808080"/>
                <w:sz w:val="24"/>
                <w:szCs w:val="24"/>
              </w:rPr>
            </w:r>
            <w:r>
              <w:rPr>
                <w:color w:val="808080"/>
                <w:sz w:val="24"/>
                <w:szCs w:val="24"/>
              </w:rPr>
            </w:r>
          </w:p>
        </w:tc>
      </w:tr>
      <w:tr>
        <w:trPr>
          <w:trHeight w:val="1140"/>
        </w:trPr>
        <w:tc>
          <w:tcPr>
            <w:tcBorders/>
            <w:tcW w:w="3034" w:type="dxa"/>
            <w:vMerge w:val="continue"/>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276" w:lineRule="auto"/>
              <w:ind/>
              <w:rPr>
                <w:color w:val="808080"/>
                <w:sz w:val="24"/>
                <w:szCs w:val="24"/>
              </w:rPr>
            </w:pPr>
            <w:r>
              <w:rPr>
                <w:color w:val="808080"/>
                <w:sz w:val="24"/>
                <w:szCs w:val="24"/>
              </w:rPr>
            </w:r>
            <w:r>
              <w:rPr>
                <w:color w:val="808080"/>
                <w:sz w:val="24"/>
                <w:szCs w:val="24"/>
              </w:rPr>
            </w:r>
            <w:r>
              <w:rPr>
                <w:color w:val="808080"/>
                <w:sz w:val="24"/>
                <w:szCs w:val="24"/>
              </w:rPr>
            </w:r>
          </w:p>
        </w:tc>
        <w:tc>
          <w:tcPr>
            <w:tcBorders/>
            <w:tcW w:w="3969" w:type="dxa"/>
            <w:vMerge w:val="continue"/>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276" w:lineRule="auto"/>
              <w:ind/>
              <w:rPr>
                <w:color w:val="808080"/>
                <w:sz w:val="24"/>
                <w:szCs w:val="24"/>
              </w:rPr>
            </w:pPr>
            <w:r>
              <w:rPr>
                <w:color w:val="808080"/>
                <w:sz w:val="24"/>
                <w:szCs w:val="24"/>
              </w:rPr>
            </w:r>
            <w:r>
              <w:rPr>
                <w:color w:val="808080"/>
                <w:sz w:val="24"/>
                <w:szCs w:val="24"/>
              </w:rPr>
            </w:r>
            <w:r>
              <w:rPr>
                <w:color w:val="808080"/>
                <w:sz w:val="24"/>
                <w:szCs w:val="24"/>
              </w:rPr>
            </w:r>
          </w:p>
        </w:tc>
        <w:tc>
          <w:tcPr>
            <w:tcBorders/>
            <w:tcW w:w="7511" w:type="dxa"/>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ight="113" w:left="113"/>
              <w:jc w:val="both"/>
              <w:rPr>
                <w:color w:val="808080"/>
                <w:sz w:val="24"/>
                <w:szCs w:val="24"/>
              </w:rPr>
            </w:pPr>
            <w:r>
              <w:rPr>
                <w:color w:val="000000"/>
                <w:sz w:val="24"/>
                <w:szCs w:val="24"/>
              </w:rPr>
              <w:t xml:space="preserve">1.2.2. Провести серію цільових комунікаційних кампаній (вебінари, пости, інфографіка) для висвітлення умов участі у пільгових програмах («5-7-9», гранти, міжнародна підтримка) для МСБ, особливо у сферах переробки с/г та туризму.</w:t>
            </w:r>
            <w:r>
              <w:rPr>
                <w:color w:val="808080"/>
                <w:sz w:val="24"/>
                <w:szCs w:val="24"/>
              </w:rPr>
            </w:r>
            <w:r>
              <w:rPr>
                <w:color w:val="808080"/>
                <w:sz w:val="24"/>
                <w:szCs w:val="24"/>
              </w:rPr>
            </w:r>
          </w:p>
        </w:tc>
      </w:tr>
      <w:tr>
        <w:trPr>
          <w:trHeight w:val="839"/>
        </w:trPr>
        <w:tc>
          <w:tcPr>
            <w:tcBorders/>
            <w:tcW w:w="3034" w:type="dxa"/>
            <w:vMerge w:val="continue"/>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276" w:lineRule="auto"/>
              <w:ind/>
              <w:rPr>
                <w:color w:val="808080"/>
                <w:sz w:val="24"/>
                <w:szCs w:val="24"/>
              </w:rPr>
            </w:pPr>
            <w:r>
              <w:rPr>
                <w:color w:val="808080"/>
                <w:sz w:val="24"/>
                <w:szCs w:val="24"/>
              </w:rPr>
            </w:r>
            <w:r>
              <w:rPr>
                <w:color w:val="808080"/>
                <w:sz w:val="24"/>
                <w:szCs w:val="24"/>
              </w:rPr>
            </w:r>
            <w:r>
              <w:rPr>
                <w:color w:val="808080"/>
                <w:sz w:val="24"/>
                <w:szCs w:val="24"/>
              </w:rPr>
            </w:r>
          </w:p>
        </w:tc>
        <w:tc>
          <w:tcPr>
            <w:tcBorders/>
            <w:tcW w:w="3969" w:type="dxa"/>
            <w:vMerge w:val="continue"/>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276" w:lineRule="auto"/>
              <w:ind/>
              <w:rPr>
                <w:color w:val="808080"/>
                <w:sz w:val="24"/>
                <w:szCs w:val="24"/>
              </w:rPr>
            </w:pPr>
            <w:r>
              <w:rPr>
                <w:color w:val="808080"/>
                <w:sz w:val="24"/>
                <w:szCs w:val="24"/>
              </w:rPr>
            </w:r>
            <w:r>
              <w:rPr>
                <w:color w:val="808080"/>
                <w:sz w:val="24"/>
                <w:szCs w:val="24"/>
              </w:rPr>
            </w:r>
            <w:r>
              <w:rPr>
                <w:color w:val="808080"/>
                <w:sz w:val="24"/>
                <w:szCs w:val="24"/>
              </w:rPr>
            </w:r>
          </w:p>
        </w:tc>
        <w:tc>
          <w:tcPr>
            <w:tcBorders/>
            <w:tcW w:w="7511" w:type="dxa"/>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ight="113" w:left="113"/>
              <w:jc w:val="both"/>
              <w:rPr>
                <w:color w:val="808080"/>
                <w:sz w:val="24"/>
                <w:szCs w:val="24"/>
              </w:rPr>
            </w:pPr>
            <w:r>
              <w:rPr>
                <w:color w:val="000000"/>
                <w:sz w:val="24"/>
                <w:szCs w:val="24"/>
              </w:rPr>
              <w:t xml:space="preserve">1.2.3. Налагодити адресну електронну розсилку інформації про можливості та програми для потенційних інвесторів та здійснювати регулярну комунікацію з бізнес-асоціаціями, ТПП та фондами для прямого поширення інформації.</w:t>
            </w:r>
            <w:r>
              <w:rPr>
                <w:color w:val="808080"/>
                <w:sz w:val="24"/>
                <w:szCs w:val="24"/>
              </w:rPr>
            </w:r>
            <w:r>
              <w:rPr>
                <w:color w:val="808080"/>
                <w:sz w:val="24"/>
                <w:szCs w:val="24"/>
              </w:rPr>
            </w:r>
          </w:p>
        </w:tc>
      </w:tr>
      <w:tr>
        <w:trPr>
          <w:trHeight w:val="2300"/>
        </w:trPr>
        <w:tc>
          <w:tcPr>
            <w:tcBorders/>
            <w:tcW w:w="3034" w:type="dxa"/>
            <w:vMerge w:val="continue"/>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276" w:lineRule="auto"/>
              <w:ind/>
              <w:rPr>
                <w:color w:val="808080"/>
                <w:sz w:val="24"/>
                <w:szCs w:val="24"/>
              </w:rPr>
            </w:pPr>
            <w:r>
              <w:rPr>
                <w:color w:val="808080"/>
                <w:sz w:val="24"/>
                <w:szCs w:val="24"/>
              </w:rPr>
            </w:r>
            <w:r>
              <w:rPr>
                <w:color w:val="808080"/>
                <w:sz w:val="24"/>
                <w:szCs w:val="24"/>
              </w:rPr>
            </w:r>
            <w:r>
              <w:rPr>
                <w:color w:val="808080"/>
                <w:sz w:val="24"/>
                <w:szCs w:val="24"/>
              </w:rPr>
            </w:r>
          </w:p>
        </w:tc>
        <w:tc>
          <w:tcPr>
            <w:tcBorders/>
            <w:tcW w:w="3969" w:type="dxa"/>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ight="113" w:left="113"/>
              <w:jc w:val="both"/>
              <w:rPr>
                <w:color w:val="000000"/>
                <w:sz w:val="24"/>
                <w:szCs w:val="24"/>
              </w:rPr>
            </w:pPr>
            <w:r>
              <w:rPr>
                <w:color w:val="000000"/>
                <w:sz w:val="24"/>
                <w:szCs w:val="24"/>
                <w:highlight w:val="white"/>
              </w:rPr>
              <w:t xml:space="preserve">1.3. </w:t>
            </w:r>
            <w:r>
              <w:rPr>
                <w:color w:val="000000"/>
                <w:sz w:val="24"/>
                <w:szCs w:val="24"/>
              </w:rPr>
              <w:t xml:space="preserve">Підвищити обізнаність цільової аудиторії про унікальні об'єкти та послуги зеленого туризму Менської громади та мотивувати до зростання відвідуваності локальних туристичних маршрутів на 25% протягом року.</w:t>
            </w:r>
            <w:r>
              <w:rPr>
                <w:color w:val="000000"/>
                <w:sz w:val="24"/>
                <w:szCs w:val="24"/>
              </w:rPr>
            </w:r>
            <w:r>
              <w:rPr>
                <w:color w:val="000000"/>
                <w:sz w:val="24"/>
                <w:szCs w:val="24"/>
              </w:rPr>
            </w:r>
          </w:p>
        </w:tc>
        <w:tc>
          <w:tcPr>
            <w:tcBorders/>
            <w:tcW w:w="7511" w:type="dxa"/>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ight="113" w:left="113"/>
              <w:jc w:val="both"/>
              <w:rPr>
                <w:color w:val="808080"/>
                <w:sz w:val="24"/>
                <w:szCs w:val="24"/>
              </w:rPr>
            </w:pPr>
            <w:r>
              <w:rPr>
                <w:color w:val="000000"/>
                <w:sz w:val="24"/>
                <w:szCs w:val="24"/>
              </w:rPr>
              <w:t xml:space="preserve">1.3.1. Створити та запустити в соціальних мере</w:t>
            </w:r>
            <w:r>
              <w:rPr>
                <w:color w:val="000000"/>
                <w:sz w:val="24"/>
                <w:szCs w:val="24"/>
              </w:rPr>
              <w:t xml:space="preserve">жах (Facebook, Instagram) серію з 8-10 промоційних матеріалів (фото/відео/текст) про ключові об'єкти зеленого туризму Менської громади, щоб залучити не менше 2000 унікальних переглядів і підвищити кількість запитів/звернень щодо турів на 15% до кінця року.</w:t>
            </w:r>
            <w:r>
              <w:rPr>
                <w:color w:val="808080"/>
                <w:sz w:val="24"/>
                <w:szCs w:val="24"/>
              </w:rPr>
            </w:r>
            <w:r>
              <w:rPr>
                <w:color w:val="808080"/>
                <w:sz w:val="24"/>
                <w:szCs w:val="24"/>
              </w:rPr>
            </w:r>
          </w:p>
        </w:tc>
      </w:tr>
      <w:tr>
        <w:trPr>
          <w:trHeight w:val="564"/>
        </w:trPr>
        <w:tc>
          <w:tcPr>
            <w:tcBorders/>
            <w:tcW w:w="3034" w:type="dxa"/>
            <w:vMerge w:val="restart"/>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ight="113" w:left="113"/>
              <w:jc w:val="both"/>
              <w:rPr>
                <w:b/>
                <w:bCs/>
                <w:color w:val="000000"/>
                <w:sz w:val="24"/>
                <w:szCs w:val="24"/>
              </w:rPr>
            </w:pPr>
            <w:r>
              <w:rPr>
                <w:b/>
                <w:bCs/>
                <w:color w:val="000000"/>
                <w:sz w:val="24"/>
                <w:szCs w:val="24"/>
              </w:rPr>
              <w:t xml:space="preserve">Стратегічна ціль 2.</w:t>
            </w:r>
            <w:r>
              <w:rPr>
                <w:b/>
                <w:bCs/>
                <w:color w:val="000000"/>
                <w:sz w:val="24"/>
                <w:szCs w:val="24"/>
              </w:rPr>
            </w:r>
            <w:r>
              <w:rPr>
                <w:b/>
                <w:bCs/>
                <w:color w:val="000000"/>
                <w:sz w:val="24"/>
                <w:szCs w:val="24"/>
              </w:rPr>
            </w:r>
          </w:p>
          <w:p>
            <w:pPr>
              <w:pBdr>
                <w:top w:val="none" w:color="000000" w:sz="0" w:space="0"/>
                <w:left w:val="none" w:color="000000" w:sz="0" w:space="0"/>
                <w:bottom w:val="none" w:color="000000" w:sz="0" w:space="0"/>
                <w:right w:val="none" w:color="000000" w:sz="0" w:space="0"/>
                <w:between w:val="none" w:color="000000" w:sz="0" w:space="0"/>
              </w:pBdr>
              <w:spacing/>
              <w:ind w:right="113" w:left="113"/>
              <w:jc w:val="both"/>
              <w:rPr>
                <w:b/>
                <w:bCs/>
                <w:color w:val="000000"/>
                <w:sz w:val="24"/>
                <w:szCs w:val="24"/>
              </w:rPr>
            </w:pPr>
            <w:r>
              <w:rPr>
                <w:color w:val="000000"/>
                <w:sz w:val="24"/>
                <w:szCs w:val="24"/>
              </w:rPr>
              <w:t xml:space="preserve">Розвинута та дружня до </w:t>
            </w:r>
            <w:r>
              <w:rPr>
                <w:color w:val="000000"/>
                <w:sz w:val="24"/>
                <w:szCs w:val="24"/>
              </w:rPr>
              <w:t xml:space="preserve">довкілля інфраструктура забезпечує усім мешканцям комфорт, безпечний та доступний громадський простір</w:t>
            </w:r>
            <w:r>
              <w:rPr>
                <w:b/>
                <w:bCs/>
                <w:color w:val="000000"/>
                <w:sz w:val="24"/>
                <w:szCs w:val="24"/>
              </w:rPr>
              <w:t xml:space="preserve">.</w:t>
            </w:r>
            <w:r>
              <w:rPr>
                <w:b/>
                <w:bCs/>
                <w:color w:val="000000"/>
                <w:sz w:val="24"/>
                <w:szCs w:val="24"/>
              </w:rPr>
            </w:r>
            <w:r>
              <w:rPr>
                <w:b/>
                <w:bCs/>
                <w:color w:val="000000"/>
                <w:sz w:val="24"/>
                <w:szCs w:val="24"/>
              </w:rPr>
            </w:r>
          </w:p>
          <w:p>
            <w:pPr>
              <w:pBdr>
                <w:top w:val="none" w:color="000000" w:sz="0" w:space="0"/>
                <w:left w:val="none" w:color="000000" w:sz="0" w:space="0"/>
                <w:bottom w:val="none" w:color="000000" w:sz="0" w:space="0"/>
                <w:right w:val="none" w:color="000000" w:sz="0" w:space="0"/>
                <w:between w:val="none" w:color="000000" w:sz="0" w:space="0"/>
              </w:pBdr>
              <w:spacing/>
              <w:ind w:right="113" w:left="113"/>
              <w:jc w:val="both"/>
              <w:rPr>
                <w:color w:val="000000"/>
                <w:sz w:val="24"/>
                <w:szCs w:val="24"/>
              </w:rPr>
            </w:pPr>
            <w:r>
              <w:rPr>
                <w:color w:val="000000"/>
                <w:sz w:val="24"/>
                <w:szCs w:val="24"/>
              </w:rPr>
              <w:t xml:space="preserve">Серед операційних цілей вказано такі.</w:t>
            </w:r>
            <w:r>
              <w:rPr>
                <w:color w:val="000000"/>
                <w:sz w:val="24"/>
                <w:szCs w:val="24"/>
              </w:rPr>
            </w:r>
            <w:r>
              <w:rPr>
                <w:color w:val="000000"/>
                <w:sz w:val="24"/>
                <w:szCs w:val="24"/>
              </w:rPr>
            </w:r>
          </w:p>
          <w:p>
            <w:pPr>
              <w:numPr>
                <w:ilvl w:val="0"/>
                <w:numId w:val="8"/>
              </w:numPr>
              <w:pBdr>
                <w:top w:val="none" w:color="000000" w:sz="0" w:space="0"/>
                <w:left w:val="none" w:color="000000" w:sz="0" w:space="0"/>
                <w:bottom w:val="none" w:color="000000" w:sz="0" w:space="0"/>
                <w:right w:val="none" w:color="000000" w:sz="0" w:space="0"/>
                <w:between w:val="none" w:color="000000" w:sz="0" w:space="0"/>
              </w:pBdr>
              <w:tabs>
                <w:tab w:val="left" w:leader="none" w:pos="392"/>
              </w:tabs>
              <w:spacing/>
              <w:ind w:right="113" w:firstLine="0" w:left="113"/>
              <w:jc w:val="both"/>
              <w:rPr>
                <w:color w:val="000000"/>
                <w:sz w:val="24"/>
                <w:szCs w:val="24"/>
              </w:rPr>
            </w:pPr>
            <w:r>
              <w:rPr>
                <w:color w:val="000000"/>
                <w:sz w:val="24"/>
                <w:szCs w:val="24"/>
              </w:rPr>
              <w:t xml:space="preserve">Територія громади облаштована, доступна, зручна та безпечна для мешканців та мешканок;</w:t>
            </w:r>
            <w:r>
              <w:rPr>
                <w:color w:val="000000"/>
                <w:sz w:val="24"/>
                <w:szCs w:val="24"/>
              </w:rPr>
            </w:r>
            <w:r>
              <w:rPr>
                <w:color w:val="000000"/>
                <w:sz w:val="24"/>
                <w:szCs w:val="24"/>
              </w:rPr>
            </w:r>
          </w:p>
          <w:p>
            <w:pPr>
              <w:numPr>
                <w:ilvl w:val="0"/>
                <w:numId w:val="8"/>
              </w:numPr>
              <w:pBdr>
                <w:top w:val="none" w:color="000000" w:sz="0" w:space="0"/>
                <w:left w:val="none" w:color="000000" w:sz="0" w:space="0"/>
                <w:bottom w:val="none" w:color="000000" w:sz="0" w:space="0"/>
                <w:right w:val="none" w:color="000000" w:sz="0" w:space="0"/>
                <w:between w:val="none" w:color="000000" w:sz="0" w:space="0"/>
              </w:pBdr>
              <w:tabs>
                <w:tab w:val="left" w:leader="none" w:pos="392"/>
              </w:tabs>
              <w:spacing/>
              <w:ind w:right="113" w:firstLine="0" w:left="113"/>
              <w:jc w:val="both"/>
              <w:rPr>
                <w:color w:val="000000"/>
                <w:sz w:val="24"/>
                <w:szCs w:val="24"/>
              </w:rPr>
            </w:pPr>
            <w:r>
              <w:rPr>
                <w:color w:val="000000"/>
                <w:sz w:val="24"/>
                <w:szCs w:val="24"/>
              </w:rPr>
              <w:t xml:space="preserve">Гарантована екологічна безпека та якісна комунальна інфраструктура для всіх мешканців і мешканок громади;</w:t>
            </w:r>
            <w:r>
              <w:rPr>
                <w:color w:val="000000"/>
                <w:sz w:val="24"/>
                <w:szCs w:val="24"/>
              </w:rPr>
            </w:r>
            <w:r>
              <w:rPr>
                <w:color w:val="000000"/>
                <w:sz w:val="24"/>
                <w:szCs w:val="24"/>
              </w:rPr>
            </w:r>
          </w:p>
        </w:tc>
        <w:tc>
          <w:tcPr>
            <w:tcBorders/>
            <w:tcW w:w="3969" w:type="dxa"/>
            <w:vMerge w:val="restart"/>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ight="113" w:left="113"/>
              <w:jc w:val="both"/>
              <w:rPr>
                <w:color w:val="000000"/>
                <w:sz w:val="24"/>
                <w:szCs w:val="24"/>
              </w:rPr>
            </w:pPr>
            <w:r>
              <w:rPr>
                <w:color w:val="000000"/>
                <w:sz w:val="24"/>
                <w:szCs w:val="24"/>
              </w:rPr>
              <w:t xml:space="preserve">2.1. Поінформувати до кінця 2027 року 80% мешканців громади про </w:t>
            </w:r>
            <w:r>
              <w:rPr>
                <w:color w:val="000000"/>
                <w:sz w:val="24"/>
                <w:szCs w:val="24"/>
              </w:rPr>
              <w:t xml:space="preserve">конкретні кроки, що вживаються для облаштування території, її доступності та безпеки (згідно з операційною ціллю 1), підкреслюючи, як це покращить їхній повсякденний комфорт.</w:t>
            </w:r>
            <w:r>
              <w:rPr>
                <w:color w:val="000000"/>
                <w:sz w:val="24"/>
                <w:szCs w:val="24"/>
              </w:rPr>
            </w:r>
            <w:r>
              <w:rPr>
                <w:color w:val="000000"/>
                <w:sz w:val="24"/>
                <w:szCs w:val="24"/>
              </w:rPr>
            </w:r>
          </w:p>
        </w:tc>
        <w:tc>
          <w:tcPr>
            <w:tcBorders/>
            <w:tcW w:w="7511" w:type="dxa"/>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ight="113" w:left="113"/>
              <w:jc w:val="both"/>
              <w:rPr>
                <w:color w:val="000000"/>
                <w:sz w:val="24"/>
                <w:szCs w:val="24"/>
              </w:rPr>
            </w:pPr>
            <w:r>
              <w:rPr>
                <w:color w:val="000000"/>
                <w:sz w:val="24"/>
                <w:szCs w:val="24"/>
              </w:rPr>
              <w:t xml:space="preserve">2.1.1. Створити та регулярно публікувати (не рідше 1 на місяць) серію фото- та відеозвітів під загальною рубрикою «Комфортна громада: що </w:t>
            </w:r>
            <w:r>
              <w:rPr>
                <w:color w:val="000000"/>
                <w:sz w:val="24"/>
                <w:szCs w:val="24"/>
              </w:rPr>
              <w:t xml:space="preserve">зроблено», де наочно демонструвати завершені проєкти з ремонту доріг, облаштування громадських просторів, підвищення доступності будівель та оновлення освітлення.</w:t>
            </w:r>
            <w:r>
              <w:rPr>
                <w:color w:val="000000"/>
                <w:sz w:val="24"/>
                <w:szCs w:val="24"/>
              </w:rPr>
            </w:r>
            <w:r>
              <w:rPr>
                <w:color w:val="000000"/>
                <w:sz w:val="24"/>
                <w:szCs w:val="24"/>
              </w:rPr>
            </w:r>
          </w:p>
        </w:tc>
      </w:tr>
      <w:tr>
        <w:trPr>
          <w:trHeight w:val="1290"/>
        </w:trPr>
        <w:tc>
          <w:tcPr>
            <w:tcBorders/>
            <w:tcW w:w="3034" w:type="dxa"/>
            <w:vMerge w:val="continue"/>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276" w:lineRule="auto"/>
              <w:ind/>
              <w:rPr>
                <w:color w:val="000000"/>
                <w:sz w:val="24"/>
                <w:szCs w:val="24"/>
              </w:rPr>
            </w:pPr>
            <w:r>
              <w:rPr>
                <w:color w:val="000000"/>
                <w:sz w:val="24"/>
                <w:szCs w:val="24"/>
              </w:rPr>
            </w:r>
            <w:r>
              <w:rPr>
                <w:color w:val="000000"/>
                <w:sz w:val="24"/>
                <w:szCs w:val="24"/>
              </w:rPr>
            </w:r>
            <w:r>
              <w:rPr>
                <w:color w:val="000000"/>
                <w:sz w:val="24"/>
                <w:szCs w:val="24"/>
              </w:rPr>
            </w:r>
          </w:p>
        </w:tc>
        <w:tc>
          <w:tcPr>
            <w:tcBorders/>
            <w:tcW w:w="3969" w:type="dxa"/>
            <w:vMerge w:val="continue"/>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276" w:lineRule="auto"/>
              <w:ind/>
              <w:rPr>
                <w:color w:val="000000"/>
                <w:sz w:val="24"/>
                <w:szCs w:val="24"/>
              </w:rPr>
            </w:pPr>
            <w:r>
              <w:rPr>
                <w:color w:val="000000"/>
                <w:sz w:val="24"/>
                <w:szCs w:val="24"/>
              </w:rPr>
            </w:r>
            <w:r>
              <w:rPr>
                <w:color w:val="000000"/>
                <w:sz w:val="24"/>
                <w:szCs w:val="24"/>
              </w:rPr>
            </w:r>
            <w:r>
              <w:rPr>
                <w:color w:val="000000"/>
                <w:sz w:val="24"/>
                <w:szCs w:val="24"/>
              </w:rPr>
            </w:r>
          </w:p>
        </w:tc>
        <w:tc>
          <w:tcPr>
            <w:tcBorders/>
            <w:tcW w:w="7511" w:type="dxa"/>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ight="113" w:left="113"/>
              <w:jc w:val="both"/>
              <w:rPr>
                <w:color w:val="000000"/>
                <w:sz w:val="24"/>
                <w:szCs w:val="24"/>
              </w:rPr>
            </w:pPr>
            <w:r>
              <w:rPr>
                <w:color w:val="000000"/>
                <w:sz w:val="24"/>
                <w:szCs w:val="24"/>
              </w:rPr>
              <w:t xml:space="preserve">2.1.2. Розробити та розповсюдити (через друковані матеріали та соціальні мережі) просту ін</w:t>
            </w:r>
            <w:r>
              <w:rPr>
                <w:color w:val="000000"/>
                <w:sz w:val="24"/>
                <w:szCs w:val="24"/>
              </w:rPr>
              <w:t xml:space="preserve">фографіку або дайджест із ключовими показниками прогресу (наприклад, "Кількість облаштованих об'єктів", "Кількість метрів відремонтованих доріг") за кожним напрямком, пояснюючи мешканцям, як ці зміни прямо впливають на їхню безпеку та повсякденний комфорт.</w:t>
            </w:r>
            <w:r>
              <w:rPr>
                <w:color w:val="000000"/>
                <w:sz w:val="24"/>
                <w:szCs w:val="24"/>
              </w:rPr>
            </w:r>
            <w:r>
              <w:rPr>
                <w:color w:val="000000"/>
                <w:sz w:val="24"/>
                <w:szCs w:val="24"/>
              </w:rPr>
            </w:r>
          </w:p>
        </w:tc>
      </w:tr>
      <w:tr>
        <w:trPr>
          <w:trHeight w:val="1681"/>
        </w:trPr>
        <w:tc>
          <w:tcPr>
            <w:tcBorders/>
            <w:tcW w:w="3034" w:type="dxa"/>
            <w:vMerge w:val="continue"/>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276" w:lineRule="auto"/>
              <w:ind/>
              <w:rPr>
                <w:color w:val="000000"/>
                <w:sz w:val="24"/>
                <w:szCs w:val="24"/>
              </w:rPr>
            </w:pPr>
            <w:r>
              <w:rPr>
                <w:color w:val="000000"/>
                <w:sz w:val="24"/>
                <w:szCs w:val="24"/>
              </w:rPr>
            </w:r>
            <w:r>
              <w:rPr>
                <w:color w:val="000000"/>
                <w:sz w:val="24"/>
                <w:szCs w:val="24"/>
              </w:rPr>
            </w:r>
            <w:r>
              <w:rPr>
                <w:color w:val="000000"/>
                <w:sz w:val="24"/>
                <w:szCs w:val="24"/>
              </w:rPr>
            </w:r>
          </w:p>
        </w:tc>
        <w:tc>
          <w:tcPr>
            <w:tcBorders/>
            <w:tcW w:w="3969" w:type="dxa"/>
            <w:vMerge w:val="continue"/>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276" w:lineRule="auto"/>
              <w:ind/>
              <w:rPr>
                <w:color w:val="000000"/>
                <w:sz w:val="24"/>
                <w:szCs w:val="24"/>
              </w:rPr>
            </w:pPr>
            <w:r>
              <w:rPr>
                <w:color w:val="000000"/>
                <w:sz w:val="24"/>
                <w:szCs w:val="24"/>
              </w:rPr>
            </w:r>
            <w:r>
              <w:rPr>
                <w:color w:val="000000"/>
                <w:sz w:val="24"/>
                <w:szCs w:val="24"/>
              </w:rPr>
            </w:r>
            <w:r>
              <w:rPr>
                <w:color w:val="000000"/>
                <w:sz w:val="24"/>
                <w:szCs w:val="24"/>
              </w:rPr>
            </w:r>
          </w:p>
        </w:tc>
        <w:tc>
          <w:tcPr>
            <w:tcBorders/>
            <w:tcW w:w="7511" w:type="dxa"/>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ight="113" w:left="113"/>
              <w:jc w:val="both"/>
              <w:rPr>
                <w:color w:val="000000"/>
                <w:sz w:val="24"/>
                <w:szCs w:val="24"/>
              </w:rPr>
            </w:pPr>
            <w:r>
              <w:rPr>
                <w:color w:val="000000"/>
                <w:sz w:val="24"/>
                <w:szCs w:val="24"/>
              </w:rPr>
              <w:t xml:space="preserve">2.1.3. Провести не менше чотирьох публічних онлайн-опитувань/голосувань у соціальних</w:t>
            </w:r>
            <w:r>
              <w:rPr>
                <w:color w:val="000000"/>
                <w:sz w:val="24"/>
                <w:szCs w:val="24"/>
              </w:rPr>
              <w:t xml:space="preserve"> мережах (Facebook, Telegram) та на офіційному вебсайті ради, фокусуючи їх на конкретних проєктах (наприклад, пріоритети ремонту водогонів, місця встановлення сміттєвих контейнерів, заходи з озеленення), щоб отримати прямий зворотний зв'язок від мешканців.</w:t>
            </w:r>
            <w:r>
              <w:rPr>
                <w:color w:val="000000"/>
                <w:sz w:val="24"/>
                <w:szCs w:val="24"/>
              </w:rPr>
            </w:r>
            <w:r>
              <w:rPr>
                <w:color w:val="000000"/>
                <w:sz w:val="24"/>
                <w:szCs w:val="24"/>
              </w:rPr>
            </w:r>
          </w:p>
        </w:tc>
      </w:tr>
      <w:tr>
        <w:trPr>
          <w:trHeight w:val="599"/>
        </w:trPr>
        <w:tc>
          <w:tcPr>
            <w:tcBorders/>
            <w:tcW w:w="3034" w:type="dxa"/>
            <w:vMerge w:val="continue"/>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276" w:lineRule="auto"/>
              <w:ind/>
              <w:rPr>
                <w:color w:val="000000"/>
                <w:sz w:val="24"/>
                <w:szCs w:val="24"/>
              </w:rPr>
            </w:pPr>
            <w:r>
              <w:rPr>
                <w:color w:val="000000"/>
                <w:sz w:val="24"/>
                <w:szCs w:val="24"/>
              </w:rPr>
            </w:r>
            <w:r>
              <w:rPr>
                <w:color w:val="000000"/>
                <w:sz w:val="24"/>
                <w:szCs w:val="24"/>
              </w:rPr>
            </w:r>
            <w:r>
              <w:rPr>
                <w:color w:val="000000"/>
                <w:sz w:val="24"/>
                <w:szCs w:val="24"/>
              </w:rPr>
            </w:r>
          </w:p>
        </w:tc>
        <w:tc>
          <w:tcPr>
            <w:tcBorders/>
            <w:tcW w:w="3969" w:type="dxa"/>
            <w:vMerge w:val="restart"/>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ight="113" w:left="113"/>
              <w:jc w:val="both"/>
              <w:rPr>
                <w:color w:val="000000"/>
                <w:sz w:val="24"/>
                <w:szCs w:val="24"/>
              </w:rPr>
            </w:pPr>
            <w:r>
              <w:rPr>
                <w:color w:val="000000"/>
                <w:sz w:val="24"/>
                <w:szCs w:val="24"/>
              </w:rPr>
              <w:t xml:space="preserve">2.2. Залуч</w:t>
            </w:r>
            <w:r>
              <w:rPr>
                <w:color w:val="000000"/>
                <w:sz w:val="24"/>
                <w:szCs w:val="24"/>
              </w:rPr>
              <w:t xml:space="preserve">ити не менше 15% активних мешканців до обговорення та надання зворотного зв'язку щодо проєктів з покращення екологічної безпеки та якості комунальної інфраструктури (відповідно до операційної цілі 2), створюючи відчуття спільної відповідальності та участі.</w:t>
            </w:r>
            <w:r>
              <w:rPr>
                <w:color w:val="000000"/>
                <w:sz w:val="24"/>
                <w:szCs w:val="24"/>
              </w:rPr>
            </w:r>
            <w:r>
              <w:rPr>
                <w:color w:val="000000"/>
                <w:sz w:val="24"/>
                <w:szCs w:val="24"/>
              </w:rPr>
            </w:r>
          </w:p>
        </w:tc>
        <w:tc>
          <w:tcPr>
            <w:tcBorders/>
            <w:tcW w:w="7511" w:type="dxa"/>
            <w:textDirection w:val="lrTb"/>
            <w:noWrap w:val="false"/>
          </w:tcPr>
          <w:p>
            <w:pPr>
              <w:widowControl w:val="true"/>
              <w:pBdr>
                <w:top w:val="none" w:color="000000" w:sz="0" w:space="0"/>
                <w:left w:val="none" w:color="000000" w:sz="0" w:space="0"/>
                <w:bottom w:val="none" w:color="000000" w:sz="0" w:space="0"/>
                <w:right w:val="none" w:color="000000" w:sz="0" w:space="0"/>
                <w:between w:val="none" w:color="000000" w:sz="0" w:space="0"/>
              </w:pBdr>
              <w:spacing/>
              <w:ind w:right="113" w:left="113"/>
              <w:jc w:val="both"/>
              <w:rPr>
                <w:sz w:val="24"/>
                <w:szCs w:val="24"/>
                <w:highlight w:val="white"/>
              </w:rPr>
            </w:pPr>
            <w:r>
              <w:rPr>
                <w:sz w:val="24"/>
                <w:szCs w:val="24"/>
                <w:highlight w:val="white"/>
              </w:rPr>
              <w:t xml:space="preserve">2.2.1. Запровадити та проводити раз на квартал інтерактивні зустрічі «Екологічний діалог» або «Комунальний форум» (онлайн/офлайн), де влада й комунальні служби презентують проєкти, відповідають на запитання та приймають пропозиції мешканців.</w:t>
            </w:r>
            <w:r>
              <w:rPr>
                <w:sz w:val="24"/>
                <w:szCs w:val="24"/>
                <w:highlight w:val="white"/>
              </w:rPr>
            </w:r>
            <w:r>
              <w:rPr>
                <w:sz w:val="24"/>
                <w:szCs w:val="24"/>
                <w:highlight w:val="white"/>
              </w:rPr>
            </w:r>
          </w:p>
        </w:tc>
      </w:tr>
      <w:tr>
        <w:trPr>
          <w:trHeight w:val="1114"/>
        </w:trPr>
        <w:tc>
          <w:tcPr>
            <w:tcBorders/>
            <w:tcW w:w="3034" w:type="dxa"/>
            <w:vMerge w:val="continue"/>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276" w:lineRule="auto"/>
              <w:ind/>
              <w:rPr>
                <w:color w:val="000000"/>
                <w:sz w:val="24"/>
                <w:szCs w:val="24"/>
              </w:rPr>
            </w:pPr>
            <w:r>
              <w:rPr>
                <w:color w:val="000000"/>
                <w:sz w:val="24"/>
                <w:szCs w:val="24"/>
              </w:rPr>
            </w:r>
            <w:r>
              <w:rPr>
                <w:color w:val="000000"/>
                <w:sz w:val="24"/>
                <w:szCs w:val="24"/>
              </w:rPr>
            </w:r>
            <w:r>
              <w:rPr>
                <w:color w:val="000000"/>
                <w:sz w:val="24"/>
                <w:szCs w:val="24"/>
              </w:rPr>
            </w:r>
          </w:p>
        </w:tc>
        <w:tc>
          <w:tcPr>
            <w:tcBorders/>
            <w:tcW w:w="3969" w:type="dxa"/>
            <w:vMerge w:val="continue"/>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276" w:lineRule="auto"/>
              <w:ind/>
              <w:rPr>
                <w:color w:val="000000"/>
                <w:sz w:val="24"/>
                <w:szCs w:val="24"/>
              </w:rPr>
            </w:pPr>
            <w:r>
              <w:rPr>
                <w:color w:val="000000"/>
                <w:sz w:val="24"/>
                <w:szCs w:val="24"/>
              </w:rPr>
            </w:r>
            <w:r>
              <w:rPr>
                <w:color w:val="000000"/>
                <w:sz w:val="24"/>
                <w:szCs w:val="24"/>
              </w:rPr>
            </w:r>
            <w:r>
              <w:rPr>
                <w:color w:val="000000"/>
                <w:sz w:val="24"/>
                <w:szCs w:val="24"/>
              </w:rPr>
            </w:r>
          </w:p>
        </w:tc>
        <w:tc>
          <w:tcPr>
            <w:tcBorders/>
            <w:tcW w:w="7511" w:type="dxa"/>
            <w:textDirection w:val="lrTb"/>
            <w:noWrap w:val="false"/>
          </w:tcPr>
          <w:p>
            <w:pPr>
              <w:widowControl w:val="true"/>
              <w:pBdr>
                <w:top w:val="none" w:color="000000" w:sz="0" w:space="0"/>
                <w:left w:val="none" w:color="000000" w:sz="0" w:space="0"/>
                <w:bottom w:val="none" w:color="000000" w:sz="0" w:space="0"/>
                <w:right w:val="none" w:color="000000" w:sz="0" w:space="0"/>
                <w:between w:val="none" w:color="000000" w:sz="0" w:space="0"/>
              </w:pBdr>
              <w:spacing/>
              <w:ind w:right="113" w:left="113"/>
              <w:jc w:val="both"/>
              <w:rPr>
                <w:sz w:val="24"/>
                <w:szCs w:val="24"/>
                <w:highlight w:val="white"/>
              </w:rPr>
            </w:pPr>
            <w:r>
              <w:rPr>
                <w:sz w:val="24"/>
                <w:szCs w:val="24"/>
                <w:highlight w:val="white"/>
              </w:rPr>
              <w:t xml:space="preserve">2.2.2. Поширювати історії успіху у сфері енергоефективності в громаді (приватні чи комунальні ініціативи й проєкти).</w:t>
            </w:r>
            <w:r>
              <w:rPr>
                <w:sz w:val="24"/>
                <w:szCs w:val="24"/>
                <w:highlight w:val="white"/>
              </w:rPr>
            </w:r>
            <w:r>
              <w:rPr>
                <w:sz w:val="24"/>
                <w:szCs w:val="24"/>
                <w:highlight w:val="white"/>
              </w:rPr>
            </w:r>
          </w:p>
        </w:tc>
      </w:tr>
      <w:tr>
        <w:trPr>
          <w:trHeight w:val="1753"/>
        </w:trPr>
        <w:tc>
          <w:tcPr>
            <w:tcBorders/>
            <w:tcW w:w="3034" w:type="dxa"/>
            <w:vMerge w:val="continue"/>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276" w:lineRule="auto"/>
              <w:ind/>
              <w:rPr>
                <w:color w:val="000000"/>
                <w:sz w:val="24"/>
                <w:szCs w:val="24"/>
              </w:rPr>
            </w:pPr>
            <w:r>
              <w:rPr>
                <w:color w:val="000000"/>
                <w:sz w:val="24"/>
                <w:szCs w:val="24"/>
              </w:rPr>
            </w:r>
            <w:r>
              <w:rPr>
                <w:color w:val="000000"/>
                <w:sz w:val="24"/>
                <w:szCs w:val="24"/>
              </w:rPr>
            </w:r>
            <w:r>
              <w:rPr>
                <w:color w:val="000000"/>
                <w:sz w:val="24"/>
                <w:szCs w:val="24"/>
              </w:rPr>
            </w:r>
          </w:p>
        </w:tc>
        <w:tc>
          <w:tcPr>
            <w:tcBorders/>
            <w:tcW w:w="3969" w:type="dxa"/>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ight="113" w:left="113"/>
              <w:jc w:val="both"/>
              <w:rPr>
                <w:color w:val="000000"/>
                <w:sz w:val="24"/>
                <w:szCs w:val="24"/>
              </w:rPr>
            </w:pPr>
            <w:r>
              <w:rPr>
                <w:color w:val="000000"/>
                <w:sz w:val="24"/>
                <w:szCs w:val="24"/>
              </w:rPr>
              <w:t xml:space="preserve">2.3. Збільшити рівень довіри мешканців до ініціатив у сфері розвитку інфраструктури та екології на 20% до 2027 року, демонструючи прозорість, ефективність та орієнтованість на потреби громади.</w:t>
            </w:r>
            <w:r>
              <w:rPr>
                <w:color w:val="000000"/>
                <w:sz w:val="24"/>
                <w:szCs w:val="24"/>
              </w:rPr>
            </w:r>
            <w:r>
              <w:rPr>
                <w:color w:val="000000"/>
                <w:sz w:val="24"/>
                <w:szCs w:val="24"/>
              </w:rPr>
            </w:r>
          </w:p>
        </w:tc>
        <w:tc>
          <w:tcPr>
            <w:tcBorders/>
            <w:tcW w:w="7511" w:type="dxa"/>
            <w:textDirection w:val="lrTb"/>
            <w:noWrap w:val="false"/>
          </w:tcPr>
          <w:p>
            <w:pPr>
              <w:widowControl w:val="true"/>
              <w:suppressLineNumbers w:val="false"/>
              <w:pBdr>
                <w:top w:val="none" w:color="000000" w:sz="0" w:space="0"/>
                <w:left w:val="none" w:color="000000" w:sz="0" w:space="0"/>
                <w:bottom w:val="none" w:color="000000" w:sz="0" w:space="0"/>
                <w:right w:val="none" w:color="000000" w:sz="0" w:space="0"/>
                <w:between w:val="none" w:color="000000" w:sz="0" w:space="0"/>
              </w:pBdr>
              <w:spacing/>
              <w:ind w:right="113" w:left="113"/>
              <w:jc w:val="both"/>
              <w:rPr>
                <w:sz w:val="24"/>
                <w:szCs w:val="24"/>
                <w:highlight w:val="white"/>
                <w14:ligatures w14:val="none"/>
              </w:rPr>
            </w:pPr>
            <w:r>
              <w:rPr>
                <w:sz w:val="24"/>
                <w:szCs w:val="24"/>
                <w:highlight w:val="white"/>
              </w:rPr>
              <w:t xml:space="preserve">2.3.1. Ст</w:t>
            </w:r>
            <w:r>
              <w:rPr>
                <w:sz w:val="24"/>
                <w:szCs w:val="24"/>
                <w:highlight w:val="white"/>
                <w:lang w:val="undefined"/>
              </w:rPr>
              <w:t xml:space="preserve">ворити та просувати спеціальні цифрові канали (чат-бот, розділ на сайті, рубрика в соцмережах) для збору пропозицій, фіксації проблем і надання оперативних відповідей щодо інфраструктури та екології, підтверджуючи орієнтованість влади на потреби мешканців.</w:t>
            </w:r>
            <w:r>
              <w:rPr>
                <w:sz w:val="24"/>
                <w:szCs w:val="24"/>
                <w:highlight w:val="white"/>
                <w:lang w:val="undefined" w:bidi="undefined"/>
              </w:rPr>
            </w:r>
            <w:r>
              <w:rPr>
                <w:sz w:val="24"/>
                <w:szCs w:val="24"/>
                <w:highlight w:val="white"/>
                <w:lang w:val="undefined"/>
              </w:rPr>
            </w:r>
          </w:p>
          <w:tbl>
            <w:tblPr>
              <w:tblStyle w:val="1060"/>
              <w:tblW w:w="0" w:type="auto"/>
              <w:tblBorders/>
              <w:tblLayout w:type="fixed"/>
              <w:tblLook w:val="04A0" w:firstRow="1" w:lastRow="0" w:firstColumn="1" w:lastColumn="0" w:noHBand="0" w:noVBand="1"/>
            </w:tblPr>
            <w:tblGrid>
              <w:gridCol w:w="7917"/>
            </w:tblGrid>
            <w:tr>
              <w:trPr>
                <w:trHeight w:val="913"/>
              </w:trPr>
              <w:tc>
                <w:tcPr>
                  <w:tcBorders>
                    <w:top w:val="single" w:color="000000" w:sz="8" w:space="0"/>
                    <w:left w:val="single" w:color="000000" w:sz="8" w:space="0"/>
                    <w:bottom w:val="single" w:color="000000" w:sz="8" w:space="0"/>
                    <w:right w:val="single" w:color="000000" w:sz="8" w:space="0"/>
                  </w:tcBorders>
                  <w:tcW w:w="7917" w:type="dxa"/>
                  <w:textDirection w:val="lrTb"/>
                  <w:noWrap w:val="false"/>
                </w:tcPr>
                <w:p>
                  <w:pPr>
                    <w:widowControl w:val="true"/>
                    <w:suppressLineNumbers w:val="false"/>
                    <w:pBdr>
                      <w:top w:val="none" w:color="000000" w:sz="0" w:space="0"/>
                      <w:left w:val="none" w:color="000000" w:sz="0" w:space="0"/>
                      <w:bottom w:val="none" w:color="000000" w:sz="0" w:space="0"/>
                      <w:right w:val="none" w:color="000000" w:sz="0" w:space="0"/>
                      <w:between w:val="none" w:color="000000" w:sz="0" w:space="0"/>
                    </w:pBdr>
                    <w:spacing/>
                    <w:ind w:right="454" w:left="0"/>
                    <w:jc w:val="both"/>
                    <w:rPr>
                      <w:sz w:val="24"/>
                      <w:szCs w:val="24"/>
                      <w:highlight w:val="white"/>
                      <w14:ligatures w14:val="none"/>
                    </w:rPr>
                  </w:pPr>
                  <w:r>
                    <w:rPr>
                      <w:sz w:val="24"/>
                      <w:szCs w:val="24"/>
                      <w:highlight w:val="white"/>
                      <w:lang w:val="undefined"/>
                    </w:rPr>
                    <w:t xml:space="preserve">2.3.2.</w:t>
                  </w:r>
                  <w:r>
                    <w:rPr>
                      <w:sz w:val="24"/>
                      <w:szCs w:val="24"/>
                      <w:highlight w:val="white"/>
                      <w:lang w:val="undefined"/>
                    </w:rPr>
                    <w:t xml:space="preserve"> Висвітлювати </w:t>
                  </w:r>
                  <w:r>
                    <w:rPr>
                      <w:sz w:val="24"/>
                      <w:szCs w:val="24"/>
                      <w:highlight w:val="white"/>
                      <w:lang w:val="undefined"/>
                    </w:rPr>
                    <w:t xml:space="preserve">громадські </w:t>
                  </w:r>
                  <w:r>
                    <w:rPr>
                      <w:sz w:val="24"/>
                      <w:szCs w:val="24"/>
                      <w:highlight w:val="white"/>
                      <w:lang w:val="undefined"/>
                    </w:rPr>
                    <w:t xml:space="preserve">акції, конкурси, спрямовані на популяризацію сортування </w:t>
                  </w:r>
                  <w:r>
                    <w:rPr>
                      <w:sz w:val="24"/>
                      <w:szCs w:val="24"/>
                      <w:highlight w:val="white"/>
                    </w:rPr>
                    <w:t xml:space="preserve">відходів </w:t>
                  </w:r>
                  <w:r>
                    <w:rPr>
                      <w:sz w:val="24"/>
                      <w:szCs w:val="24"/>
                      <w:highlight w:val="white"/>
                    </w:rPr>
                    <w:t xml:space="preserve">та їх вторинного використання.</w:t>
                  </w:r>
                  <w:r>
                    <w:rPr>
                      <w:sz w:val="24"/>
                      <w:szCs w:val="24"/>
                      <w:highlight w:val="white"/>
                      <w:lang w:val="undefined" w:bidi="undefined"/>
                    </w:rPr>
                  </w:r>
                  <w:r>
                    <w:rPr>
                      <w:sz w:val="24"/>
                      <w:szCs w:val="24"/>
                      <w:highlight w:val="white"/>
                      <w:lang w:val="undefined"/>
                    </w:rPr>
                  </w:r>
                </w:p>
              </w:tc>
            </w:tr>
          </w:tbl>
          <w:p>
            <w:pPr>
              <w:widowControl w:val="true"/>
              <w:pBdr>
                <w:top w:val="none" w:color="000000" w:sz="0" w:space="0"/>
                <w:left w:val="none" w:color="000000" w:sz="0" w:space="0"/>
                <w:bottom w:val="none" w:color="000000" w:sz="0" w:space="0"/>
                <w:right w:val="none" w:color="000000" w:sz="0" w:space="0"/>
                <w:between w:val="none" w:color="000000" w:sz="0" w:space="0"/>
              </w:pBdr>
              <w:spacing/>
              <w:ind w:right="113"/>
              <w:jc w:val="both"/>
              <w:rPr>
                <w:sz w:val="24"/>
                <w:szCs w:val="24"/>
                <w:highlight w:val="white"/>
              </w:rPr>
            </w:pPr>
            <w:r>
              <w:rPr>
                <w:sz w:val="24"/>
                <w:szCs w:val="24"/>
                <w:highlight w:val="white"/>
              </w:rPr>
            </w:r>
            <w:r>
              <w:rPr>
                <w:sz w:val="24"/>
                <w:szCs w:val="24"/>
                <w:highlight w:val="white"/>
              </w:rPr>
            </w:r>
            <w:r>
              <w:rPr>
                <w:sz w:val="24"/>
                <w:szCs w:val="24"/>
                <w:highlight w:val="white"/>
              </w:rPr>
            </w:r>
          </w:p>
        </w:tc>
      </w:tr>
      <w:tr>
        <w:trPr>
          <w:trHeight w:val="848"/>
        </w:trPr>
        <w:tc>
          <w:tcPr>
            <w:tcBorders/>
            <w:tcW w:w="3034" w:type="dxa"/>
            <w:vMerge w:val="continue"/>
            <w:textDirection w:val="lrTb"/>
            <w:noWrap w:val="false"/>
          </w:tcPr>
          <w:p>
            <w:pPr>
              <w:pBdr/>
              <w:spacing/>
              <w:ind/>
              <w:rPr/>
            </w:pPr>
            <w:r/>
            <w:r/>
          </w:p>
        </w:tc>
        <w:tc>
          <w:tcPr>
            <w:tcBorders/>
            <w:tcW w:w="3969" w:type="dxa"/>
            <w:vMerge w:val="restart"/>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tabs>
                <w:tab w:val="center" w:leader="none" w:pos="1761"/>
                <w:tab w:val="left" w:leader="none" w:pos="3402"/>
              </w:tabs>
              <w:spacing/>
              <w:ind w:right="113" w:left="113"/>
              <w:jc w:val="both"/>
              <w:rPr>
                <w:color w:val="000000"/>
                <w:sz w:val="24"/>
                <w:szCs w:val="24"/>
              </w:rPr>
            </w:pPr>
            <w:r>
              <w:rPr>
                <w:color w:val="000000"/>
                <w:sz w:val="24"/>
                <w:szCs w:val="24"/>
              </w:rPr>
              <w:t xml:space="preserve">2.4. Підвищити обізнаність та активне залучення громади щодо питань екологічної безпеки, енергоощадження й сталого поводження з відходами на 15% до 2027 року.</w:t>
            </w:r>
            <w:r>
              <w:rPr>
                <w:color w:val="000000"/>
                <w:sz w:val="24"/>
                <w:szCs w:val="24"/>
              </w:rPr>
            </w:r>
            <w:r>
              <w:rPr>
                <w:color w:val="000000"/>
                <w:sz w:val="24"/>
                <w:szCs w:val="24"/>
              </w:rPr>
            </w:r>
          </w:p>
          <w:p>
            <w:pPr>
              <w:pBdr>
                <w:top w:val="none" w:color="000000" w:sz="0" w:space="0"/>
                <w:left w:val="none" w:color="000000" w:sz="0" w:space="0"/>
                <w:bottom w:val="none" w:color="000000" w:sz="0" w:space="0"/>
                <w:right w:val="none" w:color="000000" w:sz="0" w:space="0"/>
                <w:between w:val="none" w:color="000000" w:sz="0" w:space="0"/>
              </w:pBdr>
              <w:spacing/>
              <w:ind w:right="113" w:left="113"/>
              <w:jc w:val="both"/>
              <w:rPr>
                <w:color w:val="000000"/>
                <w:sz w:val="24"/>
                <w:szCs w:val="24"/>
              </w:rPr>
            </w:pPr>
            <w:r>
              <w:rPr>
                <w:color w:val="000000"/>
                <w:sz w:val="24"/>
                <w:szCs w:val="24"/>
              </w:rPr>
            </w:r>
            <w:r>
              <w:rPr>
                <w:color w:val="000000"/>
                <w:sz w:val="24"/>
                <w:szCs w:val="24"/>
              </w:rPr>
            </w:r>
            <w:r>
              <w:rPr>
                <w:color w:val="000000"/>
                <w:sz w:val="24"/>
                <w:szCs w:val="24"/>
              </w:rPr>
            </w:r>
          </w:p>
        </w:tc>
        <w:tc>
          <w:tcPr>
            <w:tcBorders/>
            <w:tcW w:w="7511" w:type="dxa"/>
            <w:vMerge w:val="restart"/>
            <w:textDirection w:val="lrTb"/>
            <w:noWrap w:val="false"/>
          </w:tcPr>
          <w:p>
            <w:pPr>
              <w:widowControl w:val="true"/>
              <w:pBdr>
                <w:top w:val="none" w:color="000000" w:sz="0" w:space="0"/>
                <w:left w:val="none" w:color="000000" w:sz="0" w:space="0"/>
                <w:bottom w:val="none" w:color="000000" w:sz="0" w:space="0"/>
                <w:right w:val="none" w:color="000000" w:sz="0" w:space="0"/>
                <w:between w:val="none" w:color="000000" w:sz="0" w:space="0"/>
              </w:pBdr>
              <w:spacing/>
              <w:ind w:right="113" w:left="113"/>
              <w:jc w:val="both"/>
              <w:rPr>
                <w:sz w:val="24"/>
                <w:szCs w:val="24"/>
                <w:highlight w:val="white"/>
              </w:rPr>
            </w:pPr>
            <w:r>
              <w:rPr>
                <w:sz w:val="24"/>
                <w:szCs w:val="24"/>
                <w:highlight w:val="white"/>
              </w:rPr>
              <w:t xml:space="preserve">2.4.1. Запуск просвітницької кампанії "Еко-Громада": Розробити та впровадит</w:t>
            </w:r>
            <w:r>
              <w:rPr>
                <w:sz w:val="24"/>
                <w:szCs w:val="24"/>
                <w:highlight w:val="white"/>
              </w:rPr>
              <w:t xml:space="preserve">и постійну мультимедійну кампанію (серія коротких відео, інфографік, прямих ефірів) у соцмережах та на сайті. Фокусуватися на практичних порадах з енергоощадження, правилах поводження з різними типами відходів та висвітленні місцевих екологічних ініціатив.</w:t>
            </w:r>
            <w:r>
              <w:rPr>
                <w:sz w:val="24"/>
                <w:szCs w:val="24"/>
                <w:highlight w:val="white"/>
              </w:rPr>
            </w:r>
            <w:r>
              <w:rPr>
                <w:sz w:val="24"/>
                <w:szCs w:val="24"/>
                <w:highlight w:val="white"/>
              </w:rPr>
            </w:r>
          </w:p>
          <w:p>
            <w:pPr>
              <w:widowControl w:val="true"/>
              <w:pBdr>
                <w:top w:val="none" w:color="000000" w:sz="0" w:space="0"/>
                <w:left w:val="none" w:color="000000" w:sz="0" w:space="0"/>
                <w:bottom w:val="none" w:color="000000" w:sz="0" w:space="0"/>
                <w:right w:val="none" w:color="000000" w:sz="0" w:space="0"/>
                <w:between w:val="none" w:color="000000" w:sz="0" w:space="0"/>
              </w:pBdr>
              <w:spacing/>
              <w:ind w:right="113" w:left="113"/>
              <w:jc w:val="both"/>
              <w:rPr>
                <w:sz w:val="24"/>
                <w:szCs w:val="24"/>
                <w:highlight w:val="white"/>
              </w:rPr>
            </w:pPr>
            <w:r>
              <w:rPr>
                <w:sz w:val="24"/>
                <w:szCs w:val="24"/>
                <w:highlight w:val="white"/>
              </w:rPr>
              <w:t xml:space="preserve">2.4.2. Організувати</w:t>
            </w:r>
            <w:r>
              <w:rPr>
                <w:sz w:val="24"/>
                <w:szCs w:val="24"/>
                <w:highlight w:val="white"/>
              </w:rPr>
              <w:t xml:space="preserve"> регулярні конкурси, квести та опитування (як онлайн, так і офлайн) для мешканців громади, присвячені екологічним темам. Забезпечити широке висвітлення цих заходів та відзначення активних учасників для стимулювання їхнього залучення до екологічних практик.</w:t>
            </w:r>
            <w:r>
              <w:rPr>
                <w:sz w:val="24"/>
                <w:szCs w:val="24"/>
                <w:highlight w:val="white"/>
              </w:rPr>
            </w:r>
            <w:r>
              <w:rPr>
                <w:sz w:val="24"/>
                <w:szCs w:val="24"/>
                <w:highlight w:val="white"/>
              </w:rPr>
            </w:r>
          </w:p>
        </w:tc>
      </w:tr>
      <w:tr>
        <w:trPr>
          <w:trHeight w:val="1007"/>
        </w:trPr>
        <w:tc>
          <w:tcPr>
            <w:tcBorders/>
            <w:tcW w:w="3034" w:type="dxa"/>
            <w:vMerge w:val="restart"/>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ight="113" w:left="113"/>
              <w:jc w:val="both"/>
              <w:rPr>
                <w:b/>
                <w:bCs/>
                <w:color w:val="000000"/>
                <w:sz w:val="24"/>
                <w:szCs w:val="24"/>
              </w:rPr>
            </w:pPr>
            <w:r>
              <w:rPr>
                <w:b/>
                <w:bCs/>
                <w:color w:val="000000"/>
                <w:sz w:val="24"/>
                <w:szCs w:val="24"/>
              </w:rPr>
              <w:t xml:space="preserve">Стратегічна ціль 3.</w:t>
            </w:r>
            <w:r>
              <w:rPr>
                <w:b/>
                <w:bCs/>
                <w:color w:val="000000"/>
                <w:sz w:val="24"/>
                <w:szCs w:val="24"/>
              </w:rPr>
            </w:r>
            <w:r>
              <w:rPr>
                <w:b/>
                <w:bCs/>
                <w:color w:val="000000"/>
                <w:sz w:val="24"/>
                <w:szCs w:val="24"/>
              </w:rPr>
            </w:r>
          </w:p>
          <w:p>
            <w:pPr>
              <w:pBdr>
                <w:top w:val="none" w:color="000000" w:sz="0" w:space="0"/>
                <w:left w:val="none" w:color="000000" w:sz="0" w:space="0"/>
                <w:bottom w:val="none" w:color="000000" w:sz="0" w:space="0"/>
                <w:right w:val="none" w:color="000000" w:sz="0" w:space="0"/>
                <w:between w:val="none" w:color="000000" w:sz="0" w:space="0"/>
              </w:pBdr>
              <w:spacing/>
              <w:ind w:right="113" w:left="113"/>
              <w:jc w:val="both"/>
              <w:rPr>
                <w:b/>
                <w:bCs/>
                <w:color w:val="000000"/>
                <w:sz w:val="24"/>
                <w:szCs w:val="24"/>
              </w:rPr>
            </w:pPr>
            <w:r>
              <w:rPr>
                <w:color w:val="000000"/>
                <w:sz w:val="24"/>
                <w:szCs w:val="24"/>
              </w:rPr>
              <w:t xml:space="preserve">Громада ефективного та прозорого врядування, де всі мешканці та мешканки отримують доступні, інклюзивні та якісні послуги. Активна громадськість бере участь у житті громади.</w:t>
            </w:r>
            <w:r>
              <w:rPr>
                <w:b/>
                <w:bCs/>
                <w:color w:val="000000"/>
                <w:sz w:val="24"/>
                <w:szCs w:val="24"/>
              </w:rPr>
            </w:r>
            <w:r>
              <w:rPr>
                <w:b/>
                <w:bCs/>
                <w:color w:val="000000"/>
                <w:sz w:val="24"/>
                <w:szCs w:val="24"/>
              </w:rPr>
            </w:r>
          </w:p>
          <w:p>
            <w:pPr>
              <w:pBdr>
                <w:top w:val="none" w:color="000000" w:sz="0" w:space="0"/>
                <w:left w:val="none" w:color="000000" w:sz="0" w:space="0"/>
                <w:bottom w:val="none" w:color="000000" w:sz="0" w:space="0"/>
                <w:right w:val="none" w:color="000000" w:sz="0" w:space="0"/>
                <w:between w:val="none" w:color="000000" w:sz="0" w:space="0"/>
              </w:pBdr>
              <w:tabs>
                <w:tab w:val="left" w:leader="none" w:pos="425"/>
              </w:tabs>
              <w:spacing/>
              <w:ind w:right="113" w:left="113"/>
              <w:jc w:val="both"/>
              <w:rPr>
                <w:color w:val="000000"/>
                <w:sz w:val="24"/>
                <w:szCs w:val="24"/>
              </w:rPr>
            </w:pPr>
            <w:r>
              <w:rPr>
                <w:color w:val="000000"/>
                <w:sz w:val="24"/>
                <w:szCs w:val="24"/>
              </w:rPr>
              <w:t xml:space="preserve">Серед операційних цілей вказано такі.</w:t>
            </w:r>
            <w:r>
              <w:rPr>
                <w:color w:val="000000"/>
                <w:sz w:val="24"/>
                <w:szCs w:val="24"/>
              </w:rPr>
            </w:r>
            <w:r>
              <w:rPr>
                <w:color w:val="000000"/>
                <w:sz w:val="24"/>
                <w:szCs w:val="24"/>
              </w:rPr>
            </w:r>
          </w:p>
          <w:p>
            <w:pPr>
              <w:pStyle w:val="1053"/>
              <w:numPr>
                <w:ilvl w:val="0"/>
                <w:numId w:val="10"/>
              </w:numPr>
              <w:pBdr>
                <w:top w:val="none" w:color="000000" w:sz="0" w:space="0"/>
                <w:left w:val="none" w:color="000000" w:sz="0" w:space="0"/>
                <w:bottom w:val="none" w:color="000000" w:sz="0" w:space="0"/>
                <w:right w:val="none" w:color="000000" w:sz="0" w:space="0"/>
                <w:between w:val="none" w:color="000000" w:sz="0" w:space="0"/>
              </w:pBdr>
              <w:tabs>
                <w:tab w:val="left" w:leader="none" w:pos="425"/>
              </w:tabs>
              <w:spacing/>
              <w:ind w:right="113" w:firstLine="0" w:left="113"/>
              <w:rPr>
                <w:color w:val="000000"/>
                <w:sz w:val="24"/>
                <w:szCs w:val="24"/>
              </w:rPr>
            </w:pPr>
            <w:r>
              <w:rPr>
                <w:color w:val="000000"/>
                <w:sz w:val="24"/>
                <w:szCs w:val="24"/>
              </w:rPr>
              <w:t xml:space="preserve">Якісна та інклюзивна освіта доступна кожній та кожному у громаді.</w:t>
            </w:r>
            <w:r>
              <w:rPr>
                <w:color w:val="000000"/>
                <w:sz w:val="24"/>
                <w:szCs w:val="24"/>
              </w:rPr>
            </w:r>
            <w:r>
              <w:rPr>
                <w:color w:val="000000"/>
                <w:sz w:val="24"/>
                <w:szCs w:val="24"/>
              </w:rPr>
            </w:r>
          </w:p>
          <w:p>
            <w:pPr>
              <w:pStyle w:val="1053"/>
              <w:numPr>
                <w:ilvl w:val="0"/>
                <w:numId w:val="10"/>
              </w:numPr>
              <w:pBdr>
                <w:top w:val="none" w:color="000000" w:sz="0" w:space="0"/>
                <w:left w:val="none" w:color="000000" w:sz="0" w:space="0"/>
                <w:bottom w:val="none" w:color="000000" w:sz="0" w:space="0"/>
                <w:right w:val="none" w:color="000000" w:sz="0" w:space="0"/>
                <w:between w:val="none" w:color="000000" w:sz="0" w:space="0"/>
              </w:pBdr>
              <w:tabs>
                <w:tab w:val="left" w:leader="none" w:pos="425"/>
              </w:tabs>
              <w:spacing/>
              <w:ind w:right="113" w:firstLine="0" w:left="113"/>
              <w:rPr>
                <w:color w:val="000000"/>
                <w:sz w:val="24"/>
                <w:szCs w:val="24"/>
              </w:rPr>
            </w:pPr>
            <w:r>
              <w:rPr>
                <w:color w:val="000000"/>
                <w:sz w:val="24"/>
                <w:szCs w:val="24"/>
              </w:rPr>
              <w:t xml:space="preserve">Усі мешканці та мешканки громади мають всебічний доступ до публічних послуг у відповідності до своїх потреб.</w:t>
            </w:r>
            <w:r>
              <w:rPr>
                <w:color w:val="000000"/>
                <w:sz w:val="24"/>
                <w:szCs w:val="24"/>
              </w:rPr>
            </w:r>
            <w:r>
              <w:rPr>
                <w:color w:val="000000"/>
                <w:sz w:val="24"/>
                <w:szCs w:val="24"/>
              </w:rPr>
            </w:r>
          </w:p>
          <w:p>
            <w:pPr>
              <w:pStyle w:val="1053"/>
              <w:numPr>
                <w:ilvl w:val="0"/>
                <w:numId w:val="11"/>
              </w:numPr>
              <w:pBdr>
                <w:top w:val="none" w:color="000000" w:sz="0" w:space="0"/>
                <w:left w:val="none" w:color="000000" w:sz="0" w:space="0"/>
                <w:bottom w:val="none" w:color="000000" w:sz="0" w:space="0"/>
                <w:right w:val="none" w:color="000000" w:sz="0" w:space="0"/>
                <w:between w:val="none" w:color="000000" w:sz="0" w:space="0"/>
              </w:pBdr>
              <w:tabs>
                <w:tab w:val="left" w:leader="none" w:pos="425"/>
              </w:tabs>
              <w:spacing/>
              <w:ind w:right="113" w:firstLine="0" w:left="113"/>
              <w:rPr>
                <w:color w:val="000000"/>
                <w:sz w:val="24"/>
                <w:szCs w:val="24"/>
              </w:rPr>
            </w:pPr>
            <w:r>
              <w:rPr>
                <w:color w:val="000000"/>
                <w:sz w:val="24"/>
                <w:szCs w:val="24"/>
              </w:rPr>
              <w:t xml:space="preserve">Управлінська система </w:t>
            </w:r>
            <w:r>
              <w:rPr>
                <w:color w:val="000000"/>
                <w:sz w:val="24"/>
                <w:szCs w:val="24"/>
              </w:rPr>
              <w:t xml:space="preserve">спрощена та ефективна, працює на принципах прозорості, підзвітності та громадської участі.</w:t>
            </w:r>
            <w:r>
              <w:rPr>
                <w:color w:val="000000"/>
                <w:sz w:val="24"/>
                <w:szCs w:val="24"/>
              </w:rPr>
            </w:r>
            <w:r>
              <w:rPr>
                <w:color w:val="000000"/>
                <w:sz w:val="24"/>
                <w:szCs w:val="24"/>
              </w:rPr>
            </w:r>
          </w:p>
        </w:tc>
        <w:tc>
          <w:tcPr>
            <w:tcBorders/>
            <w:tcW w:w="3969" w:type="dxa"/>
            <w:vMerge w:val="restart"/>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ight="113" w:left="113"/>
              <w:jc w:val="both"/>
              <w:rPr>
                <w:color w:val="000000"/>
                <w:sz w:val="24"/>
                <w:szCs w:val="24"/>
              </w:rPr>
            </w:pPr>
            <w:r>
              <w:rPr>
                <w:color w:val="000000"/>
                <w:sz w:val="24"/>
                <w:szCs w:val="24"/>
              </w:rPr>
              <w:t xml:space="preserve">3.1. Підвищити на 15 % до 2027 року обізнаність мешканців про можливості та якість освітніх послуг у громаді, щоб батьки, учні та молодь краще розуміли, куди звертатися, які програми доступні та як долучатися до освітніх ініціатив.</w:t>
            </w:r>
            <w:r>
              <w:rPr>
                <w:color w:val="000000"/>
                <w:sz w:val="24"/>
                <w:szCs w:val="24"/>
              </w:rPr>
            </w:r>
            <w:r>
              <w:rPr>
                <w:color w:val="000000"/>
                <w:sz w:val="24"/>
                <w:szCs w:val="24"/>
              </w:rPr>
            </w:r>
          </w:p>
        </w:tc>
        <w:tc>
          <w:tcPr>
            <w:tcBorders/>
            <w:tcW w:w="7511" w:type="dxa"/>
            <w:vMerge w:val="restart"/>
            <w:textDirection w:val="lrTb"/>
            <w:noWrap w:val="false"/>
          </w:tcPr>
          <w:p>
            <w:pPr>
              <w:widowControl w:val="true"/>
              <w:pBdr/>
              <w:spacing/>
              <w:ind w:right="113" w:left="113"/>
              <w:jc w:val="both"/>
              <w:rPr>
                <w:sz w:val="24"/>
                <w:szCs w:val="24"/>
              </w:rPr>
            </w:pPr>
            <w:r>
              <w:rPr>
                <w:sz w:val="24"/>
                <w:szCs w:val="24"/>
                <w:highlight w:val="white"/>
              </w:rPr>
              <w:t xml:space="preserve">3.1.1. Створювати та регулярно поширювати на всіх ресурсах прості інформаційні огляди про освітні послуги громади (доступні програми, гуртки, інклюзивні можливості, маршрути звернення), щоб мешканці легко знаходили потрібну інформацію.</w:t>
            </w:r>
            <w:r>
              <w:rPr>
                <w:sz w:val="24"/>
                <w:szCs w:val="24"/>
              </w:rPr>
            </w:r>
            <w:r>
              <w:rPr>
                <w:sz w:val="24"/>
                <w:szCs w:val="24"/>
              </w:rPr>
            </w:r>
          </w:p>
        </w:tc>
      </w:tr>
      <w:tr>
        <w:trPr>
          <w:trHeight w:val="651"/>
        </w:trPr>
        <w:tc>
          <w:tcPr>
            <w:tcBorders/>
            <w:tcW w:w="3034" w:type="dxa"/>
            <w:vMerge w:val="continue"/>
            <w:textDirection w:val="lrTb"/>
            <w:noWrap w:val="false"/>
          </w:tcPr>
          <w:p>
            <w:pPr>
              <w:pBdr/>
              <w:spacing/>
              <w:ind/>
              <w:rPr/>
            </w:pPr>
            <w:r/>
            <w:r/>
          </w:p>
        </w:tc>
        <w:tc>
          <w:tcPr>
            <w:tcBorders/>
            <w:tcW w:w="3969" w:type="dxa"/>
            <w:vMerge w:val="continue"/>
            <w:textDirection w:val="lrTb"/>
            <w:noWrap w:val="false"/>
          </w:tcPr>
          <w:p>
            <w:pPr>
              <w:pBdr/>
              <w:spacing/>
              <w:ind/>
              <w:rPr/>
            </w:pPr>
            <w:r/>
            <w:r/>
          </w:p>
        </w:tc>
        <w:tc>
          <w:tcPr>
            <w:tcBorders/>
            <w:tcW w:w="7511" w:type="dxa"/>
            <w:vMerge w:val="restart"/>
            <w:textDirection w:val="lrTb"/>
            <w:noWrap w:val="false"/>
          </w:tcPr>
          <w:p>
            <w:pPr>
              <w:widowControl w:val="true"/>
              <w:pBdr/>
              <w:spacing/>
              <w:ind w:right="113" w:left="113"/>
              <w:jc w:val="both"/>
              <w:rPr>
                <w:sz w:val="24"/>
                <w:szCs w:val="24"/>
              </w:rPr>
            </w:pPr>
            <w:r>
              <w:rPr>
                <w:sz w:val="24"/>
                <w:szCs w:val="24"/>
              </w:rPr>
              <w:t xml:space="preserve">3.1.2. Організувати серію коротких відео й публічних онлайн-зустрічей «Освіта поруч», де представники освітніх закладів відповідатимуть на запитання батьків і учнів та презентуватимуть нові освітні ініціативи.</w:t>
            </w:r>
            <w:r>
              <w:rPr>
                <w:sz w:val="24"/>
                <w:szCs w:val="24"/>
              </w:rPr>
            </w:r>
            <w:r>
              <w:rPr>
                <w:sz w:val="24"/>
                <w:szCs w:val="24"/>
              </w:rPr>
            </w:r>
          </w:p>
        </w:tc>
      </w:tr>
      <w:tr>
        <w:trPr>
          <w:trHeight w:val="827"/>
        </w:trPr>
        <w:tc>
          <w:tcPr>
            <w:tcBorders/>
            <w:tcW w:w="3034" w:type="dxa"/>
            <w:vMerge w:val="continue"/>
            <w:textDirection w:val="lrTb"/>
            <w:noWrap w:val="false"/>
          </w:tcPr>
          <w:p>
            <w:pPr>
              <w:pBdr/>
              <w:spacing/>
              <w:ind/>
              <w:rPr/>
            </w:pPr>
            <w:r/>
            <w:r/>
          </w:p>
        </w:tc>
        <w:tc>
          <w:tcPr>
            <w:tcBorders/>
            <w:tcW w:w="3969" w:type="dxa"/>
            <w:vMerge w:val="restart"/>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ight="113" w:left="113"/>
              <w:jc w:val="both"/>
              <w:rPr>
                <w:color w:val="000000"/>
                <w:sz w:val="24"/>
                <w:szCs w:val="24"/>
              </w:rPr>
            </w:pPr>
            <w:r>
              <w:rPr>
                <w:color w:val="000000"/>
                <w:sz w:val="24"/>
                <w:szCs w:val="24"/>
                <w:highlight w:val="white"/>
              </w:rPr>
              <w:t xml:space="preserve">3.2. Посилити інформування мешканців про публічні послуги та порядок їх отримання, щоб кожен міг швидко й безперешкодно дізнатися потрібну інформацію.</w:t>
            </w:r>
            <w:r>
              <w:rPr>
                <w:color w:val="000000"/>
                <w:sz w:val="24"/>
                <w:szCs w:val="24"/>
              </w:rPr>
            </w:r>
            <w:r>
              <w:rPr>
                <w:color w:val="000000"/>
                <w:sz w:val="24"/>
                <w:szCs w:val="24"/>
              </w:rPr>
            </w:r>
          </w:p>
        </w:tc>
        <w:tc>
          <w:tcPr>
            <w:tcBorders/>
            <w:tcW w:w="7511" w:type="dxa"/>
            <w:vMerge w:val="restart"/>
            <w:textDirection w:val="lrTb"/>
            <w:noWrap w:val="false"/>
          </w:tcPr>
          <w:p>
            <w:pPr>
              <w:widowControl w:val="true"/>
              <w:pBdr/>
              <w:spacing/>
              <w:ind w:right="113" w:left="113"/>
              <w:jc w:val="both"/>
              <w:rPr>
                <w:sz w:val="24"/>
                <w:szCs w:val="24"/>
              </w:rPr>
            </w:pPr>
            <w:r>
              <w:rPr>
                <w:sz w:val="24"/>
                <w:szCs w:val="24"/>
              </w:rPr>
              <w:t xml:space="preserve">3.2.1. Створити та підтримувати єдиний інформаційний розділ «Публічні послуги громади» на сайті й у соцмережах, де у простій формі пояснювати порядок отримання послуг, необхідні документи, терміни та контакти відповідальних осіб.</w:t>
            </w:r>
            <w:r>
              <w:rPr>
                <w:sz w:val="24"/>
                <w:szCs w:val="24"/>
              </w:rPr>
            </w:r>
            <w:r>
              <w:rPr>
                <w:sz w:val="24"/>
                <w:szCs w:val="24"/>
              </w:rPr>
            </w:r>
          </w:p>
        </w:tc>
      </w:tr>
      <w:tr>
        <w:trPr>
          <w:trHeight w:val="1198"/>
        </w:trPr>
        <w:tc>
          <w:tcPr>
            <w:tcBorders/>
            <w:tcW w:w="3034" w:type="dxa"/>
            <w:vMerge w:val="continue"/>
            <w:textDirection w:val="lrTb"/>
            <w:noWrap w:val="false"/>
          </w:tcPr>
          <w:p>
            <w:pPr>
              <w:pBdr/>
              <w:spacing/>
              <w:ind/>
              <w:rPr/>
            </w:pPr>
            <w:r/>
            <w:r/>
          </w:p>
        </w:tc>
        <w:tc>
          <w:tcPr>
            <w:tcBorders/>
            <w:tcW w:w="3969" w:type="dxa"/>
            <w:vMerge w:val="continue"/>
            <w:textDirection w:val="lrTb"/>
            <w:noWrap w:val="false"/>
          </w:tcPr>
          <w:p>
            <w:pPr>
              <w:pBdr/>
              <w:spacing/>
              <w:ind/>
              <w:rPr/>
            </w:pPr>
            <w:r/>
            <w:r/>
          </w:p>
        </w:tc>
        <w:tc>
          <w:tcPr>
            <w:tcBorders/>
            <w:tcW w:w="7511" w:type="dxa"/>
            <w:vMerge w:val="restart"/>
            <w:textDirection w:val="lrTb"/>
            <w:noWrap w:val="false"/>
          </w:tcPr>
          <w:p>
            <w:pPr>
              <w:widowControl w:val="true"/>
              <w:pBdr/>
              <w:spacing/>
              <w:ind w:right="113" w:left="113"/>
              <w:jc w:val="both"/>
              <w:rPr>
                <w:sz w:val="24"/>
                <w:szCs w:val="24"/>
              </w:rPr>
            </w:pPr>
            <w:r>
              <w:rPr>
                <w:sz w:val="24"/>
                <w:szCs w:val="24"/>
              </w:rPr>
              <w:t xml:space="preserve">3.2.2. Проводити регулярн</w:t>
            </w:r>
            <w:r>
              <w:rPr>
                <w:sz w:val="24"/>
                <w:szCs w:val="24"/>
              </w:rPr>
              <w:t xml:space="preserve">і роз’яснювальні кампанії (серія постів, коротких відео, інфографік) про найпопулярніші послуги громади — реєстрацію місця проживання, соціальні виплати, адмінпослуги тощо — підкреслюючи кроки, які має зробити мешканець, і доступні канали для консультацій.</w:t>
            </w:r>
            <w:r>
              <w:rPr>
                <w:sz w:val="24"/>
                <w:szCs w:val="24"/>
              </w:rPr>
            </w:r>
            <w:r>
              <w:rPr>
                <w:sz w:val="24"/>
                <w:szCs w:val="24"/>
              </w:rPr>
            </w:r>
          </w:p>
        </w:tc>
      </w:tr>
      <w:tr>
        <w:trPr>
          <w:trHeight w:val="1216"/>
        </w:trPr>
        <w:tc>
          <w:tcPr>
            <w:tcBorders/>
            <w:tcW w:w="3034" w:type="dxa"/>
            <w:vMerge w:val="continue"/>
            <w:textDirection w:val="lrTb"/>
            <w:noWrap w:val="false"/>
          </w:tcPr>
          <w:p>
            <w:pPr>
              <w:pBdr/>
              <w:spacing/>
              <w:ind/>
              <w:rPr/>
            </w:pPr>
            <w:r/>
            <w:r/>
          </w:p>
        </w:tc>
        <w:tc>
          <w:tcPr>
            <w:tcBorders/>
            <w:tcW w:w="3969" w:type="dxa"/>
            <w:vMerge w:val="restart"/>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ight="113" w:left="113"/>
              <w:jc w:val="both"/>
              <w:rPr>
                <w:color w:val="000000"/>
                <w:sz w:val="24"/>
                <w:szCs w:val="24"/>
              </w:rPr>
            </w:pPr>
            <w:r>
              <w:rPr>
                <w:color w:val="000000"/>
                <w:sz w:val="24"/>
                <w:szCs w:val="24"/>
                <w:highlight w:val="white"/>
              </w:rPr>
              <w:t xml:space="preserve">3.3. Створити довіру до управлінських рішень громади через відкриту, регулярну й зрозумілу комунікацію, щоб люди </w:t>
            </w:r>
            <w:r>
              <w:rPr>
                <w:color w:val="000000"/>
                <w:sz w:val="24"/>
                <w:szCs w:val="24"/>
                <w:highlight w:val="white"/>
              </w:rPr>
              <w:t xml:space="preserve">знали про зміни та могли брати участь у житті громади.</w:t>
            </w:r>
            <w:r>
              <w:rPr>
                <w:color w:val="000000"/>
                <w:sz w:val="24"/>
                <w:szCs w:val="24"/>
              </w:rPr>
            </w:r>
            <w:r>
              <w:rPr>
                <w:color w:val="000000"/>
                <w:sz w:val="24"/>
                <w:szCs w:val="24"/>
              </w:rPr>
            </w:r>
          </w:p>
        </w:tc>
        <w:tc>
          <w:tcPr>
            <w:tcBorders/>
            <w:tcW w:w="7511" w:type="dxa"/>
            <w:vMerge w:val="restart"/>
            <w:textDirection w:val="lrTb"/>
            <w:noWrap w:val="false"/>
          </w:tcPr>
          <w:p>
            <w:pPr>
              <w:widowControl w:val="true"/>
              <w:pBdr/>
              <w:spacing/>
              <w:ind w:right="113" w:left="113"/>
              <w:jc w:val="both"/>
              <w:rPr>
                <w:sz w:val="24"/>
                <w:szCs w:val="24"/>
              </w:rPr>
            </w:pPr>
            <w:r>
              <w:rPr>
                <w:sz w:val="24"/>
                <w:szCs w:val="24"/>
              </w:rPr>
              <w:t xml:space="preserve">3.3.1. Запровадити регулярні публічні звіти (щомісячні або щоквартальні) у форматі новин, інфографік та відеозвернень, де просто й зрозуміло пояснювати ухвалені рішення, етапи їх виконання та очікувані результати для мешканців.</w:t>
            </w:r>
            <w:r>
              <w:rPr>
                <w:sz w:val="24"/>
                <w:szCs w:val="24"/>
              </w:rPr>
            </w:r>
            <w:r>
              <w:rPr>
                <w:sz w:val="24"/>
                <w:szCs w:val="24"/>
              </w:rPr>
            </w:r>
          </w:p>
        </w:tc>
      </w:tr>
      <w:tr>
        <w:trPr>
          <w:trHeight w:val="989"/>
        </w:trPr>
        <w:tc>
          <w:tcPr>
            <w:tcBorders/>
            <w:tcW w:w="3034" w:type="dxa"/>
            <w:vMerge w:val="continue"/>
            <w:textDirection w:val="lrTb"/>
            <w:noWrap w:val="false"/>
          </w:tcPr>
          <w:p>
            <w:pPr>
              <w:pBdr/>
              <w:spacing/>
              <w:ind/>
              <w:rPr/>
            </w:pPr>
            <w:r/>
            <w:r/>
          </w:p>
        </w:tc>
        <w:tc>
          <w:tcPr>
            <w:tcBorders/>
            <w:tcW w:w="3969" w:type="dxa"/>
            <w:vMerge w:val="continue"/>
            <w:textDirection w:val="lrTb"/>
            <w:noWrap w:val="false"/>
          </w:tcPr>
          <w:p>
            <w:pPr>
              <w:pBdr/>
              <w:spacing/>
              <w:ind/>
              <w:rPr/>
            </w:pPr>
            <w:r/>
            <w:r/>
          </w:p>
        </w:tc>
        <w:tc>
          <w:tcPr>
            <w:tcBorders/>
            <w:tcW w:w="7511" w:type="dxa"/>
            <w:vMerge w:val="restart"/>
            <w:textDirection w:val="lrTb"/>
            <w:noWrap w:val="false"/>
          </w:tcPr>
          <w:p>
            <w:pPr>
              <w:widowControl w:val="true"/>
              <w:pBdr/>
              <w:spacing/>
              <w:ind w:right="113" w:left="113"/>
              <w:jc w:val="both"/>
              <w:rPr>
                <w:sz w:val="24"/>
                <w:szCs w:val="24"/>
              </w:rPr>
            </w:pPr>
            <w:r>
              <w:rPr>
                <w:sz w:val="24"/>
                <w:szCs w:val="24"/>
              </w:rPr>
              <w:t xml:space="preserve">3.3.2. Створити постійні канали зворотного зв’язку (онлайн-опитування, приймальні в соцмережах, зустрічі з громадою), щоб мешканці могли ставити запитання, висловлювати пропозиції та отримувати оперативні відповіді щодо рішень влади.</w:t>
            </w:r>
            <w:r>
              <w:rPr>
                <w:sz w:val="24"/>
                <w:szCs w:val="24"/>
              </w:rPr>
            </w:r>
            <w:r>
              <w:rPr>
                <w:sz w:val="24"/>
                <w:szCs w:val="24"/>
              </w:rPr>
            </w:r>
          </w:p>
        </w:tc>
      </w:tr>
      <w:tr>
        <w:trPr>
          <w:trHeight w:val="989"/>
        </w:trPr>
        <w:tc>
          <w:tcPr>
            <w:tcBorders/>
            <w:tcW w:w="3034" w:type="dxa"/>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ight="113" w:left="113"/>
              <w:jc w:val="both"/>
              <w:rPr>
                <w:b/>
                <w:bCs/>
                <w:color w:val="000000"/>
                <w:sz w:val="24"/>
                <w:szCs w:val="24"/>
                <w:highlight w:val="white"/>
              </w:rPr>
            </w:pPr>
            <w:r>
              <w:rPr>
                <w:b/>
                <w:bCs/>
                <w:color w:val="000000"/>
                <w:sz w:val="24"/>
                <w:szCs w:val="24"/>
                <w:highlight w:val="white"/>
              </w:rPr>
              <w:t xml:space="preserve">Стратегічна ціль 4.</w:t>
            </w:r>
            <w:r>
              <w:rPr>
                <w:b/>
                <w:bCs/>
                <w:color w:val="000000"/>
                <w:sz w:val="24"/>
                <w:szCs w:val="24"/>
                <w:highlight w:val="white"/>
              </w:rPr>
            </w:r>
            <w:r>
              <w:rPr>
                <w:b/>
                <w:bCs/>
                <w:color w:val="000000"/>
                <w:sz w:val="24"/>
                <w:szCs w:val="24"/>
                <w:highlight w:val="white"/>
              </w:rPr>
            </w:r>
          </w:p>
          <w:p>
            <w:pPr>
              <w:pBdr>
                <w:top w:val="none" w:color="000000" w:sz="0" w:space="0"/>
                <w:left w:val="none" w:color="000000" w:sz="0" w:space="0"/>
                <w:bottom w:val="none" w:color="000000" w:sz="0" w:space="0"/>
                <w:right w:val="none" w:color="000000" w:sz="0" w:space="0"/>
                <w:between w:val="none" w:color="000000" w:sz="0" w:space="0"/>
              </w:pBdr>
              <w:spacing/>
              <w:ind w:right="113" w:left="113"/>
              <w:jc w:val="both"/>
              <w:rPr>
                <w:color w:val="000000"/>
                <w:sz w:val="24"/>
                <w:szCs w:val="24"/>
                <w:highlight w:val="white"/>
              </w:rPr>
            </w:pPr>
            <w:r>
              <w:rPr>
                <w:color w:val="000000"/>
                <w:sz w:val="24"/>
                <w:szCs w:val="24"/>
                <w:highlight w:val="white"/>
              </w:rPr>
              <w:t xml:space="preserve">Сприяння соціальній згуртованості та реінтеграції ветеранів</w:t>
            </w:r>
            <w:r>
              <w:rPr>
                <w:color w:val="000000"/>
                <w:sz w:val="24"/>
                <w:szCs w:val="24"/>
                <w:highlight w:val="white"/>
              </w:rPr>
            </w:r>
            <w:r>
              <w:rPr>
                <w:color w:val="000000"/>
                <w:sz w:val="24"/>
                <w:szCs w:val="24"/>
                <w:highlight w:val="white"/>
              </w:rPr>
            </w:r>
          </w:p>
        </w:tc>
        <w:tc>
          <w:tcPr>
            <w:tcBorders/>
            <w:tcW w:w="3969" w:type="dxa"/>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ight="113" w:left="113"/>
              <w:jc w:val="both"/>
              <w:rPr>
                <w:color w:val="000000"/>
                <w:sz w:val="24"/>
                <w:szCs w:val="24"/>
                <w:highlight w:val="white"/>
              </w:rPr>
            </w:pPr>
            <w:r>
              <w:rPr>
                <w:color w:val="000000"/>
                <w:sz w:val="24"/>
                <w:szCs w:val="24"/>
                <w:highlight w:val="white"/>
              </w:rPr>
              <w:t xml:space="preserve">4.1. Створення єдиного інформаційного вікна для ветеранів та членів їх родин; проведення кампанії з вшанування пам'яті героїв</w:t>
            </w:r>
            <w:r>
              <w:rPr>
                <w:color w:val="000000"/>
                <w:sz w:val="24"/>
                <w:szCs w:val="24"/>
                <w:highlight w:val="white"/>
              </w:rPr>
            </w:r>
            <w:r>
              <w:rPr>
                <w:color w:val="000000"/>
                <w:sz w:val="24"/>
                <w:szCs w:val="24"/>
                <w:highlight w:val="white"/>
              </w:rPr>
            </w:r>
          </w:p>
        </w:tc>
        <w:tc>
          <w:tcPr>
            <w:tcBorders/>
            <w:tcW w:w="7511" w:type="dxa"/>
            <w:textDirection w:val="lrTb"/>
            <w:noWrap w:val="false"/>
          </w:tcPr>
          <w:p>
            <w:pPr>
              <w:widowControl w:val="true"/>
              <w:pBdr/>
              <w:spacing/>
              <w:ind w:right="113" w:left="113"/>
              <w:jc w:val="both"/>
              <w:rPr>
                <w:sz w:val="24"/>
                <w:szCs w:val="24"/>
                <w:highlight w:val="none"/>
              </w:rPr>
            </w:pPr>
            <w:r>
              <w:rPr>
                <w:sz w:val="24"/>
                <w:szCs w:val="24"/>
              </w:rPr>
              <w:t xml:space="preserve">4.1.1. Створити ветеранський простір</w:t>
            </w:r>
            <w:r>
              <w:rPr>
                <w:sz w:val="24"/>
                <w:szCs w:val="24"/>
              </w:rPr>
            </w:r>
            <w:r>
              <w:rPr>
                <w:sz w:val="24"/>
                <w:szCs w:val="24"/>
                <w:highlight w:val="none"/>
              </w:rPr>
            </w:r>
            <w:r>
              <w:rPr>
                <w:sz w:val="24"/>
                <w:szCs w:val="24"/>
                <w:highlight w:val="none"/>
              </w:rPr>
            </w:r>
            <w:r>
              <w:rPr>
                <w:sz w:val="24"/>
                <w:szCs w:val="24"/>
                <w:highlight w:val="none"/>
              </w:rPr>
            </w:r>
            <w:r>
              <w:rPr>
                <w:sz w:val="24"/>
                <w:szCs w:val="24"/>
                <w:highlight w:val="none"/>
              </w:rPr>
            </w:r>
          </w:p>
          <w:p>
            <w:pPr>
              <w:widowControl w:val="true"/>
              <w:pBdr/>
              <w:spacing/>
              <w:ind w:right="113" w:left="113"/>
              <w:jc w:val="both"/>
              <w:rPr>
                <w:sz w:val="24"/>
                <w:szCs w:val="24"/>
              </w:rPr>
            </w:pPr>
            <w:r>
              <w:rPr>
                <w:sz w:val="24"/>
                <w:szCs w:val="24"/>
              </w:rPr>
              <w:t xml:space="preserve">4.1.2. Реконструювати / створити Алею Героїв в місті, та підтримувати постійне оновлення цифрового “Пантеону пам’яті”</w:t>
            </w:r>
            <w:r>
              <w:rPr>
                <w:sz w:val="24"/>
                <w:szCs w:val="24"/>
              </w:rPr>
            </w:r>
            <w:r>
              <w:rPr>
                <w:sz w:val="24"/>
                <w:szCs w:val="24"/>
              </w:rPr>
            </w:r>
          </w:p>
          <w:p>
            <w:pPr>
              <w:widowControl w:val="true"/>
              <w:pBdr/>
              <w:spacing/>
              <w:ind w:right="113" w:left="113"/>
              <w:jc w:val="both"/>
              <w:rPr>
                <w:sz w:val="24"/>
                <w:szCs w:val="24"/>
              </w:rPr>
            </w:pPr>
            <w:r>
              <w:rPr>
                <w:sz w:val="24"/>
                <w:szCs w:val="24"/>
              </w:rPr>
              <w:t xml:space="preserve">4.1.3. Створити друкований “Довідник захисника Менщини” (кишеньковий та електронний формат)</w:t>
            </w:r>
            <w:r>
              <w:rPr>
                <w:sz w:val="24"/>
                <w:szCs w:val="24"/>
              </w:rPr>
            </w:r>
            <w:r>
              <w:rPr>
                <w:sz w:val="24"/>
                <w:szCs w:val="24"/>
              </w:rPr>
            </w:r>
          </w:p>
          <w:p>
            <w:pPr>
              <w:widowControl w:val="true"/>
              <w:pBdr>
                <w:top w:val="none" w:color="000000" w:sz="4" w:space="0"/>
                <w:left w:val="none" w:color="000000" w:sz="4" w:space="0"/>
                <w:bottom w:val="none" w:color="000000" w:sz="4" w:space="0"/>
                <w:right w:val="none" w:color="000000" w:sz="4" w:space="0"/>
              </w:pBdr>
              <w:spacing/>
              <w:ind w:right="113" w:left="113"/>
              <w:jc w:val="both"/>
              <w:rPr>
                <w:sz w:val="24"/>
                <w:szCs w:val="24"/>
              </w:rPr>
            </w:pPr>
            <w:r>
              <w:rPr>
                <w:sz w:val="24"/>
                <w:szCs w:val="24"/>
              </w:rPr>
              <w:t xml:space="preserve">4.1.4. Розробити та запустити онлайн-навігатор послуг (спеціальний розділ на сайті або чат-бот), де у форматі «запитання-відповідь» зібрано всі муніципальні та державні сервіси: від психологічної допомоги до земельних питань.</w:t>
            </w:r>
            <w:r>
              <w:rPr>
                <w:sz w:val="24"/>
                <w:szCs w:val="24"/>
              </w:rPr>
            </w:r>
            <w:r>
              <w:rPr>
                <w:sz w:val="24"/>
                <w:szCs w:val="24"/>
              </w:rPr>
            </w:r>
          </w:p>
          <w:p>
            <w:pPr>
              <w:widowControl w:val="true"/>
              <w:pBdr>
                <w:top w:val="none" w:color="000000" w:sz="4" w:space="0"/>
                <w:left w:val="none" w:color="000000" w:sz="4" w:space="0"/>
                <w:bottom w:val="none" w:color="000000" w:sz="4" w:space="0"/>
                <w:right w:val="none" w:color="000000" w:sz="4" w:space="0"/>
              </w:pBdr>
              <w:spacing/>
              <w:ind w:right="113" w:left="113"/>
              <w:jc w:val="both"/>
              <w:rPr/>
            </w:pPr>
            <w:r>
              <w:rPr>
                <w:sz w:val="24"/>
                <w:szCs w:val="24"/>
              </w:rPr>
              <w:t xml:space="preserve">4.1.5. </w:t>
            </w:r>
            <w:r>
              <w:t xml:space="preserve">Запровадити щомісячний відеоефіри або «гарячу лінію» із залученням фахівця з ветеранської роботи та фахівців з сутпроводу ветеранів для оперативного роз’яснення змін у законодавстві.</w:t>
            </w:r>
            <w:r/>
          </w:p>
          <w:p>
            <w:pPr>
              <w:widowControl w:val="true"/>
              <w:pBdr>
                <w:top w:val="none" w:color="000000" w:sz="4" w:space="0"/>
                <w:left w:val="none" w:color="000000" w:sz="4" w:space="0"/>
                <w:bottom w:val="none" w:color="000000" w:sz="4" w:space="0"/>
                <w:right w:val="none" w:color="000000" w:sz="4" w:space="0"/>
              </w:pBdr>
              <w:spacing/>
              <w:ind w:right="113" w:left="113"/>
              <w:jc w:val="both"/>
              <w:rPr>
                <w:sz w:val="24"/>
                <w:szCs w:val="24"/>
              </w:rPr>
            </w:pPr>
            <w:r>
              <w:t xml:space="preserve">4.1.6. Запровадити гарячу телефонну лінію для ветеранів та членів їх родин</w:t>
            </w:r>
            <w:r>
              <w:rPr>
                <w:sz w:val="24"/>
                <w:szCs w:val="24"/>
              </w:rPr>
            </w:r>
            <w:r>
              <w:rPr>
                <w:sz w:val="24"/>
                <w:szCs w:val="24"/>
              </w:rPr>
            </w:r>
          </w:p>
          <w:p>
            <w:pPr>
              <w:widowControl w:val="true"/>
              <w:pBdr/>
              <w:spacing/>
              <w:ind w:right="113" w:left="113"/>
              <w:jc w:val="both"/>
              <w:rPr>
                <w:sz w:val="24"/>
                <w:szCs w:val="24"/>
              </w:rPr>
            </w:pPr>
            <w:r>
              <w:rPr>
                <w:sz w:val="24"/>
                <w:szCs w:val="24"/>
              </w:rPr>
              <w:t xml:space="preserve">4.1.7. Постійно проводити роботу з родинами зниклих безвісті захисників та захисниць. Підтримуючи в належному стані і постійно оновлюючи інформацію на Алеї пам’яті та її електронну версію.</w:t>
            </w:r>
            <w:r>
              <w:rPr>
                <w:sz w:val="24"/>
                <w:szCs w:val="24"/>
              </w:rPr>
            </w:r>
            <w:r>
              <w:rPr>
                <w:sz w:val="24"/>
                <w:szCs w:val="24"/>
              </w:rPr>
            </w:r>
          </w:p>
          <w:p>
            <w:pPr>
              <w:widowControl w:val="true"/>
              <w:pBdr>
                <w:top w:val="none" w:color="000000" w:sz="4" w:space="0"/>
                <w:left w:val="none" w:color="000000" w:sz="4" w:space="0"/>
                <w:bottom w:val="none" w:color="000000" w:sz="4" w:space="0"/>
                <w:right w:val="none" w:color="000000" w:sz="4" w:space="0"/>
              </w:pBdr>
              <w:spacing/>
              <w:ind w:right="113" w:left="113"/>
              <w:jc w:val="both"/>
              <w:rPr>
                <w:szCs w:val="24"/>
              </w:rPr>
            </w:pPr>
            <w:r>
              <w:rPr>
                <w:sz w:val="24"/>
                <w:szCs w:val="24"/>
              </w:rPr>
              <w:t xml:space="preserve">4.1.8. Розробити серію відеопортретів «Жива пам’ять», де рідні та побратими розповідають про полеглих героїв як про особистостей (їхні мрії, професії, захоплення), уникаючи сухого офіціозу.</w:t>
            </w:r>
            <w:r>
              <w:rPr>
                <w:szCs w:val="24"/>
              </w:rPr>
            </w:r>
            <w:r>
              <w:rPr>
                <w:szCs w:val="24"/>
              </w:rPr>
            </w:r>
          </w:p>
          <w:p>
            <w:pPr>
              <w:widowControl w:val="true"/>
              <w:pBdr>
                <w:top w:val="none" w:color="000000" w:sz="4" w:space="0"/>
                <w:left w:val="none" w:color="000000" w:sz="4" w:space="0"/>
                <w:bottom w:val="none" w:color="000000" w:sz="4" w:space="0"/>
                <w:right w:val="none" w:color="000000" w:sz="4" w:space="0"/>
              </w:pBdr>
              <w:spacing/>
              <w:ind w:right="113" w:left="113"/>
              <w:jc w:val="both"/>
              <w:rPr>
                <w:szCs w:val="24"/>
              </w:rPr>
            </w:pPr>
            <w:r>
              <w:rPr>
                <w:sz w:val="24"/>
                <w:szCs w:val="24"/>
              </w:rPr>
              <w:t xml:space="preserve">4.1.9. Організувати систему регулярних офлайн-заходів «Діалог поколінь», де ветерани залучаються до виховних процесів у школах та молодіжних центрах, але не у форматі лекцій, а через спільні толоки, змагання чи майстер-класи.</w:t>
            </w:r>
            <w:r>
              <w:rPr>
                <w:szCs w:val="24"/>
              </w:rPr>
            </w:r>
            <w:r>
              <w:rPr>
                <w:szCs w:val="24"/>
              </w:rPr>
            </w:r>
          </w:p>
        </w:tc>
      </w:tr>
    </w:tbl>
    <w:p>
      <w:pPr>
        <w:pBdr>
          <w:top w:val="none" w:color="000000" w:sz="0" w:space="0"/>
          <w:left w:val="none" w:color="000000" w:sz="0" w:space="0"/>
          <w:bottom w:val="none" w:color="000000" w:sz="0" w:space="0"/>
          <w:right w:val="none" w:color="000000" w:sz="0" w:space="0"/>
          <w:between w:val="none" w:color="000000" w:sz="0" w:space="0"/>
        </w:pBdr>
        <w:spacing/>
        <w:ind/>
        <w:rPr>
          <w:color w:val="000000"/>
          <w:sz w:val="8"/>
          <w:szCs w:val="8"/>
        </w:rPr>
      </w:pPr>
      <w:r>
        <w:rPr>
          <w:color w:val="000000"/>
          <w:sz w:val="8"/>
          <w:szCs w:val="8"/>
        </w:rPr>
      </w:r>
      <w:r>
        <w:rPr>
          <w:color w:val="000000"/>
          <w:sz w:val="8"/>
          <w:szCs w:val="8"/>
        </w:rPr>
      </w:r>
      <w:r>
        <w:rPr>
          <w:color w:val="000000"/>
          <w:sz w:val="8"/>
          <w:szCs w:val="8"/>
        </w:rPr>
      </w:r>
    </w:p>
    <w:p>
      <w:pPr>
        <w:pBdr>
          <w:top w:val="none" w:color="000000" w:sz="0" w:space="0"/>
          <w:left w:val="none" w:color="000000" w:sz="0" w:space="0"/>
          <w:bottom w:val="none" w:color="000000" w:sz="0" w:space="0"/>
          <w:right w:val="none" w:color="000000" w:sz="0" w:space="0"/>
          <w:between w:val="none" w:color="000000" w:sz="0" w:space="0"/>
        </w:pBdr>
        <w:spacing/>
        <w:ind/>
        <w:rPr>
          <w:color w:val="000000"/>
          <w:sz w:val="28"/>
          <w:szCs w:val="28"/>
        </w:rPr>
        <w:sectPr>
          <w:headerReference w:type="default" r:id="rId12"/>
          <w:footnotePr/>
          <w:endnotePr/>
          <w:type w:val="nextPage"/>
          <w:pgSz w:h="11920" w:orient="landscape" w:w="16840"/>
          <w:pgMar w:top="1420" w:right="566" w:bottom="280" w:left="566" w:header="728" w:footer="0" w:gutter="0"/>
          <w:cols w:num="1" w:sep="0" w:space="1701" w:equalWidth="1"/>
        </w:sectPr>
      </w:pPr>
      <w:r>
        <w:rPr>
          <w:color w:val="000000"/>
          <w:sz w:val="28"/>
          <w:szCs w:val="28"/>
        </w:rPr>
      </w:r>
      <w:r>
        <w:rPr>
          <w:color w:val="000000"/>
          <w:sz w:val="28"/>
          <w:szCs w:val="28"/>
        </w:rPr>
      </w:r>
      <w:r>
        <w:rPr>
          <w:color w:val="000000"/>
          <w:sz w:val="28"/>
          <w:szCs w:val="28"/>
        </w:rPr>
      </w:r>
    </w:p>
    <w:p>
      <w:pPr>
        <w:pStyle w:val="1044"/>
        <w:pBdr/>
        <w:spacing/>
        <w:ind/>
        <w:rPr/>
      </w:pPr>
      <w:r/>
      <w:bookmarkStart w:id="3" w:name="bookmark=id.5fo7kzwjh7u5"/>
      <w:r/>
      <w:bookmarkEnd w:id="3"/>
      <w:r>
        <w:t xml:space="preserve">План комунікаційних заходів на 2026 рік</w:t>
      </w:r>
      <w:r/>
    </w:p>
    <w:p>
      <w:pPr>
        <w:pBdr>
          <w:top w:val="none" w:color="000000" w:sz="0" w:space="0"/>
          <w:left w:val="none" w:color="000000" w:sz="0" w:space="0"/>
          <w:bottom w:val="none" w:color="000000" w:sz="0" w:space="0"/>
          <w:right w:val="none" w:color="000000" w:sz="0" w:space="0"/>
          <w:between w:val="none" w:color="000000" w:sz="0" w:space="0"/>
        </w:pBdr>
        <w:spacing/>
        <w:ind w:right="286" w:firstLine="710" w:left="141"/>
        <w:jc w:val="both"/>
        <w:rPr>
          <w:color w:val="000000"/>
          <w:sz w:val="28"/>
          <w:szCs w:val="28"/>
          <w:lang w:val="ru-RU"/>
        </w:rPr>
      </w:pPr>
      <w:r>
        <w:rPr>
          <w:color w:val="000000"/>
          <w:sz w:val="28"/>
          <w:szCs w:val="28"/>
        </w:rPr>
        <w:t xml:space="preserve">План комунікаційних зах</w:t>
      </w:r>
      <w:r>
        <w:rPr>
          <w:color w:val="000000"/>
          <w:sz w:val="28"/>
          <w:szCs w:val="28"/>
        </w:rPr>
        <w:t xml:space="preserve">одів Менської громади на 2026 рік розроблено на основі комунікаційних цілей та завдань, визначених у Комунікаційній стратегії громади на 2025-2027 роки. План структуровано стратегічними комунікаційними цілями та доповнено регулярними моніторинговими захода</w:t>
      </w:r>
      <w:r>
        <w:rPr>
          <w:color w:val="000000"/>
          <w:sz w:val="28"/>
          <w:szCs w:val="28"/>
        </w:rPr>
        <w:t xml:space="preserve">ми. Для кожного заходу визначено конкретні терміни виконання та вимірювані індикатори, що дають змогу відстежувати прогрес у досягненні цілей. Особливу увагу приділено встановленню базових показників на початку року та проміжним вимірюванням протягом року.</w:t>
      </w:r>
      <w:r>
        <w:rPr>
          <w:color w:val="000000"/>
          <w:sz w:val="28"/>
          <w:szCs w:val="28"/>
          <w:lang w:val="ru-RU"/>
        </w:rPr>
      </w:r>
      <w:r>
        <w:rPr>
          <w:color w:val="000000"/>
          <w:sz w:val="28"/>
          <w:szCs w:val="28"/>
          <w:lang w:val="ru-RU"/>
        </w:rPr>
      </w:r>
      <w:r>
        <w:rPr>
          <w:color w:val="000000"/>
          <w:sz w:val="28"/>
          <w:szCs w:val="28"/>
          <w:lang w:val="ru-RU"/>
        </w:rPr>
      </w:r>
      <w:r>
        <w:rPr>
          <w:color w:val="000000"/>
          <w:sz w:val="28"/>
          <w:szCs w:val="28"/>
          <w:lang w:val="ru-RU"/>
        </w:rPr>
      </w:r>
      <w:r>
        <w:rPr>
          <w:color w:val="000000"/>
          <w:sz w:val="28"/>
          <w:szCs w:val="28"/>
          <w:lang w:val="ru-RU"/>
        </w:rPr>
      </w:r>
      <w:r>
        <w:rPr>
          <w:color w:val="000000"/>
          <w:sz w:val="28"/>
          <w:szCs w:val="28"/>
          <w:lang w:val="ru-RU"/>
        </w:rPr>
      </w:r>
    </w:p>
    <w:tbl>
      <w:tblPr>
        <w:tblStyle w:val="1060"/>
        <w:tblW w:w="0" w:type="auto"/>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Look w:val="04A0" w:firstRow="1" w:lastRow="0" w:firstColumn="1" w:lastColumn="0" w:noHBand="0" w:noVBand="1"/>
      </w:tblPr>
      <w:tblGrid>
        <w:gridCol w:w="2307"/>
        <w:gridCol w:w="575"/>
        <w:gridCol w:w="575"/>
        <w:gridCol w:w="575"/>
        <w:gridCol w:w="575"/>
        <w:gridCol w:w="575"/>
        <w:gridCol w:w="575"/>
        <w:gridCol w:w="618"/>
        <w:gridCol w:w="709"/>
        <w:gridCol w:w="567"/>
        <w:gridCol w:w="408"/>
        <w:gridCol w:w="575"/>
        <w:gridCol w:w="717"/>
        <w:gridCol w:w="2126"/>
        <w:gridCol w:w="3121"/>
      </w:tblGrid>
      <w:tr>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2307" w:type="dxa"/>
            <w:textDirection w:val="lrTb"/>
            <w:noWrap w:val="false"/>
          </w:tcPr>
          <w:p>
            <w:pPr>
              <w:pBdr>
                <w:top w:val="none" w:color="000000" w:sz="4" w:space="0"/>
                <w:left w:val="none" w:color="000000" w:sz="4" w:space="0"/>
                <w:bottom w:val="none" w:color="000000" w:sz="4" w:space="0"/>
                <w:right w:val="none" w:color="000000" w:sz="4" w:space="0"/>
              </w:pBdr>
              <w:spacing/>
              <w:ind w:right="-159"/>
              <w:jc w:val="center"/>
              <w:rPr>
                <w:sz w:val="24"/>
                <w:szCs w:val="24"/>
              </w:rPr>
            </w:pPr>
            <w:r>
              <w:rPr>
                <w:b/>
                <w:color w:val="000000"/>
                <w:sz w:val="24"/>
                <w:szCs w:val="24"/>
              </w:rPr>
              <w:t xml:space="preserve">Завдання</w:t>
            </w:r>
            <w:r>
              <w:rPr>
                <w:sz w:val="24"/>
                <w:szCs w:val="24"/>
              </w:rPr>
            </w:r>
            <w:r>
              <w:rPr>
                <w:sz w:val="24"/>
                <w:szCs w:val="24"/>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b/>
                <w:color w:val="000000"/>
                <w:sz w:val="24"/>
                <w:szCs w:val="24"/>
              </w:rPr>
              <w:t xml:space="preserve">I</w:t>
            </w:r>
            <w:r>
              <w:rPr>
                <w:sz w:val="24"/>
                <w:szCs w:val="24"/>
              </w:rPr>
            </w:r>
            <w:r>
              <w:rPr>
                <w:sz w:val="24"/>
                <w:szCs w:val="24"/>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b/>
                <w:color w:val="000000"/>
                <w:sz w:val="24"/>
                <w:szCs w:val="24"/>
              </w:rPr>
              <w:t xml:space="preserve">II</w:t>
            </w:r>
            <w:r>
              <w:rPr>
                <w:sz w:val="24"/>
                <w:szCs w:val="24"/>
              </w:rPr>
            </w:r>
            <w:r>
              <w:rPr>
                <w:sz w:val="24"/>
                <w:szCs w:val="24"/>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b/>
                <w:color w:val="000000"/>
                <w:sz w:val="24"/>
                <w:szCs w:val="24"/>
              </w:rPr>
              <w:t xml:space="preserve">III</w:t>
            </w:r>
            <w:r>
              <w:rPr>
                <w:sz w:val="24"/>
                <w:szCs w:val="24"/>
              </w:rPr>
            </w:r>
            <w:r>
              <w:rPr>
                <w:sz w:val="24"/>
                <w:szCs w:val="24"/>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b/>
                <w:color w:val="000000"/>
                <w:sz w:val="24"/>
                <w:szCs w:val="24"/>
              </w:rPr>
              <w:t xml:space="preserve">IV</w:t>
            </w:r>
            <w:r>
              <w:rPr>
                <w:sz w:val="24"/>
                <w:szCs w:val="24"/>
              </w:rPr>
            </w:r>
            <w:r>
              <w:rPr>
                <w:sz w:val="24"/>
                <w:szCs w:val="24"/>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b/>
                <w:color w:val="000000"/>
                <w:sz w:val="24"/>
                <w:szCs w:val="24"/>
              </w:rPr>
              <w:t xml:space="preserve">V</w:t>
            </w:r>
            <w:r>
              <w:rPr>
                <w:sz w:val="24"/>
                <w:szCs w:val="24"/>
              </w:rPr>
            </w:r>
            <w:r>
              <w:rPr>
                <w:sz w:val="24"/>
                <w:szCs w:val="24"/>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b/>
                <w:color w:val="000000"/>
                <w:sz w:val="24"/>
                <w:szCs w:val="24"/>
              </w:rPr>
              <w:t xml:space="preserve">VI</w:t>
            </w:r>
            <w:r>
              <w:rPr>
                <w:sz w:val="24"/>
                <w:szCs w:val="24"/>
              </w:rPr>
            </w:r>
            <w:r>
              <w:rPr>
                <w:sz w:val="24"/>
                <w:szCs w:val="24"/>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618"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b/>
                <w:color w:val="000000"/>
                <w:sz w:val="24"/>
                <w:szCs w:val="24"/>
              </w:rPr>
              <w:t xml:space="preserve">VII</w:t>
            </w:r>
            <w:r>
              <w:rPr>
                <w:sz w:val="24"/>
                <w:szCs w:val="24"/>
              </w:rPr>
            </w:r>
            <w:r>
              <w:rPr>
                <w:sz w:val="24"/>
                <w:szCs w:val="24"/>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709"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b/>
                <w:color w:val="000000"/>
                <w:sz w:val="24"/>
                <w:szCs w:val="24"/>
              </w:rPr>
              <w:t xml:space="preserve">VIII</w:t>
            </w:r>
            <w:r>
              <w:rPr>
                <w:sz w:val="24"/>
                <w:szCs w:val="24"/>
              </w:rPr>
            </w:r>
            <w:r>
              <w:rPr>
                <w:sz w:val="24"/>
                <w:szCs w:val="24"/>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567"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b/>
                <w:color w:val="000000"/>
                <w:sz w:val="24"/>
                <w:szCs w:val="24"/>
              </w:rPr>
              <w:t xml:space="preserve">IX</w:t>
            </w:r>
            <w:r>
              <w:rPr>
                <w:sz w:val="24"/>
                <w:szCs w:val="24"/>
              </w:rPr>
            </w:r>
            <w:r>
              <w:rPr>
                <w:sz w:val="24"/>
                <w:szCs w:val="24"/>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408"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b/>
                <w:color w:val="000000"/>
                <w:sz w:val="24"/>
                <w:szCs w:val="24"/>
              </w:rPr>
              <w:t xml:space="preserve">X</w:t>
            </w:r>
            <w:r>
              <w:rPr>
                <w:sz w:val="24"/>
                <w:szCs w:val="24"/>
              </w:rPr>
            </w:r>
            <w:r>
              <w:rPr>
                <w:sz w:val="24"/>
                <w:szCs w:val="24"/>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b/>
                <w:color w:val="000000"/>
                <w:sz w:val="24"/>
                <w:szCs w:val="24"/>
              </w:rPr>
              <w:t xml:space="preserve">XI</w:t>
            </w:r>
            <w:r>
              <w:rPr>
                <w:sz w:val="24"/>
                <w:szCs w:val="24"/>
              </w:rPr>
            </w:r>
            <w:r>
              <w:rPr>
                <w:sz w:val="24"/>
                <w:szCs w:val="24"/>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717"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b/>
                <w:color w:val="000000"/>
                <w:sz w:val="24"/>
                <w:szCs w:val="24"/>
              </w:rPr>
              <w:t xml:space="preserve">XII</w:t>
            </w:r>
            <w:r>
              <w:rPr>
                <w:sz w:val="24"/>
                <w:szCs w:val="24"/>
              </w:rPr>
            </w:r>
            <w:r>
              <w:rPr>
                <w:sz w:val="24"/>
                <w:szCs w:val="24"/>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2126" w:type="dxa"/>
            <w:textDirection w:val="lrTb"/>
            <w:noWrap w:val="false"/>
          </w:tcPr>
          <w:p>
            <w:pPr>
              <w:pBdr>
                <w:top w:val="none" w:color="000000" w:sz="4" w:space="0"/>
                <w:left w:val="none" w:color="000000" w:sz="4" w:space="0"/>
                <w:bottom w:val="none" w:color="000000" w:sz="4" w:space="0"/>
                <w:right w:val="none" w:color="000000" w:sz="4" w:space="0"/>
              </w:pBdr>
              <w:spacing/>
              <w:ind/>
              <w:jc w:val="center"/>
              <w:rPr>
                <w:sz w:val="24"/>
                <w:szCs w:val="24"/>
              </w:rPr>
            </w:pPr>
            <w:r>
              <w:rPr>
                <w:b/>
                <w:color w:val="000000"/>
                <w:sz w:val="24"/>
                <w:szCs w:val="24"/>
              </w:rPr>
              <w:t xml:space="preserve">Індикатори виконання</w:t>
            </w:r>
            <w:r>
              <w:rPr>
                <w:sz w:val="24"/>
                <w:szCs w:val="24"/>
              </w:rPr>
            </w:r>
            <w:r>
              <w:rPr>
                <w:sz w:val="24"/>
                <w:szCs w:val="24"/>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118" w:type="dxa"/>
            <w:textDirection w:val="lrTb"/>
            <w:noWrap w:val="false"/>
          </w:tcPr>
          <w:p>
            <w:pPr>
              <w:pBdr>
                <w:top w:val="none" w:color="000000" w:sz="4" w:space="0"/>
                <w:left w:val="none" w:color="000000" w:sz="4" w:space="0"/>
                <w:bottom w:val="none" w:color="000000" w:sz="4" w:space="0"/>
                <w:right w:val="none" w:color="000000" w:sz="4" w:space="0"/>
              </w:pBdr>
              <w:spacing/>
              <w:ind/>
              <w:jc w:val="center"/>
              <w:rPr>
                <w:sz w:val="24"/>
                <w:szCs w:val="24"/>
              </w:rPr>
            </w:pPr>
            <w:r>
              <w:rPr>
                <w:b/>
                <w:color w:val="000000"/>
                <w:sz w:val="24"/>
                <w:szCs w:val="24"/>
              </w:rPr>
              <w:t xml:space="preserve">Відповідальні</w:t>
            </w:r>
            <w:r>
              <w:rPr>
                <w:sz w:val="24"/>
                <w:szCs w:val="24"/>
              </w:rPr>
            </w:r>
            <w:r>
              <w:rPr>
                <w:sz w:val="24"/>
                <w:szCs w:val="24"/>
              </w:rPr>
            </w:r>
          </w:p>
        </w:tc>
      </w:tr>
      <w:tr>
        <w:trPr/>
        <w:tc>
          <w:tcPr>
            <w:gridSpan w:val="15"/>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4598"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b/>
                <w:color w:val="000000"/>
                <w:sz w:val="24"/>
                <w:szCs w:val="24"/>
              </w:rPr>
              <w:t xml:space="preserve">ЦІЛЬ 1.1. Довіра інвесторів. </w:t>
            </w:r>
            <w:r>
              <w:rPr>
                <w:sz w:val="24"/>
                <w:szCs w:val="24"/>
              </w:rPr>
              <w:t xml:space="preserve">До кінця 2027 року підвищити рівень довіри інвесторів та бізнес-спільноти до Менської громади, забезпечивши зростання позитивних згадок про громаду на 25%</w:t>
            </w:r>
            <w:r>
              <w:rPr>
                <w:sz w:val="24"/>
                <w:szCs w:val="24"/>
              </w:rPr>
            </w:r>
            <w:r>
              <w:rPr>
                <w:sz w:val="24"/>
                <w:szCs w:val="24"/>
              </w:rP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07"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color w:val="000000"/>
                <w:sz w:val="24"/>
                <w:szCs w:val="24"/>
              </w:rPr>
              <w:t xml:space="preserve">Розділ «Бізнес-гід» (адмінпроцедури)</w:t>
            </w:r>
            <w:r>
              <w:rPr>
                <w:sz w:val="24"/>
                <w:szCs w:val="24"/>
              </w:rPr>
            </w:r>
            <w:r>
              <w:rPr>
                <w:sz w:val="24"/>
                <w:szCs w:val="24"/>
              </w:rPr>
            </w:r>
          </w:p>
        </w:tc>
        <w:tc>
          <w:tcPr>
            <w:shd w:val="clear" w:color="943634" w:themeColor="accent2" w:themeShade="BF" w:fill="auto"/>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sz w:val="24"/>
                <w:szCs w:val="24"/>
              </w:rPr>
            </w:r>
            <w:r>
              <w:rPr>
                <w:sz w:val="24"/>
                <w:szCs w:val="24"/>
              </w:rPr>
            </w:r>
            <w:r>
              <w:rPr>
                <w:sz w:val="24"/>
                <w:szCs w:val="24"/>
              </w:rPr>
            </w:r>
          </w:p>
        </w:tc>
        <w:tc>
          <w:tcPr>
            <w:shd w:val="clear" w:color="943634" w:themeColor="accent2" w:themeShade="BF" w:fill="auto"/>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sz w:val="24"/>
                <w:szCs w:val="24"/>
              </w:rPr>
            </w:r>
            <w:r>
              <w:rPr>
                <w:sz w:val="24"/>
                <w:szCs w:val="24"/>
              </w:rPr>
            </w:r>
            <w:r>
              <w:rPr>
                <w:sz w:val="24"/>
                <w:szCs w:val="24"/>
              </w:rPr>
            </w:r>
          </w:p>
        </w:tc>
        <w:tc>
          <w:tcPr>
            <w:shd w:val="clear" w:color="943634" w:themeColor="accent2" w:themeShade="BF" w:fill="auto"/>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sz w:val="24"/>
                <w:szCs w:val="24"/>
              </w:rPr>
            </w:r>
            <w:r>
              <w:rPr>
                <w:sz w:val="24"/>
                <w:szCs w:val="24"/>
              </w:rPr>
            </w:r>
            <w:r>
              <w:rPr>
                <w:sz w:val="24"/>
                <w:szCs w:val="24"/>
              </w:rPr>
            </w:r>
          </w:p>
        </w:tc>
        <w:tc>
          <w:tcPr>
            <w:shd w:val="clear" w:color="auto" w:fill="943634" w:themeFill="accent2" w:themeFillShade="BF"/>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highlight w:val="darkRed"/>
              </w:rPr>
            </w:pPr>
            <w:r>
              <w:rPr>
                <w:sz w:val="24"/>
                <w:szCs w:val="24"/>
                <w:highlight w:val="darkRed"/>
              </w:rPr>
            </w:r>
            <w:r>
              <w:rPr>
                <w:sz w:val="24"/>
                <w:szCs w:val="24"/>
                <w:highlight w:val="darkRed"/>
              </w:rPr>
            </w:r>
            <w:r>
              <w:rPr>
                <w:sz w:val="24"/>
                <w:szCs w:val="24"/>
                <w:highlight w:val="darkRed"/>
              </w:rPr>
            </w:r>
          </w:p>
        </w:tc>
        <w:tc>
          <w:tcPr>
            <w:shd w:val="clear" w:color="auto" w:fill="943634" w:themeFill="accent2" w:themeFillShade="BF"/>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highlight w:val="darkRed"/>
              </w:rPr>
            </w:pPr>
            <w:r>
              <w:rPr>
                <w:sz w:val="24"/>
                <w:szCs w:val="24"/>
                <w:highlight w:val="darkRed"/>
              </w:rPr>
            </w:r>
            <w:r>
              <w:rPr>
                <w:sz w:val="24"/>
                <w:szCs w:val="24"/>
                <w:highlight w:val="darkRed"/>
              </w:rPr>
            </w:r>
            <w:r>
              <w:rPr>
                <w:sz w:val="24"/>
                <w:szCs w:val="24"/>
                <w:highlight w:val="darkRed"/>
              </w:rPr>
            </w:r>
          </w:p>
        </w:tc>
        <w:tc>
          <w:tcPr>
            <w:shd w:val="clear" w:color="auto" w:fill="943634" w:themeFill="accent2" w:themeFillShade="BF"/>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highlight w:val="darkRed"/>
              </w:rPr>
            </w:pPr>
            <w:r>
              <w:rPr>
                <w:sz w:val="24"/>
                <w:szCs w:val="24"/>
                <w:highlight w:val="darkRed"/>
              </w:rPr>
            </w:r>
            <w:r>
              <w:rPr>
                <w:sz w:val="24"/>
                <w:szCs w:val="24"/>
                <w:highlight w:val="darkRed"/>
              </w:rPr>
            </w:r>
            <w:r>
              <w:rPr>
                <w:sz w:val="24"/>
                <w:szCs w:val="24"/>
                <w:highlight w:val="darkRed"/>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8"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09"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67"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408"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17"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126"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color w:val="000000"/>
                <w:sz w:val="24"/>
                <w:szCs w:val="24"/>
              </w:rPr>
              <w:t xml:space="preserve">Наявний розділ на сайті</w:t>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118"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color w:val="000000"/>
                <w:sz w:val="24"/>
                <w:szCs w:val="24"/>
              </w:rPr>
              <w:t xml:space="preserve">Сектор комунікації, відділ міжнародного співробітництва та економічного розвитку, Відділ “Центр надання адміністративних послуг”</w:t>
            </w:r>
            <w:r>
              <w:rPr>
                <w:sz w:val="24"/>
                <w:szCs w:val="24"/>
              </w:rPr>
            </w:r>
            <w:r>
              <w:rPr>
                <w:sz w:val="24"/>
                <w:szCs w:val="24"/>
              </w:rP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07"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color w:val="000000"/>
                <w:sz w:val="24"/>
                <w:szCs w:val="24"/>
              </w:rPr>
              <w:t xml:space="preserve">Відеоінтерв’ю з підприємцями</w:t>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shd w:val="clear" w:color="943634" w:themeColor="accent2" w:themeShade="BF" w:fill="auto"/>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shd w:val="clear" w:color="943634" w:themeColor="accent2" w:themeShade="BF" w:fill="auto"/>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shd w:val="clear" w:color="943634" w:themeColor="accent2" w:themeShade="BF" w:fill="auto"/>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sz w:val="24"/>
                <w:szCs w:val="24"/>
              </w:rPr>
            </w:r>
            <w:r>
              <w:rPr>
                <w:sz w:val="24"/>
                <w:szCs w:val="24"/>
              </w:rPr>
            </w:r>
            <w:r>
              <w:rPr>
                <w:sz w:val="24"/>
                <w:szCs w:val="24"/>
              </w:rPr>
            </w:r>
          </w:p>
        </w:tc>
        <w:tc>
          <w:tcPr>
            <w:shd w:val="clear" w:color="auto" w:fill="943634" w:themeFill="accent2" w:themeFillShade="BF"/>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618" w:type="dxa"/>
            <w:textDirection w:val="lrTb"/>
            <w:noWrap w:val="false"/>
          </w:tcPr>
          <w:p>
            <w:pPr>
              <w:pBdr/>
              <w:spacing/>
              <w:ind/>
              <w:rPr>
                <w:sz w:val="24"/>
                <w:szCs w:val="24"/>
              </w:rPr>
            </w:pPr>
            <w:r>
              <w:rPr>
                <w:sz w:val="24"/>
                <w:szCs w:val="24"/>
              </w:rPr>
            </w:r>
            <w:r>
              <w:rPr>
                <w:sz w:val="24"/>
                <w:szCs w:val="24"/>
              </w:rPr>
            </w:r>
            <w:r>
              <w:rPr>
                <w:sz w:val="24"/>
                <w:szCs w:val="24"/>
              </w:rPr>
            </w:r>
          </w:p>
        </w:tc>
        <w:tc>
          <w:tcPr>
            <w:shd w:val="clear" w:color="auto" w:fill="943634" w:themeFill="accent2" w:themeFillShade="BF"/>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709" w:type="dxa"/>
            <w:textDirection w:val="lrTb"/>
            <w:noWrap w:val="false"/>
          </w:tcPr>
          <w:p>
            <w:pPr>
              <w:pBdr/>
              <w:spacing/>
              <w:ind/>
              <w:rPr>
                <w:sz w:val="24"/>
                <w:szCs w:val="24"/>
              </w:rPr>
            </w:pPr>
            <w:r>
              <w:rPr>
                <w:sz w:val="24"/>
                <w:szCs w:val="24"/>
              </w:rPr>
            </w:r>
            <w:r>
              <w:rPr>
                <w:sz w:val="24"/>
                <w:szCs w:val="24"/>
              </w:rPr>
            </w:r>
            <w:r>
              <w:rPr>
                <w:sz w:val="24"/>
                <w:szCs w:val="24"/>
              </w:rPr>
            </w:r>
          </w:p>
        </w:tc>
        <w:tc>
          <w:tcPr>
            <w:shd w:val="clear" w:color="auto" w:fill="943634" w:themeFill="accent2" w:themeFillShade="BF"/>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567"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408"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17"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126"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color w:val="000000"/>
                <w:sz w:val="24"/>
                <w:szCs w:val="24"/>
              </w:rPr>
              <w:t xml:space="preserve">6 роликів опубліковано</w:t>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118"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color w:val="000000"/>
                <w:sz w:val="24"/>
                <w:szCs w:val="24"/>
              </w:rPr>
              <w:t xml:space="preserve">Сектор комунікації, відділ міжнародного співробітництва та економічного розвитку</w:t>
            </w:r>
            <w:r>
              <w:rPr>
                <w:sz w:val="24"/>
                <w:szCs w:val="24"/>
              </w:rPr>
            </w:r>
            <w:r>
              <w:rPr>
                <w:sz w:val="24"/>
                <w:szCs w:val="24"/>
              </w:rPr>
            </w:r>
          </w:p>
        </w:tc>
      </w:tr>
      <w:tr>
        <w:trPr>
          <w:trHeight w:val="276"/>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07" w:type="dxa"/>
            <w:vMerge w:val="restart"/>
            <w:textDirection w:val="lrTb"/>
            <w:noWrap w:val="false"/>
          </w:tcPr>
          <w:p>
            <w:pPr>
              <w:pBdr>
                <w:top w:val="none" w:color="000000" w:sz="4" w:space="0"/>
                <w:left w:val="none" w:color="000000" w:sz="4" w:space="0"/>
                <w:bottom w:val="none" w:color="000000" w:sz="4" w:space="0"/>
                <w:right w:val="none" w:color="000000" w:sz="4" w:space="0"/>
              </w:pBdr>
              <w:spacing/>
              <w:ind/>
              <w:rPr>
                <w:color w:val="000000"/>
                <w:sz w:val="24"/>
                <w:szCs w:val="24"/>
              </w:rPr>
            </w:pPr>
            <w:r>
              <w:rPr>
                <w:color w:val="000000"/>
                <w:sz w:val="24"/>
                <w:szCs w:val="24"/>
              </w:rPr>
              <w:t xml:space="preserve">Консультаційний центр для бізнесу</w:t>
            </w:r>
            <w:r>
              <w:rPr>
                <w:color w:val="000000"/>
                <w:sz w:val="24"/>
                <w:szCs w:val="24"/>
              </w:rPr>
            </w:r>
            <w:r>
              <w:rPr>
                <w:color w:val="000000"/>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vMerge w:val="restart"/>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vMerge w:val="restart"/>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vMerge w:val="restart"/>
            <w:textDirection w:val="lrTb"/>
            <w:noWrap w:val="false"/>
          </w:tcPr>
          <w:p>
            <w:pPr>
              <w:pBdr/>
              <w:spacing/>
              <w:ind/>
              <w:rPr>
                <w:sz w:val="24"/>
                <w:szCs w:val="24"/>
              </w:rPr>
            </w:pPr>
            <w:r>
              <w:rPr>
                <w:sz w:val="24"/>
                <w:szCs w:val="24"/>
              </w:rPr>
            </w:r>
            <w:r>
              <w:rPr>
                <w:sz w:val="24"/>
                <w:szCs w:val="24"/>
              </w:rPr>
            </w:r>
            <w:r>
              <w:rPr>
                <w:sz w:val="24"/>
                <w:szCs w:val="24"/>
              </w:rPr>
            </w:r>
          </w:p>
        </w:tc>
        <w:tc>
          <w:tcPr>
            <w:shd w:val="clear" w:color="943634" w:themeColor="accent2" w:themeShade="BF" w:fill="auto"/>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575" w:type="dxa"/>
            <w:vMerge w:val="restart"/>
            <w:textDirection w:val="lrTb"/>
            <w:noWrap w:val="false"/>
          </w:tcPr>
          <w:p>
            <w:pPr>
              <w:pBdr/>
              <w:spacing/>
              <w:ind/>
              <w:rPr>
                <w:sz w:val="24"/>
                <w:szCs w:val="24"/>
              </w:rPr>
            </w:pPr>
            <w:r>
              <w:rPr>
                <w:sz w:val="24"/>
                <w:szCs w:val="24"/>
              </w:rPr>
            </w:r>
            <w:r>
              <w:rPr>
                <w:sz w:val="24"/>
                <w:szCs w:val="24"/>
              </w:rPr>
            </w:r>
            <w:r>
              <w:rPr>
                <w:sz w:val="24"/>
                <w:szCs w:val="24"/>
              </w:rPr>
            </w:r>
          </w:p>
        </w:tc>
        <w:tc>
          <w:tcPr>
            <w:shd w:val="clear" w:color="943634" w:themeColor="accent2" w:themeShade="BF" w:fill="ffffff" w:themeFill="background1"/>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575" w:type="dxa"/>
            <w:vMerge w:val="restart"/>
            <w:textDirection w:val="lrTb"/>
            <w:noWrap w:val="false"/>
          </w:tcPr>
          <w:p>
            <w:pPr>
              <w:pBdr/>
              <w:shd w:val="clear" w:color="76a776" w:fill="76a776"/>
              <w:spacing/>
              <w:ind/>
              <w:rPr>
                <w:sz w:val="24"/>
                <w:szCs w:val="24"/>
              </w:rPr>
            </w:pPr>
            <w:r>
              <w:rPr>
                <w:sz w:val="24"/>
                <w:szCs w:val="24"/>
              </w:rPr>
            </w:r>
            <w:r>
              <w:rPr>
                <w:sz w:val="24"/>
                <w:szCs w:val="24"/>
              </w:rPr>
            </w:r>
            <w:r>
              <w:rPr>
                <w:sz w:val="24"/>
                <w:szCs w:val="24"/>
              </w:rPr>
            </w:r>
          </w:p>
        </w:tc>
        <w:tc>
          <w:tcPr>
            <w:shd w:val="clear" w:color="943634" w:themeColor="accent2" w:themeShade="BF" w:fill="ffffff" w:themeFill="background1"/>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575" w:type="dxa"/>
            <w:vMerge w:val="restart"/>
            <w:textDirection w:val="lrTb"/>
            <w:noWrap w:val="false"/>
          </w:tcPr>
          <w:p>
            <w:pPr>
              <w:pBdr>
                <w:top w:val="none" w:color="000000" w:sz="4" w:space="0"/>
                <w:left w:val="none" w:color="000000" w:sz="4" w:space="0"/>
                <w:bottom w:val="none" w:color="000000" w:sz="4" w:space="0"/>
                <w:right w:val="none" w:color="000000" w:sz="4" w:space="0"/>
              </w:pBdr>
              <w:shd w:val="clear" w:color="76a776" w:fill="76a776"/>
              <w:spacing/>
              <w:ind/>
              <w:rPr>
                <w:color w:val="000000"/>
                <w:sz w:val="24"/>
                <w:szCs w:val="24"/>
              </w:rPr>
            </w:pPr>
            <w:r>
              <w:rPr>
                <w:color w:val="000000"/>
                <w:sz w:val="24"/>
                <w:szCs w:val="24"/>
              </w:rPr>
            </w:r>
            <w:r>
              <w:rPr>
                <w:color w:val="000000"/>
                <w:sz w:val="24"/>
                <w:szCs w:val="24"/>
              </w:rPr>
            </w:r>
            <w:r>
              <w:rPr>
                <w:color w:val="000000"/>
                <w:sz w:val="24"/>
                <w:szCs w:val="24"/>
              </w:rPr>
            </w:r>
          </w:p>
        </w:tc>
        <w:tc>
          <w:tcPr>
            <w:shd w:val="clear" w:color="auto" w:fill="943634" w:themeFill="accent2" w:themeFillShade="BF"/>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618" w:type="dxa"/>
            <w:vMerge w:val="restart"/>
            <w:textDirection w:val="lrTb"/>
            <w:noWrap w:val="false"/>
          </w:tcPr>
          <w:p>
            <w:pPr>
              <w:pBdr/>
              <w:spacing/>
              <w:ind/>
              <w:rPr>
                <w:sz w:val="24"/>
                <w:szCs w:val="24"/>
              </w:rPr>
            </w:pPr>
            <w:r>
              <w:rPr>
                <w:sz w:val="24"/>
                <w:szCs w:val="24"/>
              </w:rPr>
            </w:r>
            <w:r>
              <w:rPr>
                <w:sz w:val="24"/>
                <w:szCs w:val="24"/>
              </w:rPr>
            </w:r>
            <w:r>
              <w:rPr>
                <w:sz w:val="24"/>
                <w:szCs w:val="24"/>
              </w:rPr>
            </w:r>
          </w:p>
        </w:tc>
        <w:tc>
          <w:tcPr>
            <w:shd w:val="clear" w:color="auto" w:fill="943634" w:themeFill="accent2" w:themeFillShade="BF"/>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709" w:type="dxa"/>
            <w:vMerge w:val="restart"/>
            <w:textDirection w:val="lrTb"/>
            <w:noWrap w:val="false"/>
          </w:tcPr>
          <w:p>
            <w:pPr>
              <w:pBdr/>
              <w:spacing/>
              <w:ind/>
              <w:rPr>
                <w:sz w:val="24"/>
                <w:szCs w:val="24"/>
              </w:rPr>
            </w:pPr>
            <w:r>
              <w:rPr>
                <w:sz w:val="24"/>
                <w:szCs w:val="24"/>
              </w:rPr>
            </w:r>
            <w:r>
              <w:rPr>
                <w:sz w:val="24"/>
                <w:szCs w:val="24"/>
              </w:rPr>
            </w:r>
            <w:r>
              <w:rPr>
                <w:sz w:val="24"/>
                <w:szCs w:val="24"/>
              </w:rPr>
            </w:r>
          </w:p>
        </w:tc>
        <w:tc>
          <w:tcPr>
            <w:shd w:val="clear" w:color="auto" w:fill="943634" w:themeFill="accent2" w:themeFillShade="BF"/>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567" w:type="dxa"/>
            <w:vMerge w:val="restart"/>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408" w:type="dxa"/>
            <w:vMerge w:val="restart"/>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vMerge w:val="restart"/>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17" w:type="dxa"/>
            <w:vMerge w:val="restart"/>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126" w:type="dxa"/>
            <w:vMerge w:val="restart"/>
            <w:textDirection w:val="lrTb"/>
            <w:noWrap w:val="false"/>
          </w:tcPr>
          <w:p>
            <w:pPr>
              <w:pBdr>
                <w:top w:val="none" w:color="000000" w:sz="4" w:space="0"/>
                <w:left w:val="none" w:color="000000" w:sz="4" w:space="0"/>
                <w:bottom w:val="none" w:color="000000" w:sz="4" w:space="0"/>
                <w:right w:val="none" w:color="000000" w:sz="4" w:space="0"/>
              </w:pBdr>
              <w:spacing/>
              <w:ind/>
              <w:rPr>
                <w:color w:val="000000"/>
                <w:sz w:val="24"/>
                <w:szCs w:val="24"/>
              </w:rPr>
            </w:pPr>
            <w:r>
              <w:rPr>
                <w:color w:val="000000"/>
                <w:sz w:val="24"/>
                <w:szCs w:val="24"/>
              </w:rPr>
            </w:r>
            <w:r>
              <w:rPr>
                <w:color w:val="000000"/>
                <w:sz w:val="24"/>
                <w:szCs w:val="24"/>
              </w:rPr>
            </w:r>
            <w:r>
              <w:rPr>
                <w:color w:val="000000"/>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118" w:type="dxa"/>
            <w:vMerge w:val="restart"/>
            <w:textDirection w:val="lrTb"/>
            <w:noWrap w:val="false"/>
          </w:tcPr>
          <w:p>
            <w:pPr>
              <w:pBdr>
                <w:top w:val="none" w:color="000000" w:sz="4" w:space="0"/>
                <w:left w:val="none" w:color="000000" w:sz="4" w:space="0"/>
                <w:bottom w:val="none" w:color="000000" w:sz="4" w:space="0"/>
                <w:right w:val="none" w:color="000000" w:sz="4" w:space="0"/>
              </w:pBdr>
              <w:spacing/>
              <w:ind/>
              <w:rPr>
                <w:color w:val="000000"/>
                <w:sz w:val="24"/>
                <w:szCs w:val="24"/>
              </w:rPr>
            </w:pPr>
            <w:r>
              <w:rPr>
                <w:color w:val="000000"/>
                <w:sz w:val="24"/>
                <w:szCs w:val="24"/>
              </w:rPr>
              <w:t xml:space="preserve">Відділ міжнародного співробітництва та економічного розвитку</w:t>
            </w:r>
            <w:r>
              <w:rPr>
                <w:color w:val="000000"/>
                <w:sz w:val="24"/>
                <w:szCs w:val="24"/>
              </w:rPr>
            </w:r>
            <w:r>
              <w:rPr>
                <w:color w:val="000000"/>
                <w:sz w:val="24"/>
                <w:szCs w:val="24"/>
              </w:rP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07" w:type="dxa"/>
            <w:textDirection w:val="lrTb"/>
            <w:noWrap w:val="false"/>
          </w:tcPr>
          <w:p>
            <w:pPr>
              <w:pBdr>
                <w:top w:val="none" w:color="000000" w:sz="4" w:space="0"/>
                <w:left w:val="none" w:color="000000" w:sz="4" w:space="0"/>
                <w:bottom w:val="none" w:color="000000" w:sz="4" w:space="0"/>
                <w:right w:val="none" w:color="000000" w:sz="4" w:space="0"/>
              </w:pBdr>
              <w:spacing/>
              <w:ind/>
              <w:rPr>
                <w:color w:val="000000"/>
                <w:sz w:val="24"/>
                <w:szCs w:val="24"/>
              </w:rPr>
            </w:pPr>
            <w:r>
              <w:rPr>
                <w:color w:val="000000"/>
                <w:sz w:val="24"/>
                <w:szCs w:val="24"/>
              </w:rPr>
              <w:t xml:space="preserve">Статті в регіональних медіа</w:t>
            </w:r>
            <w:r>
              <w:rPr>
                <w:color w:val="000000"/>
                <w:sz w:val="24"/>
                <w:szCs w:val="24"/>
              </w:rPr>
            </w:r>
            <w:r>
              <w:rPr>
                <w:color w:val="000000"/>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shd w:val="clear" w:color="943634" w:themeColor="accent2" w:themeShade="BF" w:fill="auto"/>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618"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sz w:val="24"/>
                <w:szCs w:val="24"/>
              </w:rPr>
            </w:r>
            <w:r>
              <w:rPr>
                <w:sz w:val="24"/>
                <w:szCs w:val="24"/>
              </w:rPr>
            </w:r>
            <w:r>
              <w:rPr>
                <w:sz w:val="24"/>
                <w:szCs w:val="24"/>
              </w:rPr>
            </w:r>
          </w:p>
        </w:tc>
        <w:tc>
          <w:tcPr>
            <w:shd w:val="clear" w:color="943634" w:themeColor="accent2" w:themeShade="BF" w:fill="auto"/>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709"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sz w:val="24"/>
                <w:szCs w:val="24"/>
              </w:rPr>
            </w:r>
            <w:r>
              <w:rPr>
                <w:sz w:val="24"/>
                <w:szCs w:val="24"/>
              </w:rPr>
            </w:r>
            <w:r>
              <w:rPr>
                <w:sz w:val="24"/>
                <w:szCs w:val="24"/>
              </w:rPr>
            </w:r>
          </w:p>
        </w:tc>
        <w:tc>
          <w:tcPr>
            <w:shd w:val="clear" w:color="943634" w:themeColor="accent2" w:themeShade="BF" w:fill="auto"/>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567"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sz w:val="24"/>
                <w:szCs w:val="24"/>
              </w:rPr>
            </w:r>
            <w:r>
              <w:rPr>
                <w:sz w:val="24"/>
                <w:szCs w:val="24"/>
              </w:rPr>
            </w:r>
            <w:r>
              <w:rPr>
                <w:sz w:val="24"/>
                <w:szCs w:val="24"/>
              </w:rPr>
            </w:r>
          </w:p>
        </w:tc>
        <w:tc>
          <w:tcPr>
            <w:shd w:val="clear" w:color="auto" w:fill="943634" w:themeFill="accent2" w:themeFillShade="BF"/>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408" w:type="dxa"/>
            <w:textDirection w:val="lrTb"/>
            <w:noWrap w:val="false"/>
          </w:tcPr>
          <w:p>
            <w:pPr>
              <w:pBdr/>
              <w:spacing/>
              <w:ind/>
              <w:rPr>
                <w:sz w:val="24"/>
                <w:szCs w:val="24"/>
              </w:rPr>
            </w:pPr>
            <w:r>
              <w:rPr>
                <w:sz w:val="24"/>
                <w:szCs w:val="24"/>
              </w:rPr>
            </w:r>
            <w:r>
              <w:rPr>
                <w:sz w:val="24"/>
                <w:szCs w:val="24"/>
              </w:rPr>
            </w:r>
            <w:r>
              <w:rPr>
                <w:sz w:val="24"/>
                <w:szCs w:val="24"/>
              </w:rPr>
            </w:r>
          </w:p>
        </w:tc>
        <w:tc>
          <w:tcPr>
            <w:shd w:val="clear" w:color="auto" w:fill="943634" w:themeFill="accent2" w:themeFillShade="BF"/>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shd w:val="clear" w:color="auto" w:fill="943634" w:themeFill="accent2" w:themeFillShade="BF"/>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717"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126"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color w:val="000000"/>
                <w:sz w:val="24"/>
                <w:szCs w:val="24"/>
              </w:rPr>
              <w:t xml:space="preserve">3 публікації в ЗМІ</w:t>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118"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color w:val="000000"/>
                <w:sz w:val="24"/>
                <w:szCs w:val="24"/>
              </w:rPr>
              <w:t xml:space="preserve">Відділ міжнародного співробітництва та економічного розвитку, сектор комунікації</w:t>
            </w:r>
            <w:r>
              <w:rPr>
                <w:sz w:val="24"/>
                <w:szCs w:val="24"/>
              </w:rPr>
            </w:r>
            <w:r>
              <w:rPr>
                <w:sz w:val="24"/>
                <w:szCs w:val="24"/>
              </w:rP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07" w:type="dxa"/>
            <w:textDirection w:val="lrTb"/>
            <w:noWrap w:val="false"/>
          </w:tcPr>
          <w:p>
            <w:pPr>
              <w:pBdr>
                <w:top w:val="none" w:color="000000" w:sz="4" w:space="0"/>
                <w:left w:val="none" w:color="000000" w:sz="4" w:space="0"/>
                <w:bottom w:val="none" w:color="000000" w:sz="4" w:space="0"/>
                <w:right w:val="none" w:color="000000" w:sz="4" w:space="0"/>
              </w:pBdr>
              <w:spacing/>
              <w:ind/>
              <w:rPr>
                <w:color w:val="000000"/>
                <w:sz w:val="24"/>
                <w:szCs w:val="24"/>
              </w:rPr>
            </w:pPr>
            <w:r>
              <w:rPr>
                <w:color w:val="000000"/>
                <w:sz w:val="24"/>
                <w:szCs w:val="24"/>
              </w:rPr>
              <w:t xml:space="preserve">Бізнес-сніданок (B&amp;G, B&amp;B захід)</w:t>
            </w:r>
            <w:r>
              <w:rPr>
                <w:color w:val="000000"/>
                <w:sz w:val="24"/>
                <w:szCs w:val="24"/>
              </w:rPr>
            </w:r>
            <w:r>
              <w:rPr>
                <w:color w:val="000000"/>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8"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09"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67" w:type="dxa"/>
            <w:textDirection w:val="lrTb"/>
            <w:noWrap w:val="false"/>
          </w:tcPr>
          <w:p>
            <w:pPr>
              <w:pBdr/>
              <w:spacing/>
              <w:ind/>
              <w:rPr>
                <w:sz w:val="24"/>
                <w:szCs w:val="24"/>
              </w:rPr>
            </w:pPr>
            <w:r>
              <w:rPr>
                <w:sz w:val="24"/>
                <w:szCs w:val="24"/>
              </w:rPr>
            </w:r>
            <w:r>
              <w:rPr>
                <w:sz w:val="24"/>
                <w:szCs w:val="24"/>
              </w:rPr>
            </w:r>
            <w:r>
              <w:rPr>
                <w:sz w:val="24"/>
                <w:szCs w:val="24"/>
              </w:rPr>
            </w:r>
          </w:p>
        </w:tc>
        <w:tc>
          <w:tcPr>
            <w:shd w:val="clear" w:color="943634" w:themeColor="accent2" w:themeShade="BF" w:fill="943634" w:themeFill="accent2" w:themeFillShade="BF"/>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408" w:type="dxa"/>
            <w:textDirection w:val="lrTb"/>
            <w:noWrap w:val="false"/>
          </w:tcPr>
          <w:p>
            <w:pPr>
              <w:pBdr/>
              <w:spacing/>
              <w:ind/>
              <w:rPr>
                <w:sz w:val="24"/>
                <w:szCs w:val="24"/>
              </w:rPr>
            </w:pPr>
            <w:r>
              <w:rPr>
                <w:sz w:val="24"/>
                <w:szCs w:val="24"/>
              </w:rPr>
            </w:r>
            <w:r>
              <w:rPr>
                <w:sz w:val="24"/>
                <w:szCs w:val="24"/>
              </w:rPr>
            </w:r>
            <w:r>
              <w:rPr>
                <w:sz w:val="24"/>
                <w:szCs w:val="24"/>
              </w:rPr>
            </w:r>
          </w:p>
        </w:tc>
        <w:tc>
          <w:tcPr>
            <w:shd w:val="clear" w:color="943634" w:themeColor="accent2" w:themeShade="BF" w:fill="943634" w:themeFill="accent2" w:themeFillShade="BF"/>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sz w:val="24"/>
                <w:szCs w:val="24"/>
              </w:rPr>
            </w:r>
            <w:r>
              <w:rPr>
                <w:sz w:val="24"/>
                <w:szCs w:val="24"/>
              </w:rPr>
            </w:r>
            <w:r>
              <w:rPr>
                <w:sz w:val="24"/>
                <w:szCs w:val="24"/>
              </w:rPr>
            </w:r>
          </w:p>
        </w:tc>
        <w:tc>
          <w:tcPr>
            <w:shd w:val="clear" w:color="943634" w:themeColor="accent2" w:themeShade="BF" w:fill="943634" w:themeFill="accent2" w:themeFillShade="BF"/>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17"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126"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color w:val="000000"/>
                <w:sz w:val="24"/>
                <w:szCs w:val="24"/>
              </w:rPr>
              <w:t xml:space="preserve">Проведено 1 зустріч</w:t>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118"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color w:val="000000"/>
                <w:sz w:val="24"/>
                <w:szCs w:val="24"/>
              </w:rPr>
              <w:t xml:space="preserve">відділ міжнародного співробітництва та економічного розвитку, </w:t>
            </w:r>
            <w:r>
              <w:rPr>
                <w:color w:val="000000"/>
                <w:sz w:val="24"/>
                <w:szCs w:val="24"/>
              </w:rPr>
              <w:t xml:space="preserve">сектор комунікації</w:t>
            </w:r>
            <w:r>
              <w:rPr>
                <w:sz w:val="24"/>
                <w:szCs w:val="24"/>
              </w:rPr>
            </w:r>
            <w:r>
              <w:rPr>
                <w:sz w:val="24"/>
                <w:szCs w:val="24"/>
              </w:rPr>
            </w:r>
          </w:p>
        </w:tc>
      </w:tr>
      <w:tr>
        <w:trPr/>
        <w:tc>
          <w:tcPr>
            <w:gridSpan w:val="15"/>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4598" w:type="dxa"/>
            <w:textDirection w:val="lrTb"/>
            <w:noWrap w:val="false"/>
          </w:tcPr>
          <w:p>
            <w:pPr>
              <w:pBdr>
                <w:top w:val="none" w:color="000000" w:sz="4" w:space="0"/>
                <w:left w:val="none" w:color="000000" w:sz="4" w:space="0"/>
                <w:bottom w:val="none" w:color="000000" w:sz="4" w:space="0"/>
                <w:right w:val="none" w:color="000000" w:sz="4" w:space="0"/>
              </w:pBdr>
              <w:spacing/>
              <w:ind/>
              <w:rPr>
                <w:color w:val="000000"/>
                <w:sz w:val="24"/>
                <w:szCs w:val="24"/>
              </w:rPr>
            </w:pPr>
            <w:r>
              <w:rPr>
                <w:b/>
                <w:color w:val="000000"/>
                <w:sz w:val="24"/>
                <w:szCs w:val="24"/>
              </w:rPr>
              <w:t xml:space="preserve">ЦІЛЬ 1.2. Інформування про ресурси. </w:t>
            </w:r>
            <w:r>
              <w:rPr>
                <w:color w:val="000000"/>
                <w:sz w:val="24"/>
                <w:szCs w:val="24"/>
              </w:rPr>
              <w:t xml:space="preserve">Забезпечити цільове інформування потенційних інвесторів про наявні економічні ніші, земельні ресурси, пільгові програми та переваги розвитку малого/середнього бізнесу.</w:t>
            </w:r>
            <w:r>
              <w:rPr>
                <w:color w:val="000000"/>
                <w:sz w:val="24"/>
                <w:szCs w:val="24"/>
              </w:rPr>
            </w:r>
            <w:r>
              <w:rPr>
                <w:color w:val="000000"/>
                <w:sz w:val="24"/>
                <w:szCs w:val="24"/>
              </w:rP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07"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color w:val="000000"/>
                <w:sz w:val="24"/>
                <w:szCs w:val="24"/>
              </w:rPr>
              <w:t xml:space="preserve">Розробка/оновлення Інвест-профілю</w:t>
            </w:r>
            <w:r>
              <w:rPr>
                <w:sz w:val="24"/>
                <w:szCs w:val="24"/>
              </w:rPr>
            </w:r>
            <w:r>
              <w:rPr>
                <w:sz w:val="24"/>
                <w:szCs w:val="24"/>
              </w:rPr>
            </w:r>
          </w:p>
        </w:tc>
        <w:tc>
          <w:tcPr>
            <w:shd w:val="clear" w:color="943634" w:themeColor="accent2" w:themeShade="BF" w:fill="auto"/>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sz w:val="24"/>
                <w:szCs w:val="24"/>
              </w:rPr>
            </w:r>
            <w:r>
              <w:rPr>
                <w:sz w:val="24"/>
                <w:szCs w:val="24"/>
              </w:rPr>
            </w:r>
            <w:r>
              <w:rPr>
                <w:sz w:val="24"/>
                <w:szCs w:val="24"/>
              </w:rPr>
            </w:r>
          </w:p>
        </w:tc>
        <w:tc>
          <w:tcPr>
            <w:shd w:val="clear" w:color="943634" w:themeColor="accent2" w:themeShade="BF" w:fill="auto"/>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sz w:val="24"/>
                <w:szCs w:val="24"/>
              </w:rPr>
            </w:r>
            <w:r>
              <w:rPr>
                <w:sz w:val="24"/>
                <w:szCs w:val="24"/>
              </w:rPr>
            </w:r>
            <w:r>
              <w:rPr>
                <w:sz w:val="24"/>
                <w:szCs w:val="24"/>
              </w:rPr>
            </w:r>
          </w:p>
        </w:tc>
        <w:tc>
          <w:tcPr>
            <w:shd w:val="clear" w:color="943634" w:themeColor="accent2" w:themeShade="BF" w:fill="auto"/>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sz w:val="24"/>
                <w:szCs w:val="24"/>
              </w:rPr>
            </w:r>
            <w:r>
              <w:rPr>
                <w:sz w:val="24"/>
                <w:szCs w:val="24"/>
              </w:rPr>
            </w:r>
            <w:r>
              <w:rPr>
                <w:sz w:val="24"/>
                <w:szCs w:val="24"/>
              </w:rPr>
            </w:r>
          </w:p>
        </w:tc>
        <w:tc>
          <w:tcPr>
            <w:shd w:val="clear" w:color="auto" w:fill="943634" w:themeFill="accent2" w:themeFillShade="BF"/>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shd w:val="clear" w:color="auto" w:fill="943634" w:themeFill="accent2" w:themeFillShade="BF"/>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shd w:val="clear" w:color="auto" w:fill="943634" w:themeFill="accent2" w:themeFillShade="BF"/>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8"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09"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67"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408"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17"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126"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color w:val="000000"/>
                <w:sz w:val="24"/>
                <w:szCs w:val="24"/>
              </w:rPr>
              <w:t xml:space="preserve">Оновлений документ (PDF)</w:t>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118"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color w:val="000000"/>
                <w:sz w:val="24"/>
                <w:szCs w:val="24"/>
              </w:rPr>
              <w:t xml:space="preserve">Відділ міжнародного співробітництва та економічного розвитку, сектор комунікації, </w:t>
            </w:r>
            <w:r>
              <w:rPr>
                <w:sz w:val="24"/>
                <w:szCs w:val="24"/>
              </w:rPr>
            </w:r>
            <w:r>
              <w:rPr>
                <w:sz w:val="24"/>
                <w:szCs w:val="24"/>
              </w:rP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07"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color w:val="000000"/>
                <w:sz w:val="24"/>
                <w:szCs w:val="24"/>
              </w:rPr>
              <w:t xml:space="preserve">Вебінари «5-7-9» та агропереробка</w:t>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shd w:val="clear" w:color="943634" w:themeColor="accent2" w:themeShade="BF" w:fill="auto"/>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sz w:val="24"/>
                <w:szCs w:val="24"/>
              </w:rPr>
            </w:r>
            <w:r>
              <w:rPr>
                <w:sz w:val="24"/>
                <w:szCs w:val="24"/>
              </w:rPr>
            </w:r>
            <w:r>
              <w:rPr>
                <w:sz w:val="24"/>
                <w:szCs w:val="24"/>
              </w:rPr>
            </w:r>
          </w:p>
        </w:tc>
        <w:tc>
          <w:tcPr>
            <w:shd w:val="clear" w:color="943634" w:themeColor="accent2" w:themeShade="BF" w:fill="auto"/>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sz w:val="24"/>
                <w:szCs w:val="24"/>
              </w:rPr>
            </w:r>
            <w:r>
              <w:rPr>
                <w:sz w:val="24"/>
                <w:szCs w:val="24"/>
              </w:rPr>
            </w:r>
            <w:r>
              <w:rPr>
                <w:sz w:val="24"/>
                <w:szCs w:val="24"/>
              </w:rPr>
            </w:r>
          </w:p>
        </w:tc>
        <w:tc>
          <w:tcPr>
            <w:shd w:val="clear" w:color="943634" w:themeColor="accent2" w:themeShade="BF" w:fill="auto"/>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sz w:val="24"/>
                <w:szCs w:val="24"/>
              </w:rPr>
            </w:r>
            <w:r>
              <w:rPr>
                <w:sz w:val="24"/>
                <w:szCs w:val="24"/>
              </w:rPr>
            </w:r>
            <w:r>
              <w:rPr>
                <w:sz w:val="24"/>
                <w:szCs w:val="24"/>
              </w:rPr>
            </w:r>
          </w:p>
        </w:tc>
        <w:tc>
          <w:tcPr>
            <w:shd w:val="clear" w:color="auto" w:fill="943634" w:themeFill="accent2" w:themeFillShade="BF"/>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618" w:type="dxa"/>
            <w:textDirection w:val="lrTb"/>
            <w:noWrap w:val="false"/>
          </w:tcPr>
          <w:p>
            <w:pPr>
              <w:pBdr/>
              <w:spacing/>
              <w:ind/>
              <w:rPr>
                <w:sz w:val="24"/>
                <w:szCs w:val="24"/>
              </w:rPr>
            </w:pPr>
            <w:r>
              <w:rPr>
                <w:sz w:val="24"/>
                <w:szCs w:val="24"/>
              </w:rPr>
            </w:r>
            <w:r>
              <w:rPr>
                <w:sz w:val="24"/>
                <w:szCs w:val="24"/>
              </w:rPr>
            </w:r>
            <w:r>
              <w:rPr>
                <w:sz w:val="24"/>
                <w:szCs w:val="24"/>
              </w:rPr>
            </w:r>
          </w:p>
        </w:tc>
        <w:tc>
          <w:tcPr>
            <w:shd w:val="clear" w:color="auto" w:fill="943634" w:themeFill="accent2" w:themeFillShade="BF"/>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709" w:type="dxa"/>
            <w:textDirection w:val="lrTb"/>
            <w:noWrap w:val="false"/>
          </w:tcPr>
          <w:p>
            <w:pPr>
              <w:pBdr/>
              <w:spacing/>
              <w:ind/>
              <w:rPr>
                <w:sz w:val="24"/>
                <w:szCs w:val="24"/>
              </w:rPr>
            </w:pPr>
            <w:r>
              <w:rPr>
                <w:sz w:val="24"/>
                <w:szCs w:val="24"/>
              </w:rPr>
            </w:r>
            <w:r>
              <w:rPr>
                <w:sz w:val="24"/>
                <w:szCs w:val="24"/>
              </w:rPr>
            </w:r>
            <w:r>
              <w:rPr>
                <w:sz w:val="24"/>
                <w:szCs w:val="24"/>
              </w:rPr>
            </w:r>
          </w:p>
        </w:tc>
        <w:tc>
          <w:tcPr>
            <w:shd w:val="clear" w:color="auto" w:fill="943634" w:themeFill="accent2" w:themeFillShade="BF"/>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567"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408"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17"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126"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color w:val="000000"/>
                <w:sz w:val="24"/>
                <w:szCs w:val="24"/>
              </w:rPr>
              <w:t xml:space="preserve">Проведено 2 вебінари</w:t>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118"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color w:val="000000"/>
                <w:sz w:val="24"/>
                <w:szCs w:val="24"/>
              </w:rPr>
              <w:t xml:space="preserve">Відділ міжнародного співробітництва та економічного розвитку, сектор комунікації, представники банків (за згодою)</w:t>
            </w:r>
            <w:r>
              <w:rPr>
                <w:sz w:val="24"/>
                <w:szCs w:val="24"/>
              </w:rPr>
            </w:r>
            <w:r>
              <w:rPr>
                <w:sz w:val="24"/>
                <w:szCs w:val="24"/>
              </w:rP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07"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color w:val="000000"/>
                <w:sz w:val="24"/>
                <w:szCs w:val="24"/>
              </w:rPr>
              <w:t xml:space="preserve">E-mail розсилка грантів</w:t>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shd w:val="clear" w:color="auto" w:fill="943634" w:themeFill="accent2" w:themeFillShade="BF"/>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shd w:val="clear" w:color="auto" w:fill="943634" w:themeFill="accent2" w:themeFillShade="BF"/>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shd w:val="clear" w:color="auto" w:fill="943634" w:themeFill="accent2" w:themeFillShade="BF"/>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shd w:val="clear" w:color="auto" w:fill="943634" w:themeFill="accent2" w:themeFillShade="BF"/>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618"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sz w:val="24"/>
                <w:szCs w:val="24"/>
              </w:rPr>
            </w:r>
            <w:r>
              <w:rPr>
                <w:sz w:val="24"/>
                <w:szCs w:val="24"/>
              </w:rPr>
            </w:r>
            <w:r>
              <w:rPr>
                <w:sz w:val="24"/>
                <w:szCs w:val="24"/>
              </w:rPr>
            </w:r>
          </w:p>
        </w:tc>
        <w:tc>
          <w:tcPr>
            <w:shd w:val="clear" w:color="auto" w:fill="943634" w:themeFill="accent2" w:themeFillShade="BF"/>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709"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sz w:val="24"/>
                <w:szCs w:val="24"/>
              </w:rPr>
            </w:r>
            <w:r>
              <w:rPr>
                <w:sz w:val="24"/>
                <w:szCs w:val="24"/>
              </w:rPr>
            </w:r>
            <w:r>
              <w:rPr>
                <w:sz w:val="24"/>
                <w:szCs w:val="24"/>
              </w:rPr>
            </w:r>
          </w:p>
        </w:tc>
        <w:tc>
          <w:tcPr>
            <w:shd w:val="clear" w:color="auto" w:fill="943634" w:themeFill="accent2" w:themeFillShade="BF"/>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567"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sz w:val="24"/>
                <w:szCs w:val="24"/>
              </w:rPr>
            </w:r>
            <w:r>
              <w:rPr>
                <w:sz w:val="24"/>
                <w:szCs w:val="24"/>
              </w:rPr>
            </w:r>
            <w:r>
              <w:rPr>
                <w:sz w:val="24"/>
                <w:szCs w:val="24"/>
              </w:rPr>
            </w:r>
          </w:p>
        </w:tc>
        <w:tc>
          <w:tcPr>
            <w:shd w:val="clear" w:color="auto" w:fill="943634" w:themeFill="accent2" w:themeFillShade="BF"/>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408" w:type="dxa"/>
            <w:textDirection w:val="lrTb"/>
            <w:noWrap w:val="false"/>
          </w:tcPr>
          <w:p>
            <w:pPr>
              <w:pBdr/>
              <w:spacing/>
              <w:ind/>
              <w:rPr>
                <w:sz w:val="24"/>
                <w:szCs w:val="24"/>
              </w:rPr>
            </w:pPr>
            <w:r>
              <w:rPr>
                <w:sz w:val="24"/>
                <w:szCs w:val="24"/>
              </w:rPr>
            </w:r>
            <w:r>
              <w:rPr>
                <w:sz w:val="24"/>
                <w:szCs w:val="24"/>
              </w:rPr>
            </w:r>
            <w:r>
              <w:rPr>
                <w:sz w:val="24"/>
                <w:szCs w:val="24"/>
              </w:rPr>
            </w:r>
          </w:p>
        </w:tc>
        <w:tc>
          <w:tcPr>
            <w:shd w:val="clear" w:color="auto" w:fill="943634" w:themeFill="accent2" w:themeFillShade="BF"/>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shd w:val="clear" w:color="auto" w:fill="943634" w:themeFill="accent2" w:themeFillShade="BF"/>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717"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126"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color w:val="000000"/>
                <w:sz w:val="24"/>
                <w:szCs w:val="24"/>
              </w:rPr>
              <w:t xml:space="preserve">База контактів + 4 розсилки</w:t>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118"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color w:val="000000"/>
                <w:sz w:val="24"/>
                <w:szCs w:val="24"/>
              </w:rPr>
              <w:t xml:space="preserve">Відділ міжнародного співробітництва та економічного розвитку</w:t>
            </w:r>
            <w:r>
              <w:rPr>
                <w:sz w:val="24"/>
                <w:szCs w:val="24"/>
              </w:rPr>
            </w:r>
            <w:r>
              <w:rPr>
                <w:sz w:val="24"/>
                <w:szCs w:val="24"/>
              </w:rP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07"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color w:val="000000"/>
                <w:sz w:val="24"/>
                <w:szCs w:val="24"/>
              </w:rPr>
              <w:t xml:space="preserve">Інфографіки: переробка та туризм</w:t>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8"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09"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67" w:type="dxa"/>
            <w:textDirection w:val="lrTb"/>
            <w:noWrap w:val="false"/>
          </w:tcPr>
          <w:p>
            <w:pPr>
              <w:pBdr/>
              <w:spacing/>
              <w:ind/>
              <w:rPr>
                <w:sz w:val="24"/>
                <w:szCs w:val="24"/>
              </w:rPr>
            </w:pPr>
            <w:r>
              <w:rPr>
                <w:sz w:val="24"/>
                <w:szCs w:val="24"/>
              </w:rPr>
            </w:r>
            <w:r>
              <w:rPr>
                <w:sz w:val="24"/>
                <w:szCs w:val="24"/>
              </w:rPr>
            </w:r>
            <w:r>
              <w:rPr>
                <w:sz w:val="24"/>
                <w:szCs w:val="24"/>
              </w:rPr>
            </w:r>
          </w:p>
        </w:tc>
        <w:tc>
          <w:tcPr>
            <w:shd w:val="clear" w:color="943634" w:themeColor="accent2" w:themeShade="BF" w:fill="943634" w:themeFill="accent2" w:themeFillShade="BF"/>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408"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sz w:val="24"/>
                <w:szCs w:val="24"/>
              </w:rPr>
            </w:r>
            <w:r>
              <w:rPr>
                <w:sz w:val="24"/>
                <w:szCs w:val="24"/>
              </w:rPr>
            </w:r>
            <w:r>
              <w:rPr>
                <w:sz w:val="24"/>
                <w:szCs w:val="24"/>
              </w:rPr>
            </w:r>
          </w:p>
        </w:tc>
        <w:tc>
          <w:tcPr>
            <w:shd w:val="clear" w:color="943634" w:themeColor="accent2" w:themeShade="BF" w:fill="943634" w:themeFill="accent2" w:themeFillShade="BF"/>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sz w:val="24"/>
                <w:szCs w:val="24"/>
              </w:rPr>
            </w:r>
            <w:r>
              <w:rPr>
                <w:sz w:val="24"/>
                <w:szCs w:val="24"/>
              </w:rPr>
            </w:r>
            <w:r>
              <w:rPr>
                <w:sz w:val="24"/>
                <w:szCs w:val="24"/>
              </w:rPr>
            </w:r>
          </w:p>
        </w:tc>
        <w:tc>
          <w:tcPr>
            <w:shd w:val="clear" w:color="943634" w:themeColor="accent2" w:themeShade="BF" w:fill="943634" w:themeFill="accent2" w:themeFillShade="BF"/>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17"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126"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color w:val="000000"/>
                <w:sz w:val="24"/>
                <w:szCs w:val="24"/>
              </w:rPr>
              <w:t xml:space="preserve">8 тематичних карток</w:t>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118"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color w:val="000000"/>
                <w:sz w:val="24"/>
                <w:szCs w:val="24"/>
              </w:rPr>
              <w:t xml:space="preserve">відділ міжнародного співробітництва та економічного розвитку, сектор комунікації</w:t>
            </w:r>
            <w:r>
              <w:rPr>
                <w:sz w:val="24"/>
                <w:szCs w:val="24"/>
              </w:rPr>
            </w:r>
            <w:r>
              <w:rPr>
                <w:sz w:val="24"/>
                <w:szCs w:val="24"/>
              </w:rPr>
            </w:r>
          </w:p>
        </w:tc>
      </w:tr>
      <w:tr>
        <w:trPr/>
        <w:tc>
          <w:tcPr>
            <w:gridSpan w:val="15"/>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4598" w:type="dxa"/>
            <w:textDirection w:val="lrTb"/>
            <w:noWrap w:val="false"/>
          </w:tcPr>
          <w:p>
            <w:pPr>
              <w:pBdr>
                <w:top w:val="none" w:color="000000" w:sz="4" w:space="0"/>
                <w:left w:val="none" w:color="000000" w:sz="4" w:space="0"/>
                <w:bottom w:val="none" w:color="000000" w:sz="4" w:space="0"/>
                <w:right w:val="none" w:color="000000" w:sz="4" w:space="0"/>
              </w:pBdr>
              <w:spacing/>
              <w:ind/>
              <w:rPr>
                <w:color w:val="000000"/>
                <w:sz w:val="24"/>
                <w:szCs w:val="24"/>
              </w:rPr>
            </w:pPr>
            <w:r>
              <w:rPr>
                <w:b/>
                <w:color w:val="000000"/>
                <w:sz w:val="24"/>
                <w:szCs w:val="24"/>
              </w:rPr>
              <w:t xml:space="preserve">ЦІЛЬ 1.3. Зелений туризм. </w:t>
            </w:r>
            <w:r>
              <w:rPr>
                <w:color w:val="000000"/>
                <w:sz w:val="24"/>
                <w:szCs w:val="24"/>
              </w:rPr>
              <w:t xml:space="preserve">Підвищити обізнаність цільової аудиторії про унікальні об'єкти та послуги зеленого туризму Менської громади та мотивувати до зростання відвідуваності локальних туристичних маршрутів на 25% протягом року.</w:t>
            </w:r>
            <w:r>
              <w:rPr>
                <w:color w:val="000000"/>
                <w:sz w:val="24"/>
                <w:szCs w:val="24"/>
              </w:rPr>
            </w:r>
            <w:r>
              <w:rPr>
                <w:color w:val="000000"/>
                <w:sz w:val="24"/>
                <w:szCs w:val="24"/>
              </w:rPr>
            </w:r>
            <w:r>
              <w:rPr>
                <w:sz w:val="24"/>
                <w:szCs w:val="24"/>
              </w:rPr>
            </w:r>
            <w:r>
              <w:rPr>
                <w:sz w:val="24"/>
                <w:szCs w:val="24"/>
              </w:rPr>
            </w:r>
            <w:r>
              <w:rPr>
                <w:sz w:val="24"/>
                <w:szCs w:val="24"/>
              </w:rPr>
            </w:r>
            <w:r>
              <w:rPr>
                <w:color w:val="000000"/>
                <w:sz w:val="24"/>
                <w:szCs w:val="24"/>
              </w:rP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07"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color w:val="000000"/>
                <w:sz w:val="24"/>
                <w:szCs w:val="24"/>
              </w:rPr>
              <w:t xml:space="preserve">10 відеороликів про об'єкти туризму</w:t>
            </w:r>
            <w:r>
              <w:rPr>
                <w:sz w:val="24"/>
                <w:szCs w:val="24"/>
              </w:rPr>
            </w:r>
            <w:r>
              <w:rPr>
                <w:sz w:val="24"/>
                <w:szCs w:val="24"/>
              </w:rPr>
            </w:r>
          </w:p>
        </w:tc>
        <w:tc>
          <w:tcPr>
            <w:shd w:val="clear" w:color="943634" w:themeColor="accent2" w:themeShade="BF" w:fill="auto"/>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sz w:val="24"/>
                <w:szCs w:val="24"/>
              </w:rPr>
            </w:r>
            <w:r>
              <w:rPr>
                <w:sz w:val="24"/>
                <w:szCs w:val="24"/>
              </w:rPr>
            </w:r>
            <w:r>
              <w:rPr>
                <w:sz w:val="24"/>
                <w:szCs w:val="24"/>
              </w:rPr>
            </w:r>
          </w:p>
        </w:tc>
        <w:tc>
          <w:tcPr>
            <w:shd w:val="clear" w:color="943634" w:themeColor="accent2" w:themeShade="BF" w:fill="auto"/>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sz w:val="24"/>
                <w:szCs w:val="24"/>
              </w:rPr>
            </w:r>
            <w:r>
              <w:rPr>
                <w:sz w:val="24"/>
                <w:szCs w:val="24"/>
              </w:rPr>
            </w:r>
            <w:r>
              <w:rPr>
                <w:sz w:val="24"/>
                <w:szCs w:val="24"/>
              </w:rPr>
            </w:r>
          </w:p>
        </w:tc>
        <w:tc>
          <w:tcPr>
            <w:shd w:val="clear" w:color="943634" w:themeColor="accent2" w:themeShade="BF" w:fill="auto"/>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sz w:val="24"/>
                <w:szCs w:val="24"/>
              </w:rPr>
            </w:r>
            <w:r>
              <w:rPr>
                <w:sz w:val="24"/>
                <w:szCs w:val="24"/>
              </w:rPr>
            </w:r>
            <w:r>
              <w:rPr>
                <w:sz w:val="24"/>
                <w:szCs w:val="24"/>
              </w:rPr>
            </w:r>
          </w:p>
        </w:tc>
        <w:tc>
          <w:tcPr>
            <w:shd w:val="clear" w:color="auto" w:fill="943634" w:themeFill="accent2" w:themeFillShade="BF"/>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shd w:val="clear" w:color="auto" w:fill="943634" w:themeFill="accent2" w:themeFillShade="BF"/>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shd w:val="clear" w:color="auto" w:fill="943634" w:themeFill="accent2" w:themeFillShade="BF"/>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8"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09"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67"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408"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17"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126"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color w:val="000000"/>
                <w:sz w:val="24"/>
                <w:szCs w:val="24"/>
              </w:rPr>
              <w:t xml:space="preserve">10 роликів у соцмережах</w:t>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118"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color w:val="000000"/>
                <w:sz w:val="24"/>
                <w:szCs w:val="24"/>
              </w:rPr>
              <w:t xml:space="preserve">Відділ культури, сектор комунікації</w:t>
            </w:r>
            <w:r>
              <w:rPr>
                <w:sz w:val="24"/>
                <w:szCs w:val="24"/>
              </w:rPr>
            </w:r>
            <w:r>
              <w:rPr>
                <w:sz w:val="24"/>
                <w:szCs w:val="24"/>
              </w:rP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07"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color w:val="000000"/>
                <w:sz w:val="24"/>
                <w:szCs w:val="24"/>
              </w:rPr>
              <w:t xml:space="preserve">Онлайн-кампанія весняних маршрутів</w:t>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shd w:val="clear" w:color="943634" w:themeColor="accent2" w:themeShade="BF" w:fill="943634" w:themeFill="accent2" w:themeFillShade="BF"/>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sz w:val="24"/>
                <w:szCs w:val="24"/>
              </w:rPr>
            </w:r>
            <w:r>
              <w:rPr>
                <w:sz w:val="24"/>
                <w:szCs w:val="24"/>
              </w:rPr>
            </w:r>
            <w:r>
              <w:rPr>
                <w:sz w:val="24"/>
                <w:szCs w:val="24"/>
              </w:rPr>
            </w:r>
          </w:p>
        </w:tc>
        <w:tc>
          <w:tcPr>
            <w:shd w:val="clear" w:color="943634" w:themeColor="accent2" w:themeShade="BF" w:fill="943634" w:themeFill="accent2" w:themeFillShade="BF"/>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sz w:val="24"/>
                <w:szCs w:val="24"/>
              </w:rPr>
            </w:r>
            <w:r>
              <w:rPr>
                <w:sz w:val="24"/>
                <w:szCs w:val="24"/>
              </w:rPr>
            </w:r>
            <w:r>
              <w:rPr>
                <w:sz w:val="24"/>
                <w:szCs w:val="24"/>
              </w:rPr>
            </w:r>
          </w:p>
        </w:tc>
        <w:tc>
          <w:tcPr>
            <w:shd w:val="clear" w:color="943634" w:themeColor="accent2" w:themeShade="BF" w:fill="943634" w:themeFill="accent2" w:themeFillShade="BF"/>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8"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09"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67"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408"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17"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126"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color w:val="000000"/>
                <w:sz w:val="24"/>
                <w:szCs w:val="24"/>
              </w:rPr>
              <w:t xml:space="preserve">2000+ охоплення посту</w:t>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118"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color w:val="000000"/>
                <w:sz w:val="24"/>
                <w:szCs w:val="24"/>
              </w:rPr>
              <w:t xml:space="preserve">Відділ культури, сектор комунікації</w:t>
            </w:r>
            <w:r>
              <w:rPr>
                <w:sz w:val="24"/>
                <w:szCs w:val="24"/>
              </w:rPr>
            </w:r>
            <w:r>
              <w:rPr>
                <w:sz w:val="24"/>
                <w:szCs w:val="24"/>
              </w:rP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07"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color w:val="000000"/>
                <w:sz w:val="24"/>
                <w:szCs w:val="24"/>
              </w:rPr>
              <w:t xml:space="preserve">Інтерактивні сторіз (ріст запитів)</w:t>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shd w:val="clear" w:color="943634" w:themeColor="accent2" w:themeShade="BF" w:fill="943634" w:themeFill="accent2" w:themeFillShade="BF"/>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8"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sz w:val="24"/>
                <w:szCs w:val="24"/>
              </w:rPr>
            </w:r>
            <w:r>
              <w:rPr>
                <w:sz w:val="24"/>
                <w:szCs w:val="24"/>
              </w:rPr>
            </w:r>
            <w:r>
              <w:rPr>
                <w:sz w:val="24"/>
                <w:szCs w:val="24"/>
              </w:rPr>
            </w:r>
          </w:p>
        </w:tc>
        <w:tc>
          <w:tcPr>
            <w:shd w:val="clear" w:color="943634" w:themeColor="accent2" w:themeShade="BF" w:fill="943634" w:themeFill="accent2" w:themeFillShade="BF"/>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09"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sz w:val="24"/>
                <w:szCs w:val="24"/>
              </w:rPr>
            </w:r>
            <w:r>
              <w:rPr>
                <w:sz w:val="24"/>
                <w:szCs w:val="24"/>
              </w:rPr>
            </w:r>
            <w:r>
              <w:rPr>
                <w:sz w:val="24"/>
                <w:szCs w:val="24"/>
              </w:rPr>
            </w:r>
          </w:p>
        </w:tc>
        <w:tc>
          <w:tcPr>
            <w:shd w:val="clear" w:color="943634" w:themeColor="accent2" w:themeShade="BF" w:fill="943634" w:themeFill="accent2" w:themeFillShade="BF"/>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67"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408"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17"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126"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color w:val="000000"/>
                <w:sz w:val="24"/>
                <w:szCs w:val="24"/>
              </w:rPr>
              <w:t xml:space="preserve">Збільшення запитів на 15%</w:t>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118"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color w:val="000000"/>
                <w:sz w:val="24"/>
                <w:szCs w:val="24"/>
              </w:rPr>
              <w:t xml:space="preserve">Відділ культури, сектор комунікації</w:t>
            </w:r>
            <w:r>
              <w:rPr>
                <w:sz w:val="24"/>
                <w:szCs w:val="24"/>
              </w:rPr>
            </w:r>
            <w:r>
              <w:rPr>
                <w:sz w:val="24"/>
                <w:szCs w:val="24"/>
              </w:rP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07"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color w:val="000000"/>
                <w:sz w:val="24"/>
                <w:szCs w:val="24"/>
              </w:rPr>
              <w:t xml:space="preserve">Промоція зимових локацій</w:t>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8"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09"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67" w:type="dxa"/>
            <w:textDirection w:val="lrTb"/>
            <w:noWrap w:val="false"/>
          </w:tcPr>
          <w:p>
            <w:pPr>
              <w:pBdr/>
              <w:spacing/>
              <w:ind/>
              <w:rPr>
                <w:sz w:val="24"/>
                <w:szCs w:val="24"/>
              </w:rPr>
            </w:pPr>
            <w:r>
              <w:rPr>
                <w:sz w:val="24"/>
                <w:szCs w:val="24"/>
              </w:rPr>
            </w:r>
            <w:r>
              <w:rPr>
                <w:sz w:val="24"/>
                <w:szCs w:val="24"/>
              </w:rPr>
            </w:r>
            <w:r>
              <w:rPr>
                <w:sz w:val="24"/>
                <w:szCs w:val="24"/>
              </w:rPr>
            </w:r>
          </w:p>
        </w:tc>
        <w:tc>
          <w:tcPr>
            <w:shd w:val="clear" w:color="943634" w:themeColor="accent2" w:themeShade="BF" w:fill="943634" w:themeFill="accent2" w:themeFillShade="BF"/>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408"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sz w:val="24"/>
                <w:szCs w:val="24"/>
              </w:rPr>
            </w:r>
            <w:r>
              <w:rPr>
                <w:sz w:val="24"/>
                <w:szCs w:val="24"/>
              </w:rPr>
            </w:r>
            <w:r>
              <w:rPr>
                <w:sz w:val="24"/>
                <w:szCs w:val="24"/>
              </w:rPr>
            </w:r>
          </w:p>
        </w:tc>
        <w:tc>
          <w:tcPr>
            <w:shd w:val="clear" w:color="943634" w:themeColor="accent2" w:themeShade="BF" w:fill="943634" w:themeFill="accent2" w:themeFillShade="BF"/>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sz w:val="24"/>
                <w:szCs w:val="24"/>
              </w:rPr>
            </w:r>
            <w:r>
              <w:rPr>
                <w:sz w:val="24"/>
                <w:szCs w:val="24"/>
              </w:rPr>
            </w:r>
            <w:r>
              <w:rPr>
                <w:sz w:val="24"/>
                <w:szCs w:val="24"/>
              </w:rPr>
            </w:r>
          </w:p>
        </w:tc>
        <w:tc>
          <w:tcPr>
            <w:shd w:val="clear" w:color="943634" w:themeColor="accent2" w:themeShade="BF" w:fill="943634" w:themeFill="accent2" w:themeFillShade="BF"/>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17"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126"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color w:val="000000"/>
                <w:sz w:val="24"/>
                <w:szCs w:val="24"/>
              </w:rPr>
              <w:t xml:space="preserve">Реалізована медіа-кампанія</w:t>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118"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color w:val="000000"/>
                <w:sz w:val="24"/>
                <w:szCs w:val="24"/>
              </w:rPr>
              <w:t xml:space="preserve">Відділ культури, сектор комунікації</w:t>
            </w:r>
            <w:r>
              <w:rPr>
                <w:sz w:val="24"/>
                <w:szCs w:val="24"/>
              </w:rPr>
            </w:r>
            <w:r>
              <w:rPr>
                <w:sz w:val="24"/>
                <w:szCs w:val="24"/>
              </w:rPr>
            </w:r>
          </w:p>
        </w:tc>
      </w:tr>
      <w:tr>
        <w:trPr/>
        <w:tc>
          <w:tcPr>
            <w:gridSpan w:val="15"/>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4598" w:type="dxa"/>
            <w:textDirection w:val="lrTb"/>
            <w:noWrap w:val="false"/>
          </w:tcPr>
          <w:p>
            <w:pPr>
              <w:pBdr>
                <w:top w:val="none" w:color="000000" w:sz="4" w:space="0"/>
                <w:left w:val="none" w:color="000000" w:sz="4" w:space="0"/>
                <w:bottom w:val="none" w:color="000000" w:sz="4" w:space="0"/>
                <w:right w:val="none" w:color="000000" w:sz="4" w:space="0"/>
              </w:pBdr>
              <w:spacing/>
              <w:ind/>
              <w:rPr>
                <w:color w:val="000000"/>
                <w:sz w:val="24"/>
                <w:szCs w:val="24"/>
              </w:rPr>
            </w:pPr>
            <w:r>
              <w:rPr>
                <w:b/>
                <w:color w:val="000000"/>
                <w:sz w:val="24"/>
                <w:szCs w:val="24"/>
              </w:rPr>
              <w:t xml:space="preserve">ЦІЛЬ 2.1. Благоустрій. </w:t>
            </w:r>
            <w:r>
              <w:rPr>
                <w:color w:val="000000"/>
                <w:sz w:val="24"/>
                <w:szCs w:val="24"/>
              </w:rPr>
              <w:t xml:space="preserve">Поінформувати до кінця 2027 року 80% мешканців громади про конкретні кроки, що вживаються для облаштування території, її доступності та безпеки, підкреслюючи, як це покращить їхній повсякденний комфорт.</w:t>
            </w:r>
            <w:r>
              <w:rPr>
                <w:color w:val="000000"/>
                <w:sz w:val="24"/>
                <w:szCs w:val="24"/>
              </w:rPr>
            </w:r>
            <w:r>
              <w:rPr>
                <w:color w:val="000000"/>
                <w:sz w:val="24"/>
                <w:szCs w:val="24"/>
              </w:rPr>
            </w:r>
          </w:p>
        </w:tc>
      </w:tr>
      <w:tr>
        <w:trPr>
          <w:trHeight w:val="56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07"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color w:val="000000"/>
                <w:sz w:val="24"/>
                <w:szCs w:val="24"/>
              </w:rPr>
              <w:t xml:space="preserve">Відеорубрика «Комфортна громада»</w:t>
            </w:r>
            <w:r>
              <w:rPr>
                <w:sz w:val="24"/>
                <w:szCs w:val="24"/>
              </w:rPr>
            </w:r>
            <w:r>
              <w:rPr>
                <w:sz w:val="24"/>
                <w:szCs w:val="24"/>
              </w:rPr>
            </w:r>
          </w:p>
        </w:tc>
        <w:tc>
          <w:tcPr>
            <w:shd w:val="clear" w:color="943634" w:themeColor="accent2" w:themeShade="BF" w:fill="auto"/>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sz w:val="24"/>
                <w:szCs w:val="24"/>
              </w:rPr>
            </w:r>
            <w:r>
              <w:rPr>
                <w:sz w:val="24"/>
                <w:szCs w:val="24"/>
              </w:rPr>
            </w:r>
            <w:r>
              <w:rPr>
                <w:sz w:val="24"/>
                <w:szCs w:val="24"/>
              </w:rPr>
            </w:r>
          </w:p>
        </w:tc>
        <w:tc>
          <w:tcPr>
            <w:shd w:val="clear" w:color="943634" w:themeColor="accent2" w:themeShade="BF" w:fill="auto"/>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sz w:val="24"/>
                <w:szCs w:val="24"/>
              </w:rPr>
            </w:r>
            <w:r>
              <w:rPr>
                <w:sz w:val="24"/>
                <w:szCs w:val="24"/>
              </w:rPr>
            </w:r>
            <w:r>
              <w:rPr>
                <w:sz w:val="24"/>
                <w:szCs w:val="24"/>
              </w:rPr>
            </w:r>
          </w:p>
        </w:tc>
        <w:tc>
          <w:tcPr>
            <w:shd w:val="clear" w:color="943634" w:themeColor="accent2" w:themeShade="BF" w:fill="auto"/>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sz w:val="24"/>
                <w:szCs w:val="24"/>
              </w:rPr>
            </w:r>
            <w:r>
              <w:rPr>
                <w:sz w:val="24"/>
                <w:szCs w:val="24"/>
              </w:rPr>
            </w:r>
            <w:r>
              <w:rPr>
                <w:sz w:val="24"/>
                <w:szCs w:val="24"/>
              </w:rPr>
            </w:r>
          </w:p>
        </w:tc>
        <w:tc>
          <w:tcPr>
            <w:shd w:val="clear" w:color="943634" w:themeColor="accent2" w:themeShade="BF" w:fill="943634" w:themeFill="accent2" w:themeFillShade="BF"/>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sz w:val="24"/>
                <w:szCs w:val="24"/>
              </w:rPr>
            </w:r>
            <w:r>
              <w:rPr>
                <w:sz w:val="24"/>
                <w:szCs w:val="24"/>
              </w:rPr>
            </w:r>
            <w:r>
              <w:rPr>
                <w:sz w:val="24"/>
                <w:szCs w:val="24"/>
              </w:rPr>
            </w:r>
          </w:p>
        </w:tc>
        <w:tc>
          <w:tcPr>
            <w:shd w:val="clear" w:color="943634" w:themeColor="accent2" w:themeShade="BF" w:fill="943634" w:themeFill="accent2" w:themeFillShade="BF"/>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sz w:val="24"/>
                <w:szCs w:val="24"/>
              </w:rPr>
            </w:r>
            <w:r>
              <w:rPr>
                <w:sz w:val="24"/>
                <w:szCs w:val="24"/>
              </w:rPr>
            </w:r>
            <w:r>
              <w:rPr>
                <w:sz w:val="24"/>
                <w:szCs w:val="24"/>
              </w:rPr>
            </w:r>
          </w:p>
        </w:tc>
        <w:tc>
          <w:tcPr>
            <w:shd w:val="clear" w:color="943634" w:themeColor="accent2" w:themeShade="BF" w:fill="943634" w:themeFill="accent2" w:themeFillShade="BF"/>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sz w:val="24"/>
                <w:szCs w:val="24"/>
              </w:rPr>
            </w:r>
            <w:r>
              <w:rPr>
                <w:sz w:val="24"/>
                <w:szCs w:val="24"/>
              </w:rPr>
            </w:r>
            <w:r>
              <w:rPr>
                <w:sz w:val="24"/>
                <w:szCs w:val="24"/>
              </w:rPr>
            </w:r>
          </w:p>
        </w:tc>
        <w:tc>
          <w:tcPr>
            <w:shd w:val="clear" w:color="943634" w:themeColor="accent2" w:themeShade="BF" w:fill="943634" w:themeFill="accent2" w:themeFillShade="BF"/>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8"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sz w:val="24"/>
                <w:szCs w:val="24"/>
              </w:rPr>
            </w:r>
            <w:r>
              <w:rPr>
                <w:sz w:val="24"/>
                <w:szCs w:val="24"/>
              </w:rPr>
            </w:r>
            <w:r>
              <w:rPr>
                <w:sz w:val="24"/>
                <w:szCs w:val="24"/>
              </w:rPr>
            </w:r>
          </w:p>
        </w:tc>
        <w:tc>
          <w:tcPr>
            <w:shd w:val="clear" w:color="943634" w:themeColor="accent2" w:themeShade="BF" w:fill="943634" w:themeFill="accent2" w:themeFillShade="BF"/>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09"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sz w:val="24"/>
                <w:szCs w:val="24"/>
              </w:rPr>
            </w:r>
            <w:r>
              <w:rPr>
                <w:sz w:val="24"/>
                <w:szCs w:val="24"/>
              </w:rPr>
            </w:r>
            <w:r>
              <w:rPr>
                <w:sz w:val="24"/>
                <w:szCs w:val="24"/>
              </w:rPr>
            </w:r>
          </w:p>
        </w:tc>
        <w:tc>
          <w:tcPr>
            <w:shd w:val="clear" w:color="943634" w:themeColor="accent2" w:themeShade="BF" w:fill="943634" w:themeFill="accent2" w:themeFillShade="BF"/>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67"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sz w:val="24"/>
                <w:szCs w:val="24"/>
              </w:rPr>
            </w:r>
            <w:r>
              <w:rPr>
                <w:sz w:val="24"/>
                <w:szCs w:val="24"/>
              </w:rPr>
            </w:r>
            <w:r>
              <w:rPr>
                <w:sz w:val="24"/>
                <w:szCs w:val="24"/>
              </w:rPr>
            </w:r>
          </w:p>
        </w:tc>
        <w:tc>
          <w:tcPr>
            <w:shd w:val="clear" w:color="943634" w:themeColor="accent2" w:themeShade="BF" w:fill="943634" w:themeFill="accent2" w:themeFillShade="BF"/>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408"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sz w:val="24"/>
                <w:szCs w:val="24"/>
              </w:rPr>
            </w:r>
            <w:r>
              <w:rPr>
                <w:sz w:val="24"/>
                <w:szCs w:val="24"/>
              </w:rPr>
            </w:r>
            <w:r>
              <w:rPr>
                <w:sz w:val="24"/>
                <w:szCs w:val="24"/>
              </w:rPr>
            </w:r>
          </w:p>
        </w:tc>
        <w:tc>
          <w:tcPr>
            <w:shd w:val="clear" w:color="943634" w:themeColor="accent2" w:themeShade="BF" w:fill="943634" w:themeFill="accent2" w:themeFillShade="BF"/>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sz w:val="24"/>
                <w:szCs w:val="24"/>
              </w:rPr>
            </w:r>
            <w:r>
              <w:rPr>
                <w:sz w:val="24"/>
                <w:szCs w:val="24"/>
              </w:rPr>
            </w:r>
            <w:r>
              <w:rPr>
                <w:sz w:val="24"/>
                <w:szCs w:val="24"/>
              </w:rPr>
            </w:r>
          </w:p>
        </w:tc>
        <w:tc>
          <w:tcPr>
            <w:shd w:val="clear" w:color="943634" w:themeColor="accent2" w:themeShade="BF" w:fill="943634" w:themeFill="accent2" w:themeFillShade="BF"/>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17"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126"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color w:val="000000"/>
                <w:sz w:val="24"/>
                <w:szCs w:val="24"/>
              </w:rPr>
              <w:t xml:space="preserve">12 випусків відеоблогу</w:t>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118"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color w:val="000000"/>
                <w:sz w:val="24"/>
                <w:szCs w:val="24"/>
              </w:rPr>
              <w:t xml:space="preserve">Сектор комунікації, відділ ЖКГ та комунального майна</w:t>
            </w:r>
            <w:r>
              <w:rPr>
                <w:sz w:val="24"/>
                <w:szCs w:val="24"/>
              </w:rPr>
            </w:r>
            <w:r>
              <w:rPr>
                <w:sz w:val="24"/>
                <w:szCs w:val="24"/>
              </w:rPr>
            </w:r>
          </w:p>
        </w:tc>
      </w:tr>
      <w:tr>
        <w:trPr>
          <w:trHeight w:val="283"/>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07"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color w:val="000000"/>
                <w:sz w:val="24"/>
                <w:szCs w:val="24"/>
              </w:rPr>
              <w:t xml:space="preserve">Квартальна інфографіка (звіт ЖКГ)</w:t>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shd w:val="clear" w:color="943634" w:themeColor="accent2" w:themeShade="BF" w:fill="943634" w:themeFill="accent2" w:themeFillShade="BF"/>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shd w:val="clear" w:color="943634" w:themeColor="accent2" w:themeShade="BF" w:fill="943634" w:themeFill="accent2" w:themeFillShade="BF"/>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8"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09" w:type="dxa"/>
            <w:textDirection w:val="lrTb"/>
            <w:noWrap w:val="false"/>
          </w:tcPr>
          <w:p>
            <w:pPr>
              <w:pBdr/>
              <w:spacing/>
              <w:ind/>
              <w:rPr>
                <w:sz w:val="24"/>
                <w:szCs w:val="24"/>
              </w:rPr>
            </w:pPr>
            <w:r>
              <w:rPr>
                <w:sz w:val="24"/>
                <w:szCs w:val="24"/>
              </w:rPr>
            </w:r>
            <w:r>
              <w:rPr>
                <w:sz w:val="24"/>
                <w:szCs w:val="24"/>
              </w:rPr>
            </w:r>
            <w:r>
              <w:rPr>
                <w:sz w:val="24"/>
                <w:szCs w:val="24"/>
              </w:rPr>
            </w:r>
          </w:p>
        </w:tc>
        <w:tc>
          <w:tcPr>
            <w:shd w:val="clear" w:color="943634" w:themeColor="accent2" w:themeShade="BF" w:fill="943634" w:themeFill="accent2" w:themeFillShade="BF"/>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67"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408"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shd w:val="clear" w:color="943634" w:themeColor="accent2" w:themeShade="BF" w:fill="943634" w:themeFill="accent2" w:themeFillShade="BF"/>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17"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126"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color w:val="000000"/>
                <w:sz w:val="24"/>
                <w:szCs w:val="24"/>
              </w:rPr>
              <w:t xml:space="preserve">4 квартальні звіти</w:t>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118"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color w:val="000000"/>
                <w:sz w:val="24"/>
                <w:szCs w:val="24"/>
              </w:rPr>
              <w:t xml:space="preserve">Сектор комунікації, відділ ЖКГ та комунального майна</w:t>
            </w:r>
            <w:r>
              <w:rPr>
                <w:sz w:val="24"/>
                <w:szCs w:val="24"/>
              </w:rPr>
            </w:r>
            <w:r>
              <w:rPr>
                <w:sz w:val="24"/>
                <w:szCs w:val="24"/>
              </w:rP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07"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color w:val="000000"/>
                <w:sz w:val="24"/>
                <w:szCs w:val="24"/>
              </w:rPr>
              <w:t xml:space="preserve">Опитування: озеленення та сміття</w:t>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shd w:val="clear" w:color="943634" w:themeColor="accent2" w:themeShade="BF" w:fill="943634" w:themeFill="accent2" w:themeFillShade="BF"/>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8" w:type="dxa"/>
            <w:textDirection w:val="lrTb"/>
            <w:noWrap w:val="false"/>
          </w:tcPr>
          <w:p>
            <w:pPr>
              <w:pBdr/>
              <w:spacing/>
              <w:ind/>
              <w:rPr>
                <w:sz w:val="24"/>
                <w:szCs w:val="24"/>
              </w:rPr>
            </w:pPr>
            <w:r>
              <w:rPr>
                <w:sz w:val="24"/>
                <w:szCs w:val="24"/>
              </w:rPr>
            </w:r>
            <w:r>
              <w:rPr>
                <w:sz w:val="24"/>
                <w:szCs w:val="24"/>
              </w:rPr>
            </w:r>
            <w:r>
              <w:rPr>
                <w:sz w:val="24"/>
                <w:szCs w:val="24"/>
              </w:rPr>
            </w:r>
          </w:p>
        </w:tc>
        <w:tc>
          <w:tcPr>
            <w:shd w:val="clear" w:color="943634" w:themeColor="accent2" w:themeShade="BF" w:fill="943634" w:themeFill="accent2" w:themeFillShade="BF"/>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09" w:type="dxa"/>
            <w:textDirection w:val="lrTb"/>
            <w:noWrap w:val="false"/>
          </w:tcPr>
          <w:p>
            <w:pPr>
              <w:pBdr/>
              <w:spacing/>
              <w:ind/>
              <w:rPr>
                <w:sz w:val="24"/>
                <w:szCs w:val="24"/>
              </w:rPr>
            </w:pPr>
            <w:r>
              <w:rPr>
                <w:sz w:val="24"/>
                <w:szCs w:val="24"/>
              </w:rPr>
            </w:r>
            <w:r>
              <w:rPr>
                <w:sz w:val="24"/>
                <w:szCs w:val="24"/>
              </w:rPr>
            </w:r>
            <w:r>
              <w:rPr>
                <w:sz w:val="24"/>
                <w:szCs w:val="24"/>
              </w:rPr>
            </w:r>
          </w:p>
        </w:tc>
        <w:tc>
          <w:tcPr>
            <w:shd w:val="clear" w:color="943634" w:themeColor="accent2" w:themeShade="BF" w:fill="943634" w:themeFill="accent2" w:themeFillShade="BF"/>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67"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408"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17"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126"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color w:val="000000"/>
                <w:sz w:val="24"/>
                <w:szCs w:val="24"/>
              </w:rPr>
              <w:t xml:space="preserve">Отримано 300+ відповідей</w:t>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118"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color w:val="000000"/>
                <w:sz w:val="24"/>
                <w:szCs w:val="24"/>
              </w:rPr>
              <w:t xml:space="preserve">Сектор комунікації, відділ ЖКГ та комунального майна</w:t>
            </w:r>
            <w:r>
              <w:rPr>
                <w:sz w:val="24"/>
                <w:szCs w:val="24"/>
              </w:rPr>
            </w:r>
            <w:r>
              <w:rPr>
                <w:sz w:val="24"/>
                <w:szCs w:val="24"/>
              </w:rP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07"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color w:val="000000"/>
                <w:sz w:val="24"/>
                <w:szCs w:val="24"/>
              </w:rPr>
              <w:t xml:space="preserve">Річний дайджест (друк/діджитал)</w:t>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8"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09"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67"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408" w:type="dxa"/>
            <w:textDirection w:val="lrTb"/>
            <w:noWrap w:val="false"/>
          </w:tcPr>
          <w:p>
            <w:pPr>
              <w:pBdr/>
              <w:spacing/>
              <w:ind/>
              <w:rPr>
                <w:sz w:val="24"/>
                <w:szCs w:val="24"/>
              </w:rPr>
            </w:pPr>
            <w:r>
              <w:rPr>
                <w:sz w:val="24"/>
                <w:szCs w:val="24"/>
              </w:rPr>
            </w:r>
            <w:r>
              <w:rPr>
                <w:sz w:val="24"/>
                <w:szCs w:val="24"/>
              </w:rPr>
            </w:r>
            <w:r>
              <w:rPr>
                <w:sz w:val="24"/>
                <w:szCs w:val="24"/>
              </w:rPr>
            </w:r>
          </w:p>
        </w:tc>
        <w:tc>
          <w:tcPr>
            <w:shd w:val="clear" w:color="943634" w:themeColor="accent2" w:themeShade="BF" w:fill="943634" w:themeFill="accent2" w:themeFillShade="BF"/>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shd w:val="clear" w:color="943634" w:themeColor="accent2" w:themeShade="BF" w:fill="943634" w:themeFill="accent2" w:themeFillShade="BF"/>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17"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126"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color w:val="000000"/>
                <w:sz w:val="24"/>
                <w:szCs w:val="24"/>
              </w:rPr>
              <w:t xml:space="preserve">Дайджест розповсюджено</w:t>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118"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color w:val="000000"/>
                <w:sz w:val="24"/>
                <w:szCs w:val="24"/>
              </w:rPr>
              <w:t xml:space="preserve">Сектор комунікації, відділ ЖКГ та комунального майна</w:t>
            </w:r>
            <w:r>
              <w:rPr>
                <w:sz w:val="24"/>
                <w:szCs w:val="24"/>
              </w:rPr>
            </w:r>
            <w:r>
              <w:rPr>
                <w:sz w:val="24"/>
                <w:szCs w:val="24"/>
              </w:rPr>
            </w:r>
          </w:p>
        </w:tc>
      </w:tr>
      <w:tr>
        <w:trPr/>
        <w:tc>
          <w:tcPr>
            <w:gridSpan w:val="15"/>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4598"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b/>
                <w:color w:val="000000"/>
                <w:sz w:val="24"/>
                <w:szCs w:val="24"/>
              </w:rPr>
              <w:t xml:space="preserve">ЦІЛЬ 2.2. Екологія. </w:t>
            </w:r>
            <w:r>
              <w:rPr>
                <w:color w:val="000000"/>
                <w:sz w:val="24"/>
                <w:szCs w:val="24"/>
              </w:rPr>
              <w:t xml:space="preserve">Залучити не менше 15% активних мешканців до обговорення та надання зворотного зв'язку щодо проєктів з покращення екологічної безпеки та якості комунальної інфраструктури, створюючи відчуття спільної відповідальності та участі.</w:t>
            </w:r>
            <w:r>
              <w:rPr>
                <w:sz w:val="24"/>
                <w:szCs w:val="24"/>
              </w:rPr>
            </w:r>
            <w:r>
              <w:rPr>
                <w:sz w:val="24"/>
                <w:szCs w:val="24"/>
              </w:rP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07"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color w:val="000000"/>
                <w:sz w:val="24"/>
                <w:szCs w:val="24"/>
              </w:rPr>
              <w:t xml:space="preserve">Форум «Екологічний діалог»</w:t>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shd w:val="clear" w:color="4f81bd" w:themeColor="accent1" w:fill="auto"/>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shd w:val="clear" w:color="auto" w:fill="943634" w:themeFill="accent2" w:themeFillShade="BF"/>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shd w:val="clear" w:color="943634" w:themeColor="accent2" w:themeShade="BF" w:fill="943634" w:themeFill="accent2" w:themeFillShade="BF"/>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8" w:type="dxa"/>
            <w:textDirection w:val="lrTb"/>
            <w:noWrap w:val="false"/>
          </w:tcPr>
          <w:p>
            <w:pPr>
              <w:pBdr/>
              <w:spacing/>
              <w:ind/>
              <w:rPr>
                <w:sz w:val="24"/>
                <w:szCs w:val="24"/>
              </w:rPr>
            </w:pPr>
            <w:r>
              <w:rPr>
                <w:sz w:val="24"/>
                <w:szCs w:val="24"/>
              </w:rPr>
            </w:r>
            <w:r>
              <w:rPr>
                <w:sz w:val="24"/>
                <w:szCs w:val="24"/>
              </w:rPr>
            </w:r>
            <w:r>
              <w:rPr>
                <w:sz w:val="24"/>
                <w:szCs w:val="24"/>
              </w:rPr>
            </w:r>
          </w:p>
        </w:tc>
        <w:tc>
          <w:tcPr>
            <w:shd w:val="clear" w:color="943634" w:themeColor="accent2" w:themeShade="BF" w:fill="943634" w:themeFill="accent2" w:themeFillShade="BF"/>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09"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67"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408"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sz w:val="24"/>
                <w:szCs w:val="24"/>
              </w:rPr>
            </w:r>
            <w:r>
              <w:rPr>
                <w:sz w:val="24"/>
                <w:szCs w:val="24"/>
              </w:rPr>
            </w:r>
            <w:r>
              <w:rPr>
                <w:sz w:val="24"/>
                <w:szCs w:val="24"/>
              </w:rPr>
            </w:r>
          </w:p>
        </w:tc>
        <w:tc>
          <w:tcPr>
            <w:shd w:val="clear" w:color="943634" w:themeColor="accent2" w:themeShade="BF" w:fill="943634" w:themeFill="accent2" w:themeFillShade="BF"/>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17"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126"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color w:val="000000"/>
                <w:sz w:val="24"/>
                <w:szCs w:val="24"/>
              </w:rPr>
              <w:t xml:space="preserve">4 проведених заходи</w:t>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118"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color w:val="000000"/>
                <w:sz w:val="24"/>
                <w:szCs w:val="24"/>
              </w:rPr>
              <w:t xml:space="preserve">Сектор комунікації, відділ ЖКГ та комунального майна, відділ земельних відносин, агропромислового комплексу та екології</w:t>
            </w:r>
            <w:r>
              <w:rPr>
                <w:sz w:val="24"/>
                <w:szCs w:val="24"/>
              </w:rPr>
            </w:r>
            <w:r>
              <w:rPr>
                <w:sz w:val="24"/>
                <w:szCs w:val="24"/>
              </w:rP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07"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color w:val="000000"/>
                <w:sz w:val="24"/>
                <w:szCs w:val="24"/>
              </w:rPr>
              <w:t xml:space="preserve">Історії успіху енергоефективності</w:t>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shd w:val="clear" w:color="943634" w:themeColor="accent2" w:themeShade="BF" w:fill="943634" w:themeFill="accent2" w:themeFillShade="BF"/>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shd w:val="clear" w:color="943634" w:themeColor="accent2" w:themeShade="BF" w:fill="943634" w:themeFill="accent2" w:themeFillShade="BF"/>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shd w:val="clear" w:color="943634" w:themeColor="accent2" w:themeShade="BF" w:fill="943634" w:themeFill="accent2" w:themeFillShade="BF"/>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8"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09"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67"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408"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17"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126"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color w:val="000000"/>
                <w:sz w:val="24"/>
                <w:szCs w:val="24"/>
              </w:rPr>
              <w:t xml:space="preserve">5 опублікованих історій</w:t>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118"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color w:val="000000"/>
                <w:sz w:val="24"/>
                <w:szCs w:val="24"/>
              </w:rPr>
              <w:t xml:space="preserve">Сектор комунікації, сектор енергоефективності</w:t>
            </w:r>
            <w:r>
              <w:rPr>
                <w:sz w:val="24"/>
                <w:szCs w:val="24"/>
              </w:rPr>
            </w:r>
            <w:r>
              <w:rPr>
                <w:sz w:val="24"/>
                <w:szCs w:val="24"/>
              </w:rP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07"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color w:val="000000"/>
                <w:sz w:val="24"/>
                <w:szCs w:val="24"/>
              </w:rPr>
              <w:t xml:space="preserve">Зустріч громади з комунальниками</w:t>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shd w:val="clear" w:color="943634" w:themeColor="accent2" w:themeShade="BF" w:fill="943634" w:themeFill="accent2" w:themeFillShade="BF"/>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8" w:type="dxa"/>
            <w:textDirection w:val="lrTb"/>
            <w:noWrap w:val="false"/>
          </w:tcPr>
          <w:p>
            <w:pPr>
              <w:pBdr/>
              <w:spacing/>
              <w:ind/>
              <w:rPr>
                <w:sz w:val="24"/>
                <w:szCs w:val="24"/>
              </w:rPr>
            </w:pPr>
            <w:r>
              <w:rPr>
                <w:sz w:val="24"/>
                <w:szCs w:val="24"/>
              </w:rPr>
            </w:r>
            <w:r>
              <w:rPr>
                <w:sz w:val="24"/>
                <w:szCs w:val="24"/>
              </w:rPr>
            </w:r>
            <w:r>
              <w:rPr>
                <w:sz w:val="24"/>
                <w:szCs w:val="24"/>
              </w:rPr>
            </w:r>
          </w:p>
        </w:tc>
        <w:tc>
          <w:tcPr>
            <w:shd w:val="clear" w:color="943634" w:themeColor="accent2" w:themeShade="BF" w:fill="943634" w:themeFill="accent2" w:themeFillShade="BF"/>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09" w:type="dxa"/>
            <w:textDirection w:val="lrTb"/>
            <w:noWrap w:val="false"/>
          </w:tcPr>
          <w:p>
            <w:pPr>
              <w:pBdr/>
              <w:spacing/>
              <w:ind/>
              <w:rPr>
                <w:sz w:val="24"/>
                <w:szCs w:val="24"/>
              </w:rPr>
            </w:pPr>
            <w:r>
              <w:rPr>
                <w:sz w:val="24"/>
                <w:szCs w:val="24"/>
              </w:rPr>
            </w:r>
            <w:r>
              <w:rPr>
                <w:sz w:val="24"/>
                <w:szCs w:val="24"/>
              </w:rPr>
            </w:r>
            <w:r>
              <w:rPr>
                <w:sz w:val="24"/>
                <w:szCs w:val="24"/>
              </w:rPr>
            </w:r>
          </w:p>
        </w:tc>
        <w:tc>
          <w:tcPr>
            <w:shd w:val="clear" w:color="943634" w:themeColor="accent2" w:themeShade="BF" w:fill="943634" w:themeFill="accent2" w:themeFillShade="BF"/>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67"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408"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17"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126"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color w:val="000000"/>
                <w:sz w:val="24"/>
                <w:szCs w:val="24"/>
              </w:rPr>
              <w:t xml:space="preserve">Проведено 1 офлайн захід</w:t>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118"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color w:val="000000"/>
                <w:sz w:val="24"/>
                <w:szCs w:val="24"/>
              </w:rPr>
              <w:t xml:space="preserve">Сектор комунікації, відділ ЖКГ та комунального майна, КП “Менакомунпослуга”, ТОВ “Менський комунальник” (за згодою)</w:t>
            </w:r>
            <w:r>
              <w:rPr>
                <w:sz w:val="24"/>
                <w:szCs w:val="24"/>
              </w:rPr>
            </w:r>
            <w:r>
              <w:rPr>
                <w:sz w:val="24"/>
                <w:szCs w:val="24"/>
              </w:rP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07"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color w:val="000000"/>
                <w:sz w:val="24"/>
                <w:szCs w:val="24"/>
              </w:rPr>
              <w:t xml:space="preserve">Опитування щодо якості послуг</w:t>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8"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09"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67" w:type="dxa"/>
            <w:textDirection w:val="lrTb"/>
            <w:noWrap w:val="false"/>
          </w:tcPr>
          <w:p>
            <w:pPr>
              <w:pBdr/>
              <w:spacing/>
              <w:ind/>
              <w:rPr>
                <w:sz w:val="24"/>
                <w:szCs w:val="24"/>
              </w:rPr>
            </w:pPr>
            <w:r>
              <w:rPr>
                <w:sz w:val="24"/>
                <w:szCs w:val="24"/>
              </w:rPr>
            </w:r>
            <w:r>
              <w:rPr>
                <w:sz w:val="24"/>
                <w:szCs w:val="24"/>
              </w:rPr>
            </w:r>
            <w:r>
              <w:rPr>
                <w:sz w:val="24"/>
                <w:szCs w:val="24"/>
              </w:rPr>
            </w:r>
          </w:p>
        </w:tc>
        <w:tc>
          <w:tcPr>
            <w:shd w:val="clear" w:color="943634" w:themeColor="accent2" w:themeShade="BF" w:fill="943634" w:themeFill="accent2" w:themeFillShade="BF"/>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408" w:type="dxa"/>
            <w:textDirection w:val="lrTb"/>
            <w:noWrap w:val="false"/>
          </w:tcPr>
          <w:p>
            <w:pPr>
              <w:pBdr/>
              <w:spacing/>
              <w:ind/>
              <w:rPr>
                <w:sz w:val="24"/>
                <w:szCs w:val="24"/>
              </w:rPr>
            </w:pPr>
            <w:r>
              <w:rPr>
                <w:sz w:val="24"/>
                <w:szCs w:val="24"/>
              </w:rPr>
            </w:r>
            <w:r>
              <w:rPr>
                <w:sz w:val="24"/>
                <w:szCs w:val="24"/>
              </w:rPr>
            </w:r>
            <w:r>
              <w:rPr>
                <w:sz w:val="24"/>
                <w:szCs w:val="24"/>
              </w:rPr>
            </w:r>
          </w:p>
        </w:tc>
        <w:tc>
          <w:tcPr>
            <w:shd w:val="clear" w:color="943634" w:themeColor="accent2" w:themeShade="BF" w:fill="943634" w:themeFill="accent2" w:themeFillShade="BF"/>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shd w:val="clear" w:color="943634" w:themeColor="accent2" w:themeShade="BF" w:fill="943634" w:themeFill="accent2" w:themeFillShade="BF"/>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17"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126"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color w:val="000000"/>
                <w:sz w:val="24"/>
                <w:szCs w:val="24"/>
              </w:rPr>
              <w:t xml:space="preserve">1 репрезентативне опитування</w:t>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118"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color w:val="000000"/>
                <w:sz w:val="24"/>
                <w:szCs w:val="24"/>
              </w:rPr>
              <w:t xml:space="preserve">Сектор комунікації, відділ ЖКГ та комунального майна</w:t>
            </w:r>
            <w:r>
              <w:rPr>
                <w:sz w:val="24"/>
                <w:szCs w:val="24"/>
              </w:rPr>
            </w:r>
            <w:r>
              <w:rPr>
                <w:sz w:val="24"/>
                <w:szCs w:val="24"/>
              </w:rPr>
            </w:r>
          </w:p>
        </w:tc>
      </w:tr>
      <w:tr>
        <w:trPr/>
        <w:tc>
          <w:tcPr>
            <w:gridSpan w:val="15"/>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4598"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b/>
                <w:color w:val="000000"/>
                <w:sz w:val="24"/>
                <w:szCs w:val="24"/>
              </w:rPr>
              <w:t xml:space="preserve">ЦІЛЬ 2.3. Прозорість та довіра. </w:t>
            </w:r>
            <w:r>
              <w:rPr>
                <w:color w:val="000000"/>
                <w:sz w:val="24"/>
                <w:szCs w:val="24"/>
              </w:rPr>
              <w:t xml:space="preserve">Збільшити рівень довіри мешканців до ініціатив у сфері розвитку інфраструктури та екології на 20% до 2027 року, демонструючи прозорість, ефективність та орієнтованість на потреби громади.</w:t>
            </w:r>
            <w:r>
              <w:rPr>
                <w:sz w:val="24"/>
                <w:szCs w:val="24"/>
              </w:rPr>
            </w:r>
            <w:r>
              <w:rPr>
                <w:sz w:val="24"/>
                <w:szCs w:val="24"/>
              </w:rPr>
            </w:r>
            <w:r>
              <w:rPr>
                <w:sz w:val="24"/>
                <w:szCs w:val="24"/>
              </w:rPr>
            </w:r>
            <w:r>
              <w:rPr>
                <w:sz w:val="24"/>
                <w:szCs w:val="24"/>
              </w:rPr>
            </w:r>
            <w:r>
              <w:rPr>
                <w:sz w:val="24"/>
                <w:szCs w:val="24"/>
              </w:rPr>
            </w:r>
            <w:r>
              <w:rPr>
                <w:sz w:val="24"/>
                <w:szCs w:val="24"/>
              </w:rP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07"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color w:val="000000"/>
                <w:sz w:val="24"/>
                <w:szCs w:val="24"/>
              </w:rPr>
              <w:t xml:space="preserve">Чат-бот для фіксації проблем</w:t>
            </w:r>
            <w:r>
              <w:rPr>
                <w:sz w:val="24"/>
                <w:szCs w:val="24"/>
              </w:rPr>
            </w:r>
            <w:r>
              <w:rPr>
                <w:sz w:val="24"/>
                <w:szCs w:val="24"/>
              </w:rPr>
            </w:r>
          </w:p>
        </w:tc>
        <w:tc>
          <w:tcPr>
            <w:shd w:val="clear" w:color="943634" w:themeColor="accent2" w:themeShade="BF" w:fill="auto"/>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shd w:val="clear" w:color="943634" w:themeColor="accent2" w:themeShade="BF" w:fill="auto"/>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shd w:val="clear" w:color="943634" w:themeColor="accent2" w:themeShade="BF" w:fill="auto"/>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shd w:val="clear" w:color="auto" w:fill="943634" w:themeFill="accent2" w:themeFillShade="BF"/>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shd w:val="clear" w:color="auto" w:fill="943634" w:themeFill="accent2" w:themeFillShade="BF"/>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shd w:val="clear" w:color="auto" w:fill="943634" w:themeFill="accent2" w:themeFillShade="BF"/>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8"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09"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67"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408"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17"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126"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color w:val="000000"/>
                <w:sz w:val="24"/>
                <w:szCs w:val="24"/>
              </w:rPr>
              <w:t xml:space="preserve">Запущений та діючий бот</w:t>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118"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color w:val="000000"/>
                <w:sz w:val="24"/>
                <w:szCs w:val="24"/>
              </w:rPr>
              <w:t xml:space="preserve">Відділ цифрових трансформацій, відділ ЖКГ та комунального майна</w:t>
            </w:r>
            <w:r>
              <w:rPr>
                <w:sz w:val="24"/>
                <w:szCs w:val="24"/>
              </w:rPr>
            </w:r>
            <w:r>
              <w:rPr>
                <w:sz w:val="24"/>
                <w:szCs w:val="24"/>
              </w:rP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07"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color w:val="000000"/>
                <w:sz w:val="24"/>
                <w:szCs w:val="24"/>
              </w:rPr>
              <w:t xml:space="preserve">Кампанія про сортування сміття</w:t>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shd w:val="clear" w:color="943634" w:themeColor="accent2" w:themeShade="BF" w:fill="943634" w:themeFill="accent2" w:themeFillShade="BF"/>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shd w:val="clear" w:color="943634" w:themeColor="accent2" w:themeShade="BF" w:fill="943634" w:themeFill="accent2" w:themeFillShade="BF"/>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shd w:val="clear" w:color="943634" w:themeColor="accent2" w:themeShade="BF" w:fill="943634" w:themeFill="accent2" w:themeFillShade="BF"/>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8"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09"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67"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408"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17"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126"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color w:val="000000"/>
                <w:sz w:val="24"/>
                <w:szCs w:val="24"/>
              </w:rPr>
              <w:t xml:space="preserve">6 тематичних публікацій</w:t>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118"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color w:val="000000"/>
                <w:sz w:val="24"/>
                <w:szCs w:val="24"/>
              </w:rPr>
              <w:t xml:space="preserve">Сектор комунікації, відділ ЖКГ та комунального майна, відділ земельних відносин, агропромислового комплексу та екології, Відділ освіти, Відділ культури, Відділ соціального захисту населення та охорони здоров’я </w:t>
            </w:r>
            <w:r>
              <w:rPr>
                <w:sz w:val="24"/>
                <w:szCs w:val="24"/>
              </w:rPr>
            </w:r>
            <w:r>
              <w:rPr>
                <w:sz w:val="24"/>
                <w:szCs w:val="24"/>
              </w:rPr>
            </w:r>
          </w:p>
        </w:tc>
      </w:tr>
      <w:tr>
        <w:trPr>
          <w:trHeight w:val="2178"/>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07"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color w:val="000000"/>
                <w:sz w:val="24"/>
                <w:szCs w:val="24"/>
              </w:rPr>
              <w:t xml:space="preserve">Конкурс екологічних ініціатив</w:t>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shd w:val="clear" w:color="943634" w:themeColor="accent2" w:themeShade="BF" w:fill="943634" w:themeFill="accent2" w:themeFillShade="BF"/>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8" w:type="dxa"/>
            <w:textDirection w:val="lrTb"/>
            <w:noWrap w:val="false"/>
          </w:tcPr>
          <w:p>
            <w:pPr>
              <w:pBdr/>
              <w:spacing/>
              <w:ind/>
              <w:rPr>
                <w:sz w:val="24"/>
                <w:szCs w:val="24"/>
              </w:rPr>
            </w:pPr>
            <w:r>
              <w:rPr>
                <w:sz w:val="24"/>
                <w:szCs w:val="24"/>
              </w:rPr>
            </w:r>
            <w:r>
              <w:rPr>
                <w:sz w:val="24"/>
                <w:szCs w:val="24"/>
              </w:rPr>
            </w:r>
            <w:r>
              <w:rPr>
                <w:sz w:val="24"/>
                <w:szCs w:val="24"/>
              </w:rPr>
            </w:r>
          </w:p>
        </w:tc>
        <w:tc>
          <w:tcPr>
            <w:shd w:val="clear" w:color="943634" w:themeColor="accent2" w:themeShade="BF" w:fill="943634" w:themeFill="accent2" w:themeFillShade="BF"/>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09" w:type="dxa"/>
            <w:textDirection w:val="lrTb"/>
            <w:noWrap w:val="false"/>
          </w:tcPr>
          <w:p>
            <w:pPr>
              <w:pBdr/>
              <w:spacing/>
              <w:ind/>
              <w:rPr>
                <w:sz w:val="24"/>
                <w:szCs w:val="24"/>
              </w:rPr>
            </w:pPr>
            <w:r>
              <w:rPr>
                <w:sz w:val="24"/>
                <w:szCs w:val="24"/>
              </w:rPr>
            </w:r>
            <w:r>
              <w:rPr>
                <w:sz w:val="24"/>
                <w:szCs w:val="24"/>
              </w:rPr>
            </w:r>
            <w:r>
              <w:rPr>
                <w:sz w:val="24"/>
                <w:szCs w:val="24"/>
              </w:rPr>
            </w:r>
          </w:p>
        </w:tc>
        <w:tc>
          <w:tcPr>
            <w:shd w:val="clear" w:color="943634" w:themeColor="accent2" w:themeShade="BF" w:fill="943634" w:themeFill="accent2" w:themeFillShade="BF"/>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67"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408"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17"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126"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color w:val="000000"/>
                <w:sz w:val="24"/>
                <w:szCs w:val="24"/>
              </w:rPr>
              <w:t xml:space="preserve">Проведений конкурс</w:t>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118"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color w:val="000000"/>
                <w:sz w:val="24"/>
                <w:szCs w:val="24"/>
              </w:rPr>
              <w:t xml:space="preserve">Сектор комунікації, КП “Менакомунпослуга”, відділ земельних відносин, АПК та екології, відділ ЖКГ та комунального майна, сектор енергоефективність, Відділ освіти, Відділ культури</w:t>
            </w:r>
            <w:r>
              <w:rPr>
                <w:sz w:val="24"/>
                <w:szCs w:val="24"/>
              </w:rPr>
            </w:r>
            <w:r>
              <w:rPr>
                <w:sz w:val="24"/>
                <w:szCs w:val="24"/>
              </w:rP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07"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color w:val="000000"/>
                <w:sz w:val="24"/>
                <w:szCs w:val="24"/>
              </w:rPr>
              <w:t xml:space="preserve">Звіт про роботу через цифрові канали</w:t>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8"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09"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67" w:type="dxa"/>
            <w:textDirection w:val="lrTb"/>
            <w:noWrap w:val="false"/>
          </w:tcPr>
          <w:p>
            <w:pPr>
              <w:pBdr/>
              <w:spacing/>
              <w:ind/>
              <w:rPr>
                <w:sz w:val="24"/>
                <w:szCs w:val="24"/>
              </w:rPr>
            </w:pPr>
            <w:r>
              <w:rPr>
                <w:sz w:val="24"/>
                <w:szCs w:val="24"/>
              </w:rPr>
            </w:r>
            <w:r>
              <w:rPr>
                <w:sz w:val="24"/>
                <w:szCs w:val="24"/>
              </w:rPr>
            </w:r>
            <w:r>
              <w:rPr>
                <w:sz w:val="24"/>
                <w:szCs w:val="24"/>
              </w:rPr>
            </w:r>
          </w:p>
        </w:tc>
        <w:tc>
          <w:tcPr>
            <w:shd w:val="clear" w:color="943634" w:themeColor="accent2" w:themeShade="BF" w:fill="943634" w:themeFill="accent2" w:themeFillShade="BF"/>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408" w:type="dxa"/>
            <w:textDirection w:val="lrTb"/>
            <w:noWrap w:val="false"/>
          </w:tcPr>
          <w:p>
            <w:pPr>
              <w:pBdr/>
              <w:spacing/>
              <w:ind/>
              <w:rPr>
                <w:sz w:val="24"/>
                <w:szCs w:val="24"/>
              </w:rPr>
            </w:pPr>
            <w:r>
              <w:rPr>
                <w:sz w:val="24"/>
                <w:szCs w:val="24"/>
              </w:rPr>
            </w:r>
            <w:r>
              <w:rPr>
                <w:sz w:val="24"/>
                <w:szCs w:val="24"/>
              </w:rPr>
            </w:r>
            <w:r>
              <w:rPr>
                <w:sz w:val="24"/>
                <w:szCs w:val="24"/>
              </w:rPr>
            </w:r>
          </w:p>
        </w:tc>
        <w:tc>
          <w:tcPr>
            <w:shd w:val="clear" w:color="943634" w:themeColor="accent2" w:themeShade="BF" w:fill="943634" w:themeFill="accent2" w:themeFillShade="BF"/>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shd w:val="clear" w:color="943634" w:themeColor="accent2" w:themeShade="BF" w:fill="943634" w:themeFill="accent2" w:themeFillShade="BF"/>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17"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126"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color w:val="000000"/>
                <w:sz w:val="24"/>
                <w:szCs w:val="24"/>
              </w:rPr>
              <w:t xml:space="preserve">Опублікована статистика</w:t>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118" w:type="dxa"/>
            <w:textDirection w:val="lrTb"/>
            <w:noWrap w:val="false"/>
          </w:tcPr>
          <w:p>
            <w:pPr>
              <w:pBdr/>
              <w:spacing/>
              <w:ind/>
              <w:rPr>
                <w:color w:val="000000"/>
                <w:sz w:val="24"/>
                <w:szCs w:val="24"/>
                <w:highlight w:val="none"/>
              </w:rPr>
            </w:pPr>
            <w:r>
              <w:rPr>
                <w:color w:val="000000"/>
                <w:sz w:val="24"/>
                <w:szCs w:val="24"/>
              </w:rPr>
              <w:t xml:space="preserve">Сектор комунікації, відділ ЖКГ та комунального майна, відділ земельних відносин, агропромислового комплексу та екології, Відділ освіти, Відділ культури, Відділ соціального захисту населення та охорони здоров’я </w:t>
            </w:r>
            <w:r>
              <w:rPr>
                <w:sz w:val="24"/>
                <w:szCs w:val="24"/>
              </w:rPr>
            </w:r>
            <w:r>
              <w:rPr>
                <w:color w:val="000000"/>
                <w:sz w:val="24"/>
                <w:szCs w:val="24"/>
                <w:highlight w:val="none"/>
              </w:rPr>
            </w:r>
            <w:r>
              <w:rPr>
                <w:color w:val="000000"/>
                <w:sz w:val="24"/>
                <w:szCs w:val="24"/>
                <w:highlight w:val="none"/>
              </w:rPr>
            </w:r>
            <w:r>
              <w:rPr>
                <w:color w:val="000000"/>
                <w:sz w:val="24"/>
                <w:szCs w:val="24"/>
                <w:highlight w:val="none"/>
              </w:rPr>
            </w:r>
          </w:p>
        </w:tc>
      </w:tr>
      <w:tr>
        <w:trPr/>
        <w:tc>
          <w:tcPr>
            <w:gridSpan w:val="15"/>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4598"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b/>
                <w:color w:val="000000"/>
                <w:sz w:val="24"/>
                <w:szCs w:val="24"/>
              </w:rPr>
              <w:t xml:space="preserve">ЦІЛЬ 2.4. Еко-просвіта. </w:t>
            </w:r>
            <w:r>
              <w:rPr>
                <w:color w:val="000000"/>
                <w:sz w:val="24"/>
                <w:szCs w:val="24"/>
              </w:rPr>
              <w:t xml:space="preserve">Підвищити обізнаність та активне залучення громади щодо питань екологічної безпеки, енергоощадження й сталого поводження з відходами на 15% до 2027 року.</w:t>
            </w:r>
            <w:r>
              <w:rPr>
                <w:sz w:val="24"/>
                <w:szCs w:val="24"/>
              </w:rPr>
            </w:r>
            <w:r>
              <w:rPr>
                <w:sz w:val="24"/>
                <w:szCs w:val="24"/>
              </w:rP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07"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color w:val="000000"/>
                <w:sz w:val="24"/>
                <w:szCs w:val="24"/>
              </w:rPr>
              <w:t xml:space="preserve">Інфографіки: енергоощадження вдома</w:t>
            </w:r>
            <w:r>
              <w:rPr>
                <w:sz w:val="24"/>
                <w:szCs w:val="24"/>
              </w:rPr>
            </w:r>
            <w:r>
              <w:rPr>
                <w:sz w:val="24"/>
                <w:szCs w:val="24"/>
              </w:rPr>
            </w:r>
          </w:p>
        </w:tc>
        <w:tc>
          <w:tcPr>
            <w:shd w:val="clear" w:color="943634" w:themeColor="accent2" w:themeShade="BF" w:fill="943634" w:themeFill="accent2" w:themeFillShade="BF"/>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shd w:val="clear" w:color="943634" w:themeColor="accent2" w:themeShade="BF" w:fill="943634" w:themeFill="accent2" w:themeFillShade="BF"/>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shd w:val="clear" w:color="943634" w:themeColor="accent2" w:themeShade="BF" w:fill="943634" w:themeFill="accent2" w:themeFillShade="BF"/>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shd w:val="clear" w:color="943634" w:themeColor="accent2" w:themeShade="BF" w:fill="943634" w:themeFill="accent2" w:themeFillShade="BF"/>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shd w:val="clear" w:color="943634" w:themeColor="accent2" w:themeShade="BF" w:fill="943634" w:themeFill="accent2" w:themeFillShade="BF"/>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shd w:val="clear" w:color="943634" w:themeColor="accent2" w:themeShade="BF" w:fill="943634" w:themeFill="accent2" w:themeFillShade="BF"/>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shd w:val="clear" w:color="943634" w:themeColor="accent2" w:themeShade="BF" w:fill="943634" w:themeFill="accent2" w:themeFillShade="BF"/>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8" w:type="dxa"/>
            <w:textDirection w:val="lrTb"/>
            <w:noWrap w:val="false"/>
          </w:tcPr>
          <w:p>
            <w:pPr>
              <w:pBdr/>
              <w:spacing/>
              <w:ind/>
              <w:rPr>
                <w:sz w:val="24"/>
                <w:szCs w:val="24"/>
              </w:rPr>
            </w:pPr>
            <w:r>
              <w:rPr>
                <w:sz w:val="24"/>
                <w:szCs w:val="24"/>
              </w:rPr>
            </w:r>
            <w:r>
              <w:rPr>
                <w:sz w:val="24"/>
                <w:szCs w:val="24"/>
              </w:rPr>
            </w:r>
            <w:r>
              <w:rPr>
                <w:sz w:val="24"/>
                <w:szCs w:val="24"/>
              </w:rPr>
            </w:r>
          </w:p>
        </w:tc>
        <w:tc>
          <w:tcPr>
            <w:shd w:val="clear" w:color="943634" w:themeColor="accent2" w:themeShade="BF" w:fill="943634" w:themeFill="accent2" w:themeFillShade="BF"/>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09" w:type="dxa"/>
            <w:textDirection w:val="lrTb"/>
            <w:noWrap w:val="false"/>
          </w:tcPr>
          <w:p>
            <w:pPr>
              <w:pBdr/>
              <w:spacing/>
              <w:ind/>
              <w:rPr>
                <w:sz w:val="24"/>
                <w:szCs w:val="24"/>
              </w:rPr>
            </w:pPr>
            <w:r>
              <w:rPr>
                <w:sz w:val="24"/>
                <w:szCs w:val="24"/>
              </w:rPr>
            </w:r>
            <w:r>
              <w:rPr>
                <w:sz w:val="24"/>
                <w:szCs w:val="24"/>
              </w:rPr>
            </w:r>
            <w:r>
              <w:rPr>
                <w:sz w:val="24"/>
                <w:szCs w:val="24"/>
              </w:rPr>
            </w:r>
          </w:p>
        </w:tc>
        <w:tc>
          <w:tcPr>
            <w:shd w:val="clear" w:color="943634" w:themeColor="accent2" w:themeShade="BF" w:fill="943634" w:themeFill="accent2" w:themeFillShade="BF"/>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67" w:type="dxa"/>
            <w:textDirection w:val="lrTb"/>
            <w:noWrap w:val="false"/>
          </w:tcPr>
          <w:p>
            <w:pPr>
              <w:pBdr/>
              <w:spacing/>
              <w:ind/>
              <w:rPr>
                <w:sz w:val="24"/>
                <w:szCs w:val="24"/>
              </w:rPr>
            </w:pPr>
            <w:r>
              <w:rPr>
                <w:sz w:val="24"/>
                <w:szCs w:val="24"/>
              </w:rPr>
            </w:r>
            <w:r>
              <w:rPr>
                <w:sz w:val="24"/>
                <w:szCs w:val="24"/>
              </w:rPr>
            </w:r>
            <w:r>
              <w:rPr>
                <w:sz w:val="24"/>
                <w:szCs w:val="24"/>
              </w:rPr>
            </w:r>
          </w:p>
        </w:tc>
        <w:tc>
          <w:tcPr>
            <w:shd w:val="clear" w:color="943634" w:themeColor="accent2" w:themeShade="BF" w:fill="943634" w:themeFill="accent2" w:themeFillShade="BF"/>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408" w:type="dxa"/>
            <w:textDirection w:val="lrTb"/>
            <w:noWrap w:val="false"/>
          </w:tcPr>
          <w:p>
            <w:pPr>
              <w:pBdr/>
              <w:spacing/>
              <w:ind/>
              <w:rPr>
                <w:sz w:val="24"/>
                <w:szCs w:val="24"/>
              </w:rPr>
            </w:pPr>
            <w:r>
              <w:rPr>
                <w:sz w:val="24"/>
                <w:szCs w:val="24"/>
              </w:rPr>
            </w:r>
            <w:r>
              <w:rPr>
                <w:sz w:val="24"/>
                <w:szCs w:val="24"/>
              </w:rPr>
            </w:r>
            <w:r>
              <w:rPr>
                <w:sz w:val="24"/>
                <w:szCs w:val="24"/>
              </w:rPr>
            </w:r>
          </w:p>
        </w:tc>
        <w:tc>
          <w:tcPr>
            <w:shd w:val="clear" w:color="943634" w:themeColor="accent2" w:themeShade="BF" w:fill="943634" w:themeFill="accent2" w:themeFillShade="BF"/>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shd w:val="clear" w:color="943634" w:themeColor="accent2" w:themeShade="BF" w:fill="943634" w:themeFill="accent2" w:themeFillShade="BF"/>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17"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126"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color w:val="000000"/>
                <w:sz w:val="24"/>
                <w:szCs w:val="24"/>
              </w:rPr>
              <w:t xml:space="preserve">12 інфографік</w:t>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118"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color w:val="000000"/>
                <w:sz w:val="24"/>
                <w:szCs w:val="24"/>
              </w:rPr>
              <w:t xml:space="preserve">Сектор комунікації, </w:t>
            </w:r>
            <w:r>
              <w:rPr>
                <w:color w:val="1f1f1f"/>
                <w:sz w:val="24"/>
                <w:szCs w:val="24"/>
                <w:highlight w:val="white"/>
              </w:rPr>
              <w:t xml:space="preserve">сектор енергоменеджменту та енергомоніторингу</w:t>
            </w:r>
            <w:r>
              <w:rPr>
                <w:color w:val="000000"/>
                <w:sz w:val="24"/>
                <w:szCs w:val="24"/>
              </w:rPr>
              <w:t xml:space="preserve">, Відділ освіти, Відділ культури</w:t>
            </w:r>
            <w:r>
              <w:rPr>
                <w:sz w:val="24"/>
                <w:szCs w:val="24"/>
              </w:rPr>
            </w:r>
            <w:r>
              <w:rPr>
                <w:sz w:val="24"/>
                <w:szCs w:val="24"/>
              </w:rP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07"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color w:val="000000"/>
                <w:sz w:val="24"/>
                <w:szCs w:val="24"/>
              </w:rPr>
              <w:t xml:space="preserve">Онлайн-квест про відходи</w:t>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shd w:val="clear" w:color="943634" w:themeColor="accent2" w:themeShade="BF" w:fill="943634" w:themeFill="accent2" w:themeFillShade="BF"/>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8" w:type="dxa"/>
            <w:textDirection w:val="lrTb"/>
            <w:noWrap w:val="false"/>
          </w:tcPr>
          <w:p>
            <w:pPr>
              <w:pBdr/>
              <w:spacing/>
              <w:ind/>
              <w:rPr>
                <w:sz w:val="24"/>
                <w:szCs w:val="24"/>
              </w:rPr>
            </w:pPr>
            <w:r>
              <w:rPr>
                <w:sz w:val="24"/>
                <w:szCs w:val="24"/>
              </w:rPr>
            </w:r>
            <w:r>
              <w:rPr>
                <w:sz w:val="24"/>
                <w:szCs w:val="24"/>
              </w:rPr>
            </w:r>
            <w:r>
              <w:rPr>
                <w:sz w:val="24"/>
                <w:szCs w:val="24"/>
              </w:rPr>
            </w:r>
          </w:p>
        </w:tc>
        <w:tc>
          <w:tcPr>
            <w:shd w:val="clear" w:color="943634" w:themeColor="accent2" w:themeShade="BF" w:fill="943634" w:themeFill="accent2" w:themeFillShade="BF"/>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09"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67"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408"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17"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126"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color w:val="000000"/>
                <w:sz w:val="24"/>
                <w:szCs w:val="24"/>
              </w:rPr>
              <w:t xml:space="preserve">50+ активних учасників</w:t>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118"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color w:val="000000"/>
                <w:sz w:val="24"/>
                <w:szCs w:val="24"/>
              </w:rPr>
              <w:t xml:space="preserve">Сектор комунікації, відділ ЖКГ та комунального майна, Відділ освіти, Відділ культури, Молодіжна рада</w:t>
            </w:r>
            <w:r>
              <w:rPr>
                <w:sz w:val="24"/>
                <w:szCs w:val="24"/>
              </w:rPr>
            </w:r>
            <w:r>
              <w:rPr>
                <w:sz w:val="24"/>
                <w:szCs w:val="24"/>
              </w:rP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07"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color w:val="000000"/>
                <w:sz w:val="24"/>
                <w:szCs w:val="24"/>
              </w:rPr>
              <w:t xml:space="preserve">Відеопроєкт про місцеву екологію та довкілля</w:t>
            </w:r>
            <w:r>
              <w:rPr>
                <w:sz w:val="24"/>
                <w:szCs w:val="24"/>
              </w:rPr>
            </w:r>
            <w:r>
              <w:rPr>
                <w:sz w:val="24"/>
                <w:szCs w:val="24"/>
              </w:rPr>
            </w:r>
          </w:p>
          <w:p>
            <w:pPr>
              <w:pBdr>
                <w:top w:val="none" w:color="000000" w:sz="4" w:space="0"/>
                <w:left w:val="none" w:color="000000" w:sz="4" w:space="0"/>
                <w:bottom w:val="none" w:color="000000" w:sz="4" w:space="0"/>
                <w:right w:val="none" w:color="000000" w:sz="4" w:space="0"/>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shd w:val="clear" w:color="943634" w:themeColor="accent2" w:themeShade="BF" w:fill="943634" w:themeFill="accent2" w:themeFillShade="BF"/>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8" w:type="dxa"/>
            <w:textDirection w:val="lrTb"/>
            <w:noWrap w:val="false"/>
          </w:tcPr>
          <w:p>
            <w:pPr>
              <w:pBdr/>
              <w:spacing/>
              <w:ind/>
              <w:rPr>
                <w:sz w:val="24"/>
                <w:szCs w:val="24"/>
              </w:rPr>
            </w:pPr>
            <w:r>
              <w:rPr>
                <w:sz w:val="24"/>
                <w:szCs w:val="24"/>
              </w:rPr>
            </w:r>
            <w:r>
              <w:rPr>
                <w:sz w:val="24"/>
                <w:szCs w:val="24"/>
              </w:rPr>
            </w:r>
            <w:r>
              <w:rPr>
                <w:sz w:val="24"/>
                <w:szCs w:val="24"/>
              </w:rPr>
            </w:r>
          </w:p>
        </w:tc>
        <w:tc>
          <w:tcPr>
            <w:shd w:val="clear" w:color="943634" w:themeColor="accent2" w:themeShade="BF" w:fill="943634" w:themeFill="accent2" w:themeFillShade="BF"/>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09" w:type="dxa"/>
            <w:textDirection w:val="lrTb"/>
            <w:noWrap w:val="false"/>
          </w:tcPr>
          <w:p>
            <w:pPr>
              <w:pBdr/>
              <w:spacing/>
              <w:ind/>
              <w:rPr>
                <w:sz w:val="24"/>
                <w:szCs w:val="24"/>
              </w:rPr>
            </w:pPr>
            <w:r>
              <w:rPr>
                <w:sz w:val="24"/>
                <w:szCs w:val="24"/>
              </w:rPr>
            </w:r>
            <w:r>
              <w:rPr>
                <w:sz w:val="24"/>
                <w:szCs w:val="24"/>
              </w:rPr>
            </w:r>
            <w:r>
              <w:rPr>
                <w:sz w:val="24"/>
                <w:szCs w:val="24"/>
              </w:rPr>
            </w:r>
          </w:p>
        </w:tc>
        <w:tc>
          <w:tcPr>
            <w:shd w:val="clear" w:color="943634" w:themeColor="accent2" w:themeShade="BF" w:fill="943634" w:themeFill="accent2" w:themeFillShade="BF"/>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67"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408"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17"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126"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color w:val="000000"/>
                <w:sz w:val="24"/>
                <w:szCs w:val="24"/>
              </w:rPr>
              <w:t xml:space="preserve">4 відеосюжети</w:t>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118"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color w:val="000000"/>
                <w:sz w:val="24"/>
                <w:szCs w:val="24"/>
              </w:rPr>
              <w:t xml:space="preserve">Відділ земельних відносин, агропромислового комплексу та екології, Молодіжна рада, сектор комунікації.</w:t>
            </w:r>
            <w:r>
              <w:rPr>
                <w:sz w:val="24"/>
                <w:szCs w:val="24"/>
              </w:rPr>
            </w:r>
            <w:r>
              <w:rPr>
                <w:sz w:val="24"/>
                <w:szCs w:val="24"/>
              </w:rP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07"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color w:val="000000"/>
                <w:sz w:val="24"/>
                <w:szCs w:val="24"/>
              </w:rPr>
              <w:t xml:space="preserve">Відзначення еко-активістів</w:t>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8"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09"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67" w:type="dxa"/>
            <w:textDirection w:val="lrTb"/>
            <w:noWrap w:val="false"/>
          </w:tcPr>
          <w:p>
            <w:pPr>
              <w:pBdr/>
              <w:spacing/>
              <w:ind/>
              <w:rPr>
                <w:sz w:val="24"/>
                <w:szCs w:val="24"/>
              </w:rPr>
            </w:pPr>
            <w:r>
              <w:rPr>
                <w:sz w:val="24"/>
                <w:szCs w:val="24"/>
              </w:rPr>
            </w:r>
            <w:r>
              <w:rPr>
                <w:sz w:val="24"/>
                <w:szCs w:val="24"/>
              </w:rPr>
            </w:r>
            <w:r>
              <w:rPr>
                <w:sz w:val="24"/>
                <w:szCs w:val="24"/>
              </w:rPr>
            </w:r>
          </w:p>
        </w:tc>
        <w:tc>
          <w:tcPr>
            <w:shd w:val="clear" w:color="943634" w:themeColor="accent2" w:themeShade="BF" w:fill="943634" w:themeFill="accent2" w:themeFillShade="BF"/>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408" w:type="dxa"/>
            <w:textDirection w:val="lrTb"/>
            <w:noWrap w:val="false"/>
          </w:tcPr>
          <w:p>
            <w:pPr>
              <w:pBdr/>
              <w:spacing/>
              <w:ind/>
              <w:rPr>
                <w:sz w:val="24"/>
                <w:szCs w:val="24"/>
              </w:rPr>
            </w:pPr>
            <w:r>
              <w:rPr>
                <w:sz w:val="24"/>
                <w:szCs w:val="24"/>
              </w:rPr>
            </w:r>
            <w:r>
              <w:rPr>
                <w:sz w:val="24"/>
                <w:szCs w:val="24"/>
              </w:rPr>
            </w:r>
            <w:r>
              <w:rPr>
                <w:sz w:val="24"/>
                <w:szCs w:val="24"/>
              </w:rPr>
            </w:r>
          </w:p>
        </w:tc>
        <w:tc>
          <w:tcPr>
            <w:shd w:val="clear" w:color="943634" w:themeColor="accent2" w:themeShade="BF" w:fill="943634" w:themeFill="accent2" w:themeFillShade="BF"/>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shd w:val="clear" w:color="943634" w:themeColor="accent2" w:themeShade="BF" w:fill="943634" w:themeFill="accent2" w:themeFillShade="BF"/>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17"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126"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color w:val="000000"/>
                <w:sz w:val="24"/>
                <w:szCs w:val="24"/>
              </w:rPr>
              <w:t xml:space="preserve">Нагороджено 10+ осіб</w:t>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118"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color w:val="000000"/>
                <w:sz w:val="24"/>
                <w:szCs w:val="24"/>
              </w:rPr>
              <w:t xml:space="preserve">Сектор комунікації, відділ ЖКГ та комунального майна, відділ земельних відносин, агропромислового комплексу та екології.</w:t>
            </w:r>
            <w:r>
              <w:rPr>
                <w:sz w:val="24"/>
                <w:szCs w:val="24"/>
              </w:rPr>
            </w:r>
            <w:r>
              <w:rPr>
                <w:sz w:val="24"/>
                <w:szCs w:val="24"/>
              </w:rPr>
            </w:r>
          </w:p>
        </w:tc>
      </w:tr>
      <w:tr>
        <w:trPr/>
        <w:tc>
          <w:tcPr>
            <w:gridSpan w:val="15"/>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4598"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b/>
                <w:color w:val="000000"/>
                <w:sz w:val="24"/>
                <w:szCs w:val="24"/>
              </w:rPr>
              <w:t xml:space="preserve">ЦІЛЬ 3.1. Обізнаність про освіту. </w:t>
            </w:r>
            <w:r>
              <w:rPr>
                <w:color w:val="000000"/>
                <w:sz w:val="24"/>
                <w:szCs w:val="24"/>
              </w:rPr>
              <w:t xml:space="preserve">Підвищити на 15 % до 2027 року обізнаність мешканців про можливості та якість освітніх послуг у громаді, щоб батьки, учні та молодь краще розуміли, куди звертатися, які програми доступні та як долучатися до освітніх ініціатив.</w:t>
            </w:r>
            <w:r>
              <w:rPr>
                <w:sz w:val="24"/>
                <w:szCs w:val="24"/>
              </w:rPr>
            </w:r>
            <w:r>
              <w:rPr>
                <w:sz w:val="24"/>
                <w:szCs w:val="24"/>
              </w:rP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07"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color w:val="000000"/>
                <w:sz w:val="24"/>
                <w:szCs w:val="24"/>
              </w:rPr>
              <w:t xml:space="preserve">Онлайн-гід гуртками громади</w:t>
            </w:r>
            <w:r>
              <w:rPr>
                <w:sz w:val="24"/>
                <w:szCs w:val="24"/>
              </w:rPr>
            </w:r>
            <w:r>
              <w:rPr>
                <w:sz w:val="24"/>
                <w:szCs w:val="24"/>
              </w:rPr>
            </w:r>
          </w:p>
        </w:tc>
        <w:tc>
          <w:tcPr>
            <w:shd w:val="clear" w:color="943634" w:themeColor="accent2" w:themeShade="BF" w:fill="auto"/>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shd w:val="clear" w:color="943634" w:themeColor="accent2" w:themeShade="BF" w:fill="auto"/>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shd w:val="clear" w:color="943634" w:themeColor="accent2" w:themeShade="BF" w:fill="943634" w:themeFill="accent2" w:themeFillShade="BF"/>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shd w:val="clear" w:color="auto" w:fill="943634" w:themeFill="accent2" w:themeFillShade="BF"/>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shd w:val="clear" w:color="auto" w:fill="943634" w:themeFill="accent2" w:themeFillShade="BF"/>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8"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09"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67"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408"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17"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126"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color w:val="000000"/>
                <w:sz w:val="24"/>
                <w:szCs w:val="24"/>
              </w:rPr>
              <w:t xml:space="preserve">Опублікований веб-гід</w:t>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118"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color w:val="000000"/>
                <w:sz w:val="24"/>
                <w:szCs w:val="24"/>
              </w:rPr>
              <w:t xml:space="preserve">Сектор комунікації, Відділ освіти</w:t>
            </w:r>
            <w:r>
              <w:rPr>
                <w:sz w:val="24"/>
                <w:szCs w:val="24"/>
              </w:rPr>
            </w:r>
            <w:r>
              <w:rPr>
                <w:sz w:val="24"/>
                <w:szCs w:val="24"/>
              </w:rP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07"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color w:val="000000"/>
                <w:sz w:val="24"/>
                <w:szCs w:val="24"/>
              </w:rPr>
              <w:t xml:space="preserve">Прямі ефіри «Освіта поруч»</w:t>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shd w:val="clear" w:color="943634" w:themeColor="accent2" w:themeShade="BF" w:fill="943634" w:themeFill="accent2" w:themeFillShade="BF"/>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shd w:val="clear" w:color="943634" w:themeColor="accent2" w:themeShade="BF" w:fill="943634" w:themeFill="accent2" w:themeFillShade="BF"/>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8"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09" w:type="dxa"/>
            <w:textDirection w:val="lrTb"/>
            <w:noWrap w:val="false"/>
          </w:tcPr>
          <w:p>
            <w:pPr>
              <w:pBdr/>
              <w:spacing/>
              <w:ind/>
              <w:rPr>
                <w:sz w:val="24"/>
                <w:szCs w:val="24"/>
              </w:rPr>
            </w:pPr>
            <w:r>
              <w:rPr>
                <w:sz w:val="24"/>
                <w:szCs w:val="24"/>
              </w:rPr>
            </w:r>
            <w:r>
              <w:rPr>
                <w:sz w:val="24"/>
                <w:szCs w:val="24"/>
              </w:rPr>
            </w:r>
            <w:r>
              <w:rPr>
                <w:sz w:val="24"/>
                <w:szCs w:val="24"/>
              </w:rPr>
            </w:r>
          </w:p>
        </w:tc>
        <w:tc>
          <w:tcPr>
            <w:shd w:val="clear" w:color="943634" w:themeColor="accent2" w:themeShade="BF" w:fill="943634" w:themeFill="accent2" w:themeFillShade="BF"/>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67"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408"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17"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126"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color w:val="000000"/>
                <w:sz w:val="24"/>
                <w:szCs w:val="24"/>
              </w:rPr>
              <w:t xml:space="preserve">3 прямих ефіри</w:t>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118"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color w:val="000000"/>
                <w:sz w:val="24"/>
                <w:szCs w:val="24"/>
              </w:rPr>
              <w:t xml:space="preserve">Сектор комунікації, Відділ освіти</w:t>
            </w:r>
            <w:r>
              <w:rPr>
                <w:sz w:val="24"/>
                <w:szCs w:val="24"/>
              </w:rPr>
            </w:r>
            <w:r>
              <w:rPr>
                <w:sz w:val="24"/>
                <w:szCs w:val="24"/>
              </w:rP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07"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color w:val="000000"/>
                <w:sz w:val="24"/>
                <w:szCs w:val="24"/>
              </w:rPr>
              <w:t xml:space="preserve">Картки-маршрути запису на навчання</w:t>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shd w:val="clear" w:color="943634" w:themeColor="accent2" w:themeShade="BF" w:fill="943634" w:themeFill="accent2" w:themeFillShade="BF"/>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8" w:type="dxa"/>
            <w:textDirection w:val="lrTb"/>
            <w:noWrap w:val="false"/>
          </w:tcPr>
          <w:p>
            <w:pPr>
              <w:pBdr/>
              <w:spacing/>
              <w:ind/>
              <w:rPr>
                <w:sz w:val="24"/>
                <w:szCs w:val="24"/>
              </w:rPr>
            </w:pPr>
            <w:r>
              <w:rPr>
                <w:sz w:val="24"/>
                <w:szCs w:val="24"/>
              </w:rPr>
            </w:r>
            <w:r>
              <w:rPr>
                <w:sz w:val="24"/>
                <w:szCs w:val="24"/>
              </w:rPr>
            </w:r>
            <w:r>
              <w:rPr>
                <w:sz w:val="24"/>
                <w:szCs w:val="24"/>
              </w:rPr>
            </w:r>
          </w:p>
        </w:tc>
        <w:tc>
          <w:tcPr>
            <w:shd w:val="clear" w:color="943634" w:themeColor="accent2" w:themeShade="BF" w:fill="943634" w:themeFill="accent2" w:themeFillShade="BF"/>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09" w:type="dxa"/>
            <w:textDirection w:val="lrTb"/>
            <w:noWrap w:val="false"/>
          </w:tcPr>
          <w:p>
            <w:pPr>
              <w:pBdr/>
              <w:spacing/>
              <w:ind/>
              <w:rPr>
                <w:sz w:val="24"/>
                <w:szCs w:val="24"/>
              </w:rPr>
            </w:pPr>
            <w:r>
              <w:rPr>
                <w:sz w:val="24"/>
                <w:szCs w:val="24"/>
              </w:rPr>
            </w:r>
            <w:r>
              <w:rPr>
                <w:sz w:val="24"/>
                <w:szCs w:val="24"/>
              </w:rPr>
            </w:r>
            <w:r>
              <w:rPr>
                <w:sz w:val="24"/>
                <w:szCs w:val="24"/>
              </w:rPr>
            </w:r>
          </w:p>
        </w:tc>
        <w:tc>
          <w:tcPr>
            <w:shd w:val="clear" w:color="943634" w:themeColor="accent2" w:themeShade="BF" w:fill="943634" w:themeFill="accent2" w:themeFillShade="BF"/>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67"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408"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17"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126"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color w:val="000000"/>
                <w:sz w:val="24"/>
                <w:szCs w:val="24"/>
              </w:rPr>
              <w:t xml:space="preserve">Візуальні інструкції на сайті</w:t>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118"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color w:val="000000"/>
                <w:sz w:val="24"/>
                <w:szCs w:val="24"/>
              </w:rPr>
              <w:t xml:space="preserve">Сектор комунікації, Відділ освіти</w:t>
            </w:r>
            <w:r>
              <w:rPr>
                <w:sz w:val="24"/>
                <w:szCs w:val="24"/>
              </w:rPr>
            </w:r>
            <w:r>
              <w:rPr>
                <w:sz w:val="24"/>
                <w:szCs w:val="24"/>
              </w:rPr>
            </w:r>
          </w:p>
        </w:tc>
      </w:tr>
      <w:tr>
        <w:trPr>
          <w:trHeight w:val="276"/>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07" w:type="dxa"/>
            <w:vMerge w:val="restart"/>
            <w:textDirection w:val="lrTb"/>
            <w:noWrap w:val="false"/>
          </w:tcPr>
          <w:p>
            <w:pPr>
              <w:pBdr>
                <w:top w:val="none" w:color="000000" w:sz="4" w:space="0"/>
                <w:left w:val="none" w:color="000000" w:sz="4" w:space="0"/>
                <w:bottom w:val="none" w:color="000000" w:sz="4" w:space="0"/>
                <w:right w:val="none" w:color="000000" w:sz="4" w:space="0"/>
              </w:pBdr>
              <w:spacing/>
              <w:ind/>
              <w:rPr>
                <w:color w:val="000000"/>
                <w:sz w:val="24"/>
                <w:szCs w:val="24"/>
              </w:rPr>
            </w:pPr>
            <w:r>
              <w:rPr>
                <w:color w:val="000000"/>
                <w:sz w:val="24"/>
                <w:szCs w:val="24"/>
              </w:rPr>
              <w:t xml:space="preserve">дайджест «Освітній маршрут» (новини послуг, інклюзивні заходи, відповіді на часті питання)</w:t>
            </w:r>
            <w:r>
              <w:rPr>
                <w:color w:val="000000"/>
                <w:sz w:val="24"/>
                <w:szCs w:val="24"/>
              </w:rPr>
            </w:r>
            <w:r>
              <w:rPr>
                <w:color w:val="000000"/>
                <w:sz w:val="24"/>
                <w:szCs w:val="24"/>
              </w:rPr>
            </w:r>
          </w:p>
        </w:tc>
        <w:tc>
          <w:tcPr>
            <w:shd w:val="clear" w:color="943634" w:themeColor="accent2" w:themeShade="BF" w:fill="auto"/>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575" w:type="dxa"/>
            <w:vMerge w:val="restart"/>
            <w:textDirection w:val="lrTb"/>
            <w:noWrap w:val="false"/>
          </w:tcPr>
          <w:p>
            <w:pPr>
              <w:pBdr/>
              <w:spacing/>
              <w:ind/>
              <w:rPr>
                <w:sz w:val="24"/>
                <w:szCs w:val="24"/>
              </w:rPr>
            </w:pPr>
            <w:r>
              <w:rPr>
                <w:sz w:val="24"/>
                <w:szCs w:val="24"/>
              </w:rPr>
            </w:r>
            <w:r>
              <w:rPr>
                <w:sz w:val="24"/>
                <w:szCs w:val="24"/>
              </w:rPr>
            </w:r>
            <w:r>
              <w:rPr>
                <w:sz w:val="24"/>
                <w:szCs w:val="24"/>
              </w:rPr>
            </w:r>
          </w:p>
        </w:tc>
        <w:tc>
          <w:tcPr>
            <w:shd w:val="clear" w:color="943634" w:themeColor="accent2" w:themeShade="BF" w:fill="auto"/>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575" w:type="dxa"/>
            <w:vMerge w:val="restart"/>
            <w:textDirection w:val="lrTb"/>
            <w:noWrap w:val="false"/>
          </w:tcPr>
          <w:p>
            <w:pPr>
              <w:pBdr/>
              <w:spacing/>
              <w:ind/>
              <w:rPr>
                <w:sz w:val="24"/>
                <w:szCs w:val="24"/>
              </w:rPr>
            </w:pPr>
            <w:r>
              <w:rPr>
                <w:sz w:val="24"/>
                <w:szCs w:val="24"/>
              </w:rPr>
            </w:r>
            <w:r>
              <w:rPr>
                <w:sz w:val="24"/>
                <w:szCs w:val="24"/>
              </w:rPr>
            </w:r>
            <w:r>
              <w:rPr>
                <w:sz w:val="24"/>
                <w:szCs w:val="24"/>
              </w:rPr>
            </w:r>
          </w:p>
        </w:tc>
        <w:tc>
          <w:tcPr>
            <w:shd w:val="clear" w:color="943634" w:themeColor="accent2" w:themeShade="BF" w:fill="auto"/>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575" w:type="dxa"/>
            <w:vMerge w:val="restart"/>
            <w:textDirection w:val="lrTb"/>
            <w:noWrap w:val="false"/>
          </w:tcPr>
          <w:p>
            <w:pPr>
              <w:pBdr/>
              <w:spacing/>
              <w:ind/>
              <w:rPr>
                <w:sz w:val="24"/>
                <w:szCs w:val="24"/>
              </w:rPr>
            </w:pPr>
            <w:r>
              <w:rPr>
                <w:sz w:val="24"/>
                <w:szCs w:val="24"/>
              </w:rPr>
            </w:r>
            <w:r>
              <w:rPr>
                <w:sz w:val="24"/>
                <w:szCs w:val="24"/>
              </w:rPr>
            </w:r>
            <w:r>
              <w:rPr>
                <w:sz w:val="24"/>
                <w:szCs w:val="24"/>
              </w:rPr>
            </w:r>
          </w:p>
        </w:tc>
        <w:tc>
          <w:tcPr>
            <w:shd w:val="clear" w:color="943634" w:themeColor="accent2" w:themeShade="BF" w:fill="943634" w:themeFill="accent2" w:themeFillShade="BF"/>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vMerge w:val="restart"/>
            <w:textDirection w:val="lrTb"/>
            <w:noWrap w:val="false"/>
          </w:tcPr>
          <w:p>
            <w:pPr>
              <w:pBdr/>
              <w:spacing/>
              <w:ind/>
              <w:rPr>
                <w:sz w:val="24"/>
                <w:szCs w:val="24"/>
              </w:rPr>
            </w:pPr>
            <w:r>
              <w:rPr>
                <w:sz w:val="24"/>
                <w:szCs w:val="24"/>
              </w:rPr>
            </w:r>
            <w:r>
              <w:rPr>
                <w:sz w:val="24"/>
                <w:szCs w:val="24"/>
              </w:rPr>
            </w:r>
            <w:r>
              <w:rPr>
                <w:sz w:val="24"/>
                <w:szCs w:val="24"/>
              </w:rPr>
            </w:r>
          </w:p>
        </w:tc>
        <w:tc>
          <w:tcPr>
            <w:shd w:val="clear" w:color="943634" w:themeColor="accent2" w:themeShade="BF" w:fill="943634" w:themeFill="accent2" w:themeFillShade="BF"/>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vMerge w:val="restart"/>
            <w:textDirection w:val="lrTb"/>
            <w:noWrap w:val="false"/>
          </w:tcPr>
          <w:p>
            <w:pPr>
              <w:pBdr/>
              <w:spacing/>
              <w:ind/>
              <w:rPr>
                <w:sz w:val="24"/>
                <w:szCs w:val="24"/>
              </w:rPr>
            </w:pPr>
            <w:r>
              <w:rPr>
                <w:sz w:val="24"/>
                <w:szCs w:val="24"/>
              </w:rPr>
            </w:r>
            <w:r>
              <w:rPr>
                <w:sz w:val="24"/>
                <w:szCs w:val="24"/>
              </w:rPr>
            </w:r>
            <w:r>
              <w:rPr>
                <w:sz w:val="24"/>
                <w:szCs w:val="24"/>
              </w:rPr>
            </w:r>
          </w:p>
        </w:tc>
        <w:tc>
          <w:tcPr>
            <w:shd w:val="clear" w:color="943634" w:themeColor="accent2" w:themeShade="BF" w:fill="943634" w:themeFill="accent2" w:themeFillShade="BF"/>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vMerge w:val="restart"/>
            <w:textDirection w:val="lrTb"/>
            <w:noWrap w:val="false"/>
          </w:tcPr>
          <w:p>
            <w:pPr>
              <w:pBdr/>
              <w:spacing/>
              <w:ind/>
              <w:rPr>
                <w:sz w:val="24"/>
                <w:szCs w:val="24"/>
              </w:rPr>
            </w:pPr>
            <w:r>
              <w:rPr>
                <w:sz w:val="24"/>
                <w:szCs w:val="24"/>
              </w:rPr>
            </w:r>
            <w:r>
              <w:rPr>
                <w:sz w:val="24"/>
                <w:szCs w:val="24"/>
              </w:rPr>
            </w:r>
            <w:r>
              <w:rPr>
                <w:sz w:val="24"/>
                <w:szCs w:val="24"/>
              </w:rPr>
            </w:r>
          </w:p>
        </w:tc>
        <w:tc>
          <w:tcPr>
            <w:shd w:val="clear" w:color="943634" w:themeColor="accent2" w:themeShade="BF" w:fill="943634" w:themeFill="accent2" w:themeFillShade="BF"/>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8" w:type="dxa"/>
            <w:vMerge w:val="restart"/>
            <w:textDirection w:val="lrTb"/>
            <w:noWrap w:val="false"/>
          </w:tcPr>
          <w:p>
            <w:pPr>
              <w:pBdr/>
              <w:spacing/>
              <w:ind/>
              <w:rPr>
                <w:sz w:val="24"/>
                <w:szCs w:val="24"/>
              </w:rPr>
            </w:pPr>
            <w:r>
              <w:rPr>
                <w:sz w:val="24"/>
                <w:szCs w:val="24"/>
              </w:rPr>
            </w:r>
            <w:r>
              <w:rPr>
                <w:sz w:val="24"/>
                <w:szCs w:val="24"/>
              </w:rPr>
            </w:r>
            <w:r>
              <w:rPr>
                <w:sz w:val="24"/>
                <w:szCs w:val="24"/>
              </w:rPr>
            </w:r>
          </w:p>
        </w:tc>
        <w:tc>
          <w:tcPr>
            <w:shd w:val="clear" w:color="943634" w:themeColor="accent2" w:themeShade="BF" w:fill="943634" w:themeFill="accent2" w:themeFillShade="BF"/>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09" w:type="dxa"/>
            <w:vMerge w:val="restart"/>
            <w:textDirection w:val="lrTb"/>
            <w:noWrap w:val="false"/>
          </w:tcPr>
          <w:p>
            <w:pPr>
              <w:pBdr/>
              <w:spacing/>
              <w:ind/>
              <w:rPr>
                <w:sz w:val="24"/>
                <w:szCs w:val="24"/>
              </w:rPr>
            </w:pPr>
            <w:r>
              <w:rPr>
                <w:sz w:val="24"/>
                <w:szCs w:val="24"/>
              </w:rPr>
            </w:r>
            <w:r>
              <w:rPr>
                <w:sz w:val="24"/>
                <w:szCs w:val="24"/>
              </w:rPr>
            </w:r>
            <w:r>
              <w:rPr>
                <w:sz w:val="24"/>
                <w:szCs w:val="24"/>
              </w:rPr>
            </w:r>
          </w:p>
        </w:tc>
        <w:tc>
          <w:tcPr>
            <w:shd w:val="clear" w:color="943634" w:themeColor="accent2" w:themeShade="BF" w:fill="943634" w:themeFill="accent2" w:themeFillShade="BF"/>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67" w:type="dxa"/>
            <w:vMerge w:val="restart"/>
            <w:textDirection w:val="lrTb"/>
            <w:noWrap w:val="false"/>
          </w:tcPr>
          <w:p>
            <w:pPr>
              <w:pBdr/>
              <w:spacing/>
              <w:ind/>
              <w:rPr>
                <w:sz w:val="24"/>
                <w:szCs w:val="24"/>
              </w:rPr>
            </w:pPr>
            <w:r>
              <w:rPr>
                <w:sz w:val="24"/>
                <w:szCs w:val="24"/>
              </w:rPr>
            </w:r>
            <w:r>
              <w:rPr>
                <w:sz w:val="24"/>
                <w:szCs w:val="24"/>
              </w:rPr>
            </w:r>
            <w:r>
              <w:rPr>
                <w:sz w:val="24"/>
                <w:szCs w:val="24"/>
              </w:rPr>
            </w:r>
          </w:p>
        </w:tc>
        <w:tc>
          <w:tcPr>
            <w:shd w:val="clear" w:color="943634" w:themeColor="accent2" w:themeShade="BF" w:fill="943634" w:themeFill="accent2" w:themeFillShade="BF"/>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408" w:type="dxa"/>
            <w:vMerge w:val="restart"/>
            <w:textDirection w:val="lrTb"/>
            <w:noWrap w:val="false"/>
          </w:tcPr>
          <w:p>
            <w:pPr>
              <w:pBdr/>
              <w:spacing/>
              <w:ind/>
              <w:rPr>
                <w:sz w:val="24"/>
                <w:szCs w:val="24"/>
              </w:rPr>
            </w:pPr>
            <w:r>
              <w:rPr>
                <w:sz w:val="24"/>
                <w:szCs w:val="24"/>
              </w:rPr>
            </w:r>
            <w:r>
              <w:rPr>
                <w:sz w:val="24"/>
                <w:szCs w:val="24"/>
              </w:rPr>
            </w:r>
            <w:r>
              <w:rPr>
                <w:sz w:val="24"/>
                <w:szCs w:val="24"/>
              </w:rPr>
            </w:r>
          </w:p>
        </w:tc>
        <w:tc>
          <w:tcPr>
            <w:shd w:val="clear" w:color="943634" w:themeColor="accent2" w:themeShade="BF" w:fill="943634" w:themeFill="accent2" w:themeFillShade="BF"/>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vMerge w:val="restart"/>
            <w:textDirection w:val="lrTb"/>
            <w:noWrap w:val="false"/>
          </w:tcPr>
          <w:p>
            <w:pPr>
              <w:pBdr/>
              <w:spacing/>
              <w:ind/>
              <w:rPr>
                <w:sz w:val="24"/>
                <w:szCs w:val="24"/>
              </w:rPr>
            </w:pPr>
            <w:r>
              <w:rPr>
                <w:sz w:val="24"/>
                <w:szCs w:val="24"/>
              </w:rPr>
            </w:r>
            <w:r>
              <w:rPr>
                <w:sz w:val="24"/>
                <w:szCs w:val="24"/>
              </w:rPr>
            </w:r>
            <w:r>
              <w:rPr>
                <w:sz w:val="24"/>
                <w:szCs w:val="24"/>
              </w:rPr>
            </w:r>
          </w:p>
        </w:tc>
        <w:tc>
          <w:tcPr>
            <w:shd w:val="clear" w:color="943634" w:themeColor="accent2" w:themeShade="BF" w:fill="943634" w:themeFill="accent2" w:themeFillShade="BF"/>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17" w:type="dxa"/>
            <w:vMerge w:val="restart"/>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126" w:type="dxa"/>
            <w:vMerge w:val="restart"/>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sz w:val="24"/>
                <w:szCs w:val="24"/>
              </w:rPr>
              <w:t xml:space="preserve">До кінця року підготовлено 12 щомісячних дайджестів із середнім </w:t>
            </w:r>
            <w:r>
              <w:rPr>
                <w:sz w:val="24"/>
                <w:szCs w:val="24"/>
              </w:rPr>
              <w:t xml:space="preserve">охопленням 1500 унікальних користувачів кожен</w:t>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118" w:type="dxa"/>
            <w:vMerge w:val="restart"/>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color w:val="000000"/>
                <w:sz w:val="24"/>
                <w:szCs w:val="24"/>
              </w:rPr>
              <w:t xml:space="preserve">Сектор комунікації, Відділ освіти</w:t>
            </w:r>
            <w:r>
              <w:rPr>
                <w:sz w:val="24"/>
                <w:szCs w:val="24"/>
              </w:rPr>
            </w:r>
            <w:r>
              <w:rPr>
                <w:sz w:val="24"/>
                <w:szCs w:val="24"/>
              </w:rP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07"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color w:val="000000"/>
                <w:sz w:val="24"/>
                <w:szCs w:val="24"/>
              </w:rPr>
              <w:t xml:space="preserve">Пости про інклюзивну освіту</w:t>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8"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09"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67" w:type="dxa"/>
            <w:textDirection w:val="lrTb"/>
            <w:noWrap w:val="false"/>
          </w:tcPr>
          <w:p>
            <w:pPr>
              <w:pBdr/>
              <w:spacing/>
              <w:ind/>
              <w:rPr>
                <w:sz w:val="24"/>
                <w:szCs w:val="24"/>
              </w:rPr>
            </w:pPr>
            <w:r>
              <w:rPr>
                <w:sz w:val="24"/>
                <w:szCs w:val="24"/>
              </w:rPr>
            </w:r>
            <w:r>
              <w:rPr>
                <w:sz w:val="24"/>
                <w:szCs w:val="24"/>
              </w:rPr>
            </w:r>
            <w:r>
              <w:rPr>
                <w:sz w:val="24"/>
                <w:szCs w:val="24"/>
              </w:rPr>
            </w:r>
          </w:p>
        </w:tc>
        <w:tc>
          <w:tcPr>
            <w:shd w:val="clear" w:color="943634" w:themeColor="accent2" w:themeShade="BF" w:fill="943634" w:themeFill="accent2" w:themeFillShade="BF"/>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408" w:type="dxa"/>
            <w:textDirection w:val="lrTb"/>
            <w:noWrap w:val="false"/>
          </w:tcPr>
          <w:p>
            <w:pPr>
              <w:pBdr/>
              <w:spacing/>
              <w:ind/>
              <w:rPr>
                <w:sz w:val="24"/>
                <w:szCs w:val="24"/>
              </w:rPr>
            </w:pPr>
            <w:r>
              <w:rPr>
                <w:sz w:val="24"/>
                <w:szCs w:val="24"/>
              </w:rPr>
            </w:r>
            <w:r>
              <w:rPr>
                <w:sz w:val="24"/>
                <w:szCs w:val="24"/>
              </w:rPr>
            </w:r>
            <w:r>
              <w:rPr>
                <w:sz w:val="24"/>
                <w:szCs w:val="24"/>
              </w:rPr>
            </w:r>
          </w:p>
        </w:tc>
        <w:tc>
          <w:tcPr>
            <w:shd w:val="clear" w:color="943634" w:themeColor="accent2" w:themeShade="BF" w:fill="943634" w:themeFill="accent2" w:themeFillShade="BF"/>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shd w:val="clear" w:color="943634" w:themeColor="accent2" w:themeShade="BF" w:fill="943634" w:themeFill="accent2" w:themeFillShade="BF"/>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17"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126"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color w:val="000000"/>
                <w:sz w:val="24"/>
                <w:szCs w:val="24"/>
              </w:rPr>
              <w:t xml:space="preserve">5 публікацій</w:t>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118"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color w:val="000000"/>
                <w:sz w:val="24"/>
                <w:szCs w:val="24"/>
              </w:rPr>
              <w:t xml:space="preserve">Сектор комунікації, Відділ освіти, КУ ІРЦ, КУ Менський МЦСС</w:t>
            </w:r>
            <w:r>
              <w:rPr>
                <w:sz w:val="24"/>
                <w:szCs w:val="24"/>
              </w:rPr>
            </w:r>
            <w:r>
              <w:rPr>
                <w:sz w:val="24"/>
                <w:szCs w:val="24"/>
              </w:rPr>
            </w:r>
          </w:p>
        </w:tc>
      </w:tr>
      <w:tr>
        <w:trPr/>
        <w:tc>
          <w:tcPr>
            <w:gridSpan w:val="15"/>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4598" w:type="dxa"/>
            <w:textDirection w:val="lrTb"/>
            <w:noWrap w:val="false"/>
          </w:tcPr>
          <w:p>
            <w:pPr>
              <w:pBdr>
                <w:top w:val="none" w:color="000000" w:sz="4" w:space="0"/>
                <w:left w:val="none" w:color="000000" w:sz="4" w:space="0"/>
                <w:bottom w:val="none" w:color="000000" w:sz="4" w:space="0"/>
                <w:right w:val="none" w:color="000000" w:sz="4" w:space="0"/>
              </w:pBdr>
              <w:spacing/>
              <w:ind/>
              <w:rPr>
                <w:color w:val="000000"/>
                <w:sz w:val="24"/>
                <w:szCs w:val="24"/>
              </w:rPr>
            </w:pPr>
            <w:r>
              <w:rPr>
                <w:b/>
                <w:color w:val="000000"/>
                <w:sz w:val="24"/>
                <w:szCs w:val="24"/>
              </w:rPr>
              <w:t xml:space="preserve">ЦІЛЬ 3.2. Публічні послуги. </w:t>
            </w:r>
            <w:r>
              <w:rPr>
                <w:color w:val="000000"/>
                <w:sz w:val="24"/>
                <w:szCs w:val="24"/>
                <w:highlight w:val="white"/>
              </w:rPr>
              <w:t xml:space="preserve">Посилити інформування мешканців про публічні послуги та порядок їх отримання, щоб кожен міг швидко й безперешкодно дізнатися потрібну інформацію.</w:t>
            </w:r>
            <w:r>
              <w:rPr>
                <w:color w:val="000000"/>
                <w:sz w:val="24"/>
                <w:szCs w:val="24"/>
              </w:rPr>
            </w:r>
            <w:r>
              <w:rPr>
                <w:color w:val="000000"/>
                <w:sz w:val="24"/>
                <w:szCs w:val="24"/>
              </w:rP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07"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color w:val="000000"/>
                <w:sz w:val="24"/>
                <w:szCs w:val="24"/>
              </w:rPr>
              <w:t xml:space="preserve">Веб-розділ «Публічні послуги»</w:t>
            </w:r>
            <w:r>
              <w:rPr>
                <w:sz w:val="24"/>
                <w:szCs w:val="24"/>
              </w:rPr>
            </w:r>
            <w:r>
              <w:rPr>
                <w:sz w:val="24"/>
                <w:szCs w:val="24"/>
              </w:rPr>
            </w:r>
          </w:p>
        </w:tc>
        <w:tc>
          <w:tcPr>
            <w:shd w:val="clear" w:color="943634" w:themeColor="accent2" w:themeShade="BF" w:fill="auto"/>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shd w:val="clear" w:color="943634" w:themeColor="accent2" w:themeShade="BF" w:fill="auto"/>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shd w:val="clear" w:color="943634" w:themeColor="accent2" w:themeShade="BF" w:fill="auto"/>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shd w:val="clear" w:color="auto" w:fill="943634" w:themeFill="accent2" w:themeFillShade="BF"/>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shd w:val="clear" w:color="auto" w:fill="943634" w:themeFill="accent2" w:themeFillShade="BF"/>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shd w:val="clear" w:color="auto" w:fill="943634" w:themeFill="accent2" w:themeFillShade="BF"/>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8"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09"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67"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408"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17"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126"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color w:val="000000"/>
                <w:sz w:val="24"/>
                <w:szCs w:val="24"/>
              </w:rPr>
              <w:t xml:space="preserve">Розділ наповнений</w:t>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118"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color w:val="000000"/>
                <w:sz w:val="24"/>
                <w:szCs w:val="24"/>
              </w:rPr>
              <w:t xml:space="preserve">Сектор комунікації, ЦНАП</w:t>
            </w:r>
            <w:r>
              <w:rPr>
                <w:sz w:val="24"/>
                <w:szCs w:val="24"/>
              </w:rPr>
            </w:r>
            <w:r>
              <w:rPr>
                <w:sz w:val="24"/>
                <w:szCs w:val="24"/>
              </w:rP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07"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color w:val="000000"/>
                <w:sz w:val="24"/>
                <w:szCs w:val="24"/>
              </w:rPr>
              <w:t xml:space="preserve">Інфографіки про адмінпослуги</w:t>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shd w:val="clear" w:color="943634" w:themeColor="accent2" w:themeShade="BF" w:fill="auto"/>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shd w:val="clear" w:color="943634" w:themeColor="accent2" w:themeShade="BF" w:fill="auto"/>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shd w:val="clear" w:color="943634" w:themeColor="accent2" w:themeShade="BF" w:fill="auto"/>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shd w:val="clear" w:color="auto" w:fill="943634" w:themeFill="accent2" w:themeFillShade="BF"/>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618" w:type="dxa"/>
            <w:textDirection w:val="lrTb"/>
            <w:noWrap w:val="false"/>
          </w:tcPr>
          <w:p>
            <w:pPr>
              <w:pBdr/>
              <w:spacing/>
              <w:ind/>
              <w:rPr>
                <w:sz w:val="24"/>
                <w:szCs w:val="24"/>
              </w:rPr>
            </w:pPr>
            <w:r>
              <w:rPr>
                <w:sz w:val="24"/>
                <w:szCs w:val="24"/>
              </w:rPr>
            </w:r>
            <w:r>
              <w:rPr>
                <w:sz w:val="24"/>
                <w:szCs w:val="24"/>
              </w:rPr>
            </w:r>
            <w:r>
              <w:rPr>
                <w:sz w:val="24"/>
                <w:szCs w:val="24"/>
              </w:rPr>
            </w:r>
          </w:p>
        </w:tc>
        <w:tc>
          <w:tcPr>
            <w:shd w:val="clear" w:color="auto" w:fill="943634" w:themeFill="accent2" w:themeFillShade="BF"/>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709" w:type="dxa"/>
            <w:textDirection w:val="lrTb"/>
            <w:noWrap w:val="false"/>
          </w:tcPr>
          <w:p>
            <w:pPr>
              <w:pBdr/>
              <w:spacing/>
              <w:ind/>
              <w:rPr>
                <w:sz w:val="24"/>
                <w:szCs w:val="24"/>
              </w:rPr>
            </w:pPr>
            <w:r>
              <w:rPr>
                <w:sz w:val="24"/>
                <w:szCs w:val="24"/>
              </w:rPr>
            </w:r>
            <w:r>
              <w:rPr>
                <w:sz w:val="24"/>
                <w:szCs w:val="24"/>
              </w:rPr>
            </w:r>
            <w:r>
              <w:rPr>
                <w:sz w:val="24"/>
                <w:szCs w:val="24"/>
              </w:rPr>
            </w:r>
          </w:p>
        </w:tc>
        <w:tc>
          <w:tcPr>
            <w:shd w:val="clear" w:color="auto" w:fill="943634" w:themeFill="accent2" w:themeFillShade="BF"/>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567"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408"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17"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126"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color w:val="000000"/>
                <w:sz w:val="24"/>
                <w:szCs w:val="24"/>
              </w:rPr>
              <w:t xml:space="preserve">10 роз'яснювальних карток</w:t>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118"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color w:val="000000"/>
                <w:sz w:val="24"/>
                <w:szCs w:val="24"/>
              </w:rPr>
              <w:t xml:space="preserve">Сектор комунікації, ЦНАП</w:t>
            </w:r>
            <w:r>
              <w:rPr>
                <w:sz w:val="24"/>
                <w:szCs w:val="24"/>
              </w:rPr>
            </w:r>
            <w:r>
              <w:rPr>
                <w:sz w:val="24"/>
                <w:szCs w:val="24"/>
              </w:rP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07"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color w:val="000000"/>
                <w:sz w:val="24"/>
                <w:szCs w:val="24"/>
              </w:rPr>
              <w:t xml:space="preserve">Кампанія про соцвиплати/субсидії</w:t>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shd w:val="clear" w:color="943634" w:themeColor="accent2" w:themeShade="BF" w:fill="943634" w:themeFill="accent2" w:themeFillShade="BF"/>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8" w:type="dxa"/>
            <w:textDirection w:val="lrTb"/>
            <w:noWrap w:val="false"/>
          </w:tcPr>
          <w:p>
            <w:pPr>
              <w:pBdr/>
              <w:spacing/>
              <w:ind/>
              <w:rPr>
                <w:sz w:val="24"/>
                <w:szCs w:val="24"/>
              </w:rPr>
            </w:pPr>
            <w:r>
              <w:rPr>
                <w:sz w:val="24"/>
                <w:szCs w:val="24"/>
              </w:rPr>
            </w:r>
            <w:r>
              <w:rPr>
                <w:sz w:val="24"/>
                <w:szCs w:val="24"/>
              </w:rPr>
            </w:r>
            <w:r>
              <w:rPr>
                <w:sz w:val="24"/>
                <w:szCs w:val="24"/>
              </w:rPr>
            </w:r>
          </w:p>
        </w:tc>
        <w:tc>
          <w:tcPr>
            <w:shd w:val="clear" w:color="943634" w:themeColor="accent2" w:themeShade="BF" w:fill="943634" w:themeFill="accent2" w:themeFillShade="BF"/>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09" w:type="dxa"/>
            <w:textDirection w:val="lrTb"/>
            <w:noWrap w:val="false"/>
          </w:tcPr>
          <w:p>
            <w:pPr>
              <w:pBdr/>
              <w:spacing/>
              <w:ind/>
              <w:rPr>
                <w:sz w:val="24"/>
                <w:szCs w:val="24"/>
              </w:rPr>
            </w:pPr>
            <w:r>
              <w:rPr>
                <w:sz w:val="24"/>
                <w:szCs w:val="24"/>
              </w:rPr>
            </w:r>
            <w:r>
              <w:rPr>
                <w:sz w:val="24"/>
                <w:szCs w:val="24"/>
              </w:rPr>
            </w:r>
            <w:r>
              <w:rPr>
                <w:sz w:val="24"/>
                <w:szCs w:val="24"/>
              </w:rPr>
            </w:r>
          </w:p>
        </w:tc>
        <w:tc>
          <w:tcPr>
            <w:shd w:val="clear" w:color="943634" w:themeColor="accent2" w:themeShade="BF" w:fill="943634" w:themeFill="accent2" w:themeFillShade="BF"/>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67"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408"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17"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126"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color w:val="000000"/>
                <w:sz w:val="24"/>
                <w:szCs w:val="24"/>
              </w:rPr>
              <w:t xml:space="preserve">4 роз'яснення</w:t>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118" w:type="dxa"/>
            <w:textDirection w:val="lrTb"/>
            <w:noWrap w:val="false"/>
          </w:tcPr>
          <w:p>
            <w:pPr>
              <w:pBdr>
                <w:top w:val="none" w:color="000000" w:sz="4" w:space="0"/>
                <w:left w:val="none" w:color="000000" w:sz="4" w:space="0"/>
                <w:bottom w:val="none" w:color="000000" w:sz="4" w:space="0"/>
                <w:right w:val="none" w:color="000000" w:sz="4" w:space="0"/>
              </w:pBdr>
              <w:spacing/>
              <w:ind/>
              <w:rPr>
                <w:color w:val="000000"/>
                <w:sz w:val="24"/>
                <w:szCs w:val="24"/>
              </w:rPr>
            </w:pPr>
            <w:r>
              <w:rPr>
                <w:color w:val="000000"/>
                <w:sz w:val="24"/>
                <w:szCs w:val="24"/>
              </w:rPr>
              <w:t xml:space="preserve">Сектор комунікації, Відділ соціального захисту населення та охорони здоров’я</w:t>
            </w:r>
            <w:r>
              <w:rPr>
                <w:color w:val="000000"/>
                <w:sz w:val="24"/>
                <w:szCs w:val="24"/>
              </w:rPr>
            </w:r>
            <w:r>
              <w:rPr>
                <w:color w:val="000000"/>
                <w:sz w:val="24"/>
                <w:szCs w:val="24"/>
              </w:rP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07"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color w:val="000000"/>
                <w:sz w:val="24"/>
                <w:szCs w:val="24"/>
              </w:rPr>
              <w:t xml:space="preserve">Відео про електронні сервіси (Дія)</w:t>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8"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09"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67" w:type="dxa"/>
            <w:textDirection w:val="lrTb"/>
            <w:noWrap w:val="false"/>
          </w:tcPr>
          <w:p>
            <w:pPr>
              <w:pBdr/>
              <w:spacing/>
              <w:ind/>
              <w:rPr>
                <w:sz w:val="24"/>
                <w:szCs w:val="24"/>
              </w:rPr>
            </w:pPr>
            <w:r>
              <w:rPr>
                <w:sz w:val="24"/>
                <w:szCs w:val="24"/>
              </w:rPr>
            </w:r>
            <w:r>
              <w:rPr>
                <w:sz w:val="24"/>
                <w:szCs w:val="24"/>
              </w:rPr>
            </w:r>
            <w:r>
              <w:rPr>
                <w:sz w:val="24"/>
                <w:szCs w:val="24"/>
              </w:rPr>
            </w:r>
          </w:p>
        </w:tc>
        <w:tc>
          <w:tcPr>
            <w:shd w:val="clear" w:color="943634" w:themeColor="accent2" w:themeShade="BF" w:fill="943634" w:themeFill="accent2" w:themeFillShade="BF"/>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408" w:type="dxa"/>
            <w:textDirection w:val="lrTb"/>
            <w:noWrap w:val="false"/>
          </w:tcPr>
          <w:p>
            <w:pPr>
              <w:pBdr/>
              <w:spacing/>
              <w:ind/>
              <w:rPr>
                <w:sz w:val="24"/>
                <w:szCs w:val="24"/>
              </w:rPr>
            </w:pPr>
            <w:r>
              <w:rPr>
                <w:sz w:val="24"/>
                <w:szCs w:val="24"/>
              </w:rPr>
            </w:r>
            <w:r>
              <w:rPr>
                <w:sz w:val="24"/>
                <w:szCs w:val="24"/>
              </w:rPr>
            </w:r>
            <w:r>
              <w:rPr>
                <w:sz w:val="24"/>
                <w:szCs w:val="24"/>
              </w:rPr>
            </w:r>
          </w:p>
        </w:tc>
        <w:tc>
          <w:tcPr>
            <w:shd w:val="clear" w:color="943634" w:themeColor="accent2" w:themeShade="BF" w:fill="943634" w:themeFill="accent2" w:themeFillShade="BF"/>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shd w:val="clear" w:color="943634" w:themeColor="accent2" w:themeShade="BF" w:fill="943634" w:themeFill="accent2" w:themeFillShade="BF"/>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17"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126"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color w:val="000000"/>
                <w:sz w:val="24"/>
                <w:szCs w:val="24"/>
              </w:rPr>
              <w:t xml:space="preserve">3 відеоінструкції</w:t>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118"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color w:val="000000"/>
                <w:sz w:val="24"/>
                <w:szCs w:val="24"/>
              </w:rPr>
              <w:t xml:space="preserve">Сектор комунікації, ЦНАП</w:t>
            </w:r>
            <w:r>
              <w:rPr>
                <w:sz w:val="24"/>
                <w:szCs w:val="24"/>
              </w:rPr>
            </w:r>
            <w:r>
              <w:rPr>
                <w:sz w:val="24"/>
                <w:szCs w:val="24"/>
              </w:rPr>
            </w:r>
          </w:p>
        </w:tc>
      </w:tr>
      <w:tr>
        <w:trPr/>
        <w:tc>
          <w:tcPr>
            <w:gridSpan w:val="15"/>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4598"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lang w:val="ru-RU"/>
              </w:rPr>
            </w:pPr>
            <w:r>
              <w:rPr>
                <w:b/>
                <w:color w:val="000000"/>
                <w:sz w:val="24"/>
                <w:szCs w:val="24"/>
              </w:rPr>
              <w:t xml:space="preserve">ЦІЛЬ 3.3. Довіра до рішень влади. </w:t>
            </w:r>
            <w:r>
              <w:rPr>
                <w:color w:val="000000"/>
                <w:sz w:val="24"/>
                <w:szCs w:val="24"/>
                <w:highlight w:val="white"/>
              </w:rPr>
              <w:t xml:space="preserve">Створити довіру до управлінських рішень громади через відкриту, регулярну й зрозумілу комунікацію, щоб люди знали про зміни та могли брати участь у житті громади.</w:t>
            </w:r>
            <w:r>
              <w:rPr>
                <w:sz w:val="24"/>
                <w:szCs w:val="24"/>
                <w:lang w:val="ru-RU"/>
              </w:rPr>
            </w:r>
            <w:r>
              <w:rPr>
                <w:sz w:val="24"/>
                <w:szCs w:val="24"/>
                <w:lang w:val="ru-RU"/>
              </w:rP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07"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color w:val="000000"/>
                <w:sz w:val="24"/>
                <w:szCs w:val="24"/>
              </w:rPr>
              <w:t xml:space="preserve">Відеозвіти голови (щомісяця) та виконавчих органів (в форматі “Без краваток”</w:t>
            </w:r>
            <w:r>
              <w:rPr>
                <w:sz w:val="24"/>
                <w:szCs w:val="24"/>
              </w:rPr>
            </w:r>
            <w:r>
              <w:rPr>
                <w:sz w:val="24"/>
                <w:szCs w:val="24"/>
              </w:rPr>
            </w:r>
          </w:p>
        </w:tc>
        <w:tc>
          <w:tcPr>
            <w:shd w:val="clear" w:color="943634" w:themeColor="accent2" w:themeShade="BF" w:fill="auto"/>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shd w:val="clear" w:color="943634" w:themeColor="accent2" w:themeShade="BF" w:fill="auto"/>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shd w:val="clear" w:color="943634" w:themeColor="accent2" w:themeShade="BF" w:fill="auto"/>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shd w:val="clear" w:color="943634" w:themeColor="accent2" w:themeShade="BF" w:fill="943634" w:themeFill="accent2" w:themeFillShade="BF"/>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shd w:val="clear" w:color="943634" w:themeColor="accent2" w:themeShade="BF" w:fill="943634" w:themeFill="accent2" w:themeFillShade="BF"/>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shd w:val="clear" w:color="943634" w:themeColor="accent2" w:themeShade="BF" w:fill="943634" w:themeFill="accent2" w:themeFillShade="BF"/>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shd w:val="clear" w:color="943634" w:themeColor="accent2" w:themeShade="BF" w:fill="943634" w:themeFill="accent2" w:themeFillShade="BF"/>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8" w:type="dxa"/>
            <w:textDirection w:val="lrTb"/>
            <w:noWrap w:val="false"/>
          </w:tcPr>
          <w:p>
            <w:pPr>
              <w:pBdr/>
              <w:spacing/>
              <w:ind/>
              <w:rPr>
                <w:sz w:val="24"/>
                <w:szCs w:val="24"/>
              </w:rPr>
            </w:pPr>
            <w:r>
              <w:rPr>
                <w:sz w:val="24"/>
                <w:szCs w:val="24"/>
              </w:rPr>
            </w:r>
            <w:r>
              <w:rPr>
                <w:sz w:val="24"/>
                <w:szCs w:val="24"/>
              </w:rPr>
            </w:r>
            <w:r>
              <w:rPr>
                <w:sz w:val="24"/>
                <w:szCs w:val="24"/>
              </w:rPr>
            </w:r>
          </w:p>
        </w:tc>
        <w:tc>
          <w:tcPr>
            <w:shd w:val="clear" w:color="943634" w:themeColor="accent2" w:themeShade="BF" w:fill="943634" w:themeFill="accent2" w:themeFillShade="BF"/>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09" w:type="dxa"/>
            <w:textDirection w:val="lrTb"/>
            <w:noWrap w:val="false"/>
          </w:tcPr>
          <w:p>
            <w:pPr>
              <w:pBdr/>
              <w:spacing/>
              <w:ind/>
              <w:rPr>
                <w:sz w:val="24"/>
                <w:szCs w:val="24"/>
              </w:rPr>
            </w:pPr>
            <w:r>
              <w:rPr>
                <w:sz w:val="24"/>
                <w:szCs w:val="24"/>
              </w:rPr>
            </w:r>
            <w:r>
              <w:rPr>
                <w:sz w:val="24"/>
                <w:szCs w:val="24"/>
              </w:rPr>
            </w:r>
            <w:r>
              <w:rPr>
                <w:sz w:val="24"/>
                <w:szCs w:val="24"/>
              </w:rPr>
            </w:r>
          </w:p>
        </w:tc>
        <w:tc>
          <w:tcPr>
            <w:shd w:val="clear" w:color="943634" w:themeColor="accent2" w:themeShade="BF" w:fill="943634" w:themeFill="accent2" w:themeFillShade="BF"/>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67" w:type="dxa"/>
            <w:textDirection w:val="lrTb"/>
            <w:noWrap w:val="false"/>
          </w:tcPr>
          <w:p>
            <w:pPr>
              <w:pBdr/>
              <w:spacing/>
              <w:ind/>
              <w:rPr>
                <w:sz w:val="24"/>
                <w:szCs w:val="24"/>
              </w:rPr>
            </w:pPr>
            <w:r>
              <w:rPr>
                <w:sz w:val="24"/>
                <w:szCs w:val="24"/>
              </w:rPr>
            </w:r>
            <w:r>
              <w:rPr>
                <w:sz w:val="24"/>
                <w:szCs w:val="24"/>
              </w:rPr>
            </w:r>
            <w:r>
              <w:rPr>
                <w:sz w:val="24"/>
                <w:szCs w:val="24"/>
              </w:rPr>
            </w:r>
          </w:p>
        </w:tc>
        <w:tc>
          <w:tcPr>
            <w:shd w:val="clear" w:color="943634" w:themeColor="accent2" w:themeShade="BF" w:fill="943634" w:themeFill="accent2" w:themeFillShade="BF"/>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408" w:type="dxa"/>
            <w:textDirection w:val="lrTb"/>
            <w:noWrap w:val="false"/>
          </w:tcPr>
          <w:p>
            <w:pPr>
              <w:pBdr/>
              <w:spacing/>
              <w:ind/>
              <w:rPr>
                <w:sz w:val="24"/>
                <w:szCs w:val="24"/>
              </w:rPr>
            </w:pPr>
            <w:r>
              <w:rPr>
                <w:sz w:val="24"/>
                <w:szCs w:val="24"/>
              </w:rPr>
            </w:r>
            <w:r>
              <w:rPr>
                <w:sz w:val="24"/>
                <w:szCs w:val="24"/>
              </w:rPr>
            </w:r>
            <w:r>
              <w:rPr>
                <w:sz w:val="24"/>
                <w:szCs w:val="24"/>
              </w:rPr>
            </w:r>
          </w:p>
        </w:tc>
        <w:tc>
          <w:tcPr>
            <w:shd w:val="clear" w:color="943634" w:themeColor="accent2" w:themeShade="BF" w:fill="943634" w:themeFill="accent2" w:themeFillShade="BF"/>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shd w:val="clear" w:color="943634" w:themeColor="accent2" w:themeShade="BF" w:fill="943634" w:themeFill="accent2" w:themeFillShade="BF"/>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17"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126"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color w:val="000000"/>
                <w:sz w:val="24"/>
                <w:szCs w:val="24"/>
              </w:rPr>
              <w:t xml:space="preserve">30 відеозвернень</w:t>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118"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color w:val="000000"/>
                <w:sz w:val="24"/>
                <w:szCs w:val="24"/>
              </w:rPr>
              <w:t xml:space="preserve">Міський голова, </w:t>
            </w:r>
            <w:r>
              <w:rPr>
                <w:color w:val="000000"/>
                <w:sz w:val="24"/>
                <w:szCs w:val="24"/>
              </w:rPr>
              <w:t xml:space="preserve">заступники міського голови та керівники структурних підрозділів, </w:t>
            </w:r>
            <w:r>
              <w:rPr>
                <w:color w:val="000000"/>
                <w:sz w:val="24"/>
                <w:szCs w:val="24"/>
              </w:rPr>
              <w:t xml:space="preserve">сектор комунікації</w:t>
            </w:r>
            <w:r>
              <w:rPr>
                <w:sz w:val="24"/>
                <w:szCs w:val="24"/>
              </w:rPr>
            </w:r>
            <w:r>
              <w:rPr>
                <w:sz w:val="24"/>
                <w:szCs w:val="24"/>
              </w:rP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07"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color w:val="000000"/>
                <w:sz w:val="24"/>
                <w:szCs w:val="24"/>
              </w:rPr>
              <w:t xml:space="preserve">Онлайн-приймальня у Facebook</w:t>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shd w:val="clear" w:color="943634" w:themeColor="accent2" w:themeShade="BF" w:fill="943634" w:themeFill="accent2" w:themeFillShade="BF"/>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shd w:val="clear" w:color="943634" w:themeColor="accent2" w:themeShade="BF" w:fill="943634" w:themeFill="accent2" w:themeFillShade="BF"/>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shd w:val="clear" w:color="943634" w:themeColor="accent2" w:themeShade="BF" w:fill="943634" w:themeFill="accent2" w:themeFillShade="BF"/>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8"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09"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67"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408"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17"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126"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color w:val="000000"/>
                <w:sz w:val="24"/>
                <w:szCs w:val="24"/>
              </w:rPr>
              <w:t xml:space="preserve">Канал зворотного зв'язку</w:t>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118"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color w:val="000000"/>
                <w:sz w:val="24"/>
                <w:szCs w:val="24"/>
              </w:rPr>
              <w:t xml:space="preserve">Міський голова, керівники структурних підрозділів, сектор комунікації</w:t>
            </w:r>
            <w:r>
              <w:rPr>
                <w:sz w:val="24"/>
                <w:szCs w:val="24"/>
              </w:rPr>
            </w:r>
            <w:r>
              <w:rPr>
                <w:sz w:val="24"/>
                <w:szCs w:val="24"/>
              </w:rP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07"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color w:val="000000"/>
                <w:sz w:val="24"/>
                <w:szCs w:val="24"/>
              </w:rPr>
              <w:t xml:space="preserve">Опитування про пріоритети відновлення та розвитку</w:t>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shd w:val="clear" w:color="943634" w:themeColor="accent2" w:themeShade="BF" w:fill="943634" w:themeFill="accent2" w:themeFillShade="BF"/>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8" w:type="dxa"/>
            <w:textDirection w:val="lrTb"/>
            <w:noWrap w:val="false"/>
          </w:tcPr>
          <w:p>
            <w:pPr>
              <w:pBdr/>
              <w:spacing/>
              <w:ind/>
              <w:rPr>
                <w:sz w:val="24"/>
                <w:szCs w:val="24"/>
              </w:rPr>
            </w:pPr>
            <w:r>
              <w:rPr>
                <w:sz w:val="24"/>
                <w:szCs w:val="24"/>
              </w:rPr>
            </w:r>
            <w:r>
              <w:rPr>
                <w:sz w:val="24"/>
                <w:szCs w:val="24"/>
              </w:rPr>
            </w:r>
            <w:r>
              <w:rPr>
                <w:sz w:val="24"/>
                <w:szCs w:val="24"/>
              </w:rPr>
            </w:r>
          </w:p>
        </w:tc>
        <w:tc>
          <w:tcPr>
            <w:shd w:val="clear" w:color="943634" w:themeColor="accent2" w:themeShade="BF" w:fill="943634" w:themeFill="accent2" w:themeFillShade="BF"/>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09" w:type="dxa"/>
            <w:textDirection w:val="lrTb"/>
            <w:noWrap w:val="false"/>
          </w:tcPr>
          <w:p>
            <w:pPr>
              <w:pBdr/>
              <w:spacing/>
              <w:ind/>
              <w:rPr>
                <w:sz w:val="24"/>
                <w:szCs w:val="24"/>
              </w:rPr>
            </w:pPr>
            <w:r>
              <w:rPr>
                <w:sz w:val="24"/>
                <w:szCs w:val="24"/>
              </w:rPr>
            </w:r>
            <w:r>
              <w:rPr>
                <w:sz w:val="24"/>
                <w:szCs w:val="24"/>
              </w:rPr>
            </w:r>
            <w:r>
              <w:rPr>
                <w:sz w:val="24"/>
                <w:szCs w:val="24"/>
              </w:rPr>
            </w:r>
          </w:p>
        </w:tc>
        <w:tc>
          <w:tcPr>
            <w:shd w:val="clear" w:color="943634" w:themeColor="accent2" w:themeShade="BF" w:fill="943634" w:themeFill="accent2" w:themeFillShade="BF"/>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67"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408"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17"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126"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color w:val="000000"/>
                <w:sz w:val="24"/>
                <w:szCs w:val="24"/>
              </w:rPr>
              <w:t xml:space="preserve">2 проведених опитування</w:t>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118"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color w:val="000000"/>
                <w:sz w:val="24"/>
                <w:szCs w:val="24"/>
              </w:rPr>
              <w:t xml:space="preserve">Відділ міжнародного співробітництва та економічного розвитку, сектор комунікації</w:t>
            </w:r>
            <w:r>
              <w:rPr>
                <w:sz w:val="24"/>
                <w:szCs w:val="24"/>
              </w:rPr>
            </w:r>
            <w:r>
              <w:rPr>
                <w:sz w:val="24"/>
                <w:szCs w:val="24"/>
              </w:rP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07"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color w:val="000000"/>
                <w:sz w:val="24"/>
                <w:szCs w:val="24"/>
              </w:rPr>
              <w:t xml:space="preserve">Підсумкова інфографіка «Зроблено»</w:t>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shd w:val="clear" w:color="943634" w:themeColor="accent2" w:themeShade="BF" w:fill="auto"/>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shd w:val="clear" w:color="943634" w:themeColor="accent2" w:themeShade="BF" w:fill="auto"/>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shd w:val="clear" w:color="943634" w:themeColor="accent2" w:themeShade="BF" w:fill="auto"/>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8"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09" w:type="dxa"/>
            <w:textDirection w:val="lrTb"/>
            <w:noWrap w:val="false"/>
          </w:tcPr>
          <w:p>
            <w:pPr>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67" w:type="dxa"/>
            <w:textDirection w:val="lrTb"/>
            <w:noWrap w:val="false"/>
          </w:tcPr>
          <w:p>
            <w:pPr>
              <w:pBdr/>
              <w:spacing/>
              <w:ind/>
              <w:rPr>
                <w:sz w:val="24"/>
                <w:szCs w:val="24"/>
              </w:rPr>
            </w:pPr>
            <w:r>
              <w:rPr>
                <w:sz w:val="24"/>
                <w:szCs w:val="24"/>
              </w:rPr>
            </w:r>
            <w:r>
              <w:rPr>
                <w:sz w:val="24"/>
                <w:szCs w:val="24"/>
              </w:rPr>
            </w:r>
            <w:r>
              <w:rPr>
                <w:sz w:val="24"/>
                <w:szCs w:val="24"/>
              </w:rPr>
            </w:r>
          </w:p>
        </w:tc>
        <w:tc>
          <w:tcPr>
            <w:shd w:val="clear" w:color="auto" w:fill="943634" w:themeFill="accent2" w:themeFillShade="BF"/>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408"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sz w:val="24"/>
                <w:szCs w:val="24"/>
              </w:rPr>
            </w:r>
            <w:r>
              <w:rPr>
                <w:sz w:val="24"/>
                <w:szCs w:val="24"/>
              </w:rPr>
            </w:r>
            <w:r>
              <w:rPr>
                <w:sz w:val="24"/>
                <w:szCs w:val="24"/>
              </w:rPr>
            </w:r>
          </w:p>
        </w:tc>
        <w:tc>
          <w:tcPr>
            <w:shd w:val="clear" w:color="auto" w:fill="943634" w:themeFill="accent2" w:themeFillShade="BF"/>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575"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sz w:val="24"/>
                <w:szCs w:val="24"/>
              </w:rPr>
            </w:r>
            <w:r>
              <w:rPr>
                <w:sz w:val="24"/>
                <w:szCs w:val="24"/>
              </w:rPr>
            </w:r>
            <w:r>
              <w:rPr>
                <w:sz w:val="24"/>
                <w:szCs w:val="24"/>
              </w:rPr>
            </w:r>
          </w:p>
        </w:tc>
        <w:tc>
          <w:tcPr>
            <w:shd w:val="clear" w:color="auto" w:fill="943634" w:themeFill="accent2" w:themeFillShade="BF"/>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717"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126"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color w:val="000000"/>
                <w:sz w:val="24"/>
                <w:szCs w:val="24"/>
              </w:rPr>
              <w:t xml:space="preserve">Річний публічний звіт</w:t>
            </w:r>
            <w:r>
              <w:rPr>
                <w:sz w:val="24"/>
                <w:szCs w:val="24"/>
              </w:rPr>
            </w:r>
            <w:r>
              <w:rPr>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118" w:type="dxa"/>
            <w:textDirection w:val="lrTb"/>
            <w:noWrap w:val="false"/>
          </w:tcPr>
          <w:p>
            <w:pPr>
              <w:pBdr>
                <w:top w:val="none" w:color="000000" w:sz="4" w:space="0"/>
                <w:left w:val="none" w:color="000000" w:sz="4" w:space="0"/>
                <w:bottom w:val="none" w:color="000000" w:sz="4" w:space="0"/>
                <w:right w:val="none" w:color="000000" w:sz="4" w:space="0"/>
              </w:pBdr>
              <w:spacing/>
              <w:ind/>
              <w:rPr>
                <w:sz w:val="24"/>
                <w:szCs w:val="24"/>
              </w:rPr>
            </w:pPr>
            <w:r>
              <w:rPr>
                <w:color w:val="000000"/>
                <w:sz w:val="24"/>
                <w:szCs w:val="24"/>
              </w:rPr>
              <w:t xml:space="preserve">Міський голова, сектор комунікації</w:t>
            </w:r>
            <w:r>
              <w:rPr>
                <w:sz w:val="24"/>
                <w:szCs w:val="24"/>
              </w:rPr>
            </w:r>
            <w:r>
              <w:rPr>
                <w:sz w:val="24"/>
                <w:szCs w:val="24"/>
              </w:rPr>
            </w:r>
          </w:p>
        </w:tc>
      </w:tr>
    </w:tbl>
    <w:p>
      <w:pPr>
        <w:pBdr>
          <w:top w:val="none" w:color="000000" w:sz="0" w:space="0"/>
          <w:left w:val="none" w:color="000000" w:sz="0" w:space="0"/>
          <w:bottom w:val="none" w:color="000000" w:sz="0" w:space="0"/>
          <w:right w:val="none" w:color="000000" w:sz="0" w:space="0"/>
          <w:between w:val="none" w:color="000000" w:sz="0" w:space="0"/>
        </w:pBdr>
        <w:spacing/>
        <w:ind/>
        <w:rPr>
          <w:color w:val="000000"/>
          <w:sz w:val="24"/>
          <w:szCs w:val="24"/>
        </w:rPr>
        <w:sectPr>
          <w:footnotePr/>
          <w:endnotePr/>
          <w:type w:val="nextPage"/>
          <w:pgSz w:h="11920" w:orient="landscape" w:w="16840"/>
          <w:pgMar w:top="1134" w:right="567" w:bottom="1134" w:left="1701" w:header="709" w:footer="709" w:gutter="0"/>
          <w:cols w:num="1" w:sep="0" w:space="1701" w:equalWidth="1"/>
          <w:titlePg/>
        </w:sectPr>
      </w:pPr>
      <w:r>
        <w:rPr>
          <w:color w:val="000000"/>
          <w:sz w:val="24"/>
          <w:szCs w:val="24"/>
        </w:rPr>
      </w:r>
      <w:r>
        <w:rPr>
          <w:color w:val="000000"/>
          <w:sz w:val="24"/>
          <w:szCs w:val="24"/>
        </w:rPr>
      </w:r>
      <w:r>
        <w:rPr>
          <w:color w:val="000000"/>
          <w:sz w:val="24"/>
          <w:szCs w:val="24"/>
        </w:rPr>
      </w:r>
    </w:p>
    <w:p>
      <w:pPr>
        <w:pStyle w:val="1044"/>
        <w:pBdr/>
        <w:spacing/>
        <w:ind/>
        <w:rPr/>
      </w:pPr>
      <w:r/>
      <w:bookmarkStart w:id="4" w:name="bookmark=id.6y42f245sczd"/>
      <w:r/>
      <w:bookmarkStart w:id="5" w:name="bookmark=id.5qb800a17ax0"/>
      <w:r/>
      <w:bookmarkStart w:id="6" w:name="bookmark=id.lcx91n9lkglg"/>
      <w:r/>
      <w:bookmarkEnd w:id="4"/>
      <w:r/>
      <w:bookmarkEnd w:id="5"/>
      <w:r/>
      <w:bookmarkEnd w:id="6"/>
      <w:r>
        <w:t xml:space="preserve">Розподіл завдань та відповідальності</w:t>
      </w:r>
      <w:r/>
    </w:p>
    <w:p>
      <w:pPr>
        <w:pBdr>
          <w:top w:val="none" w:color="000000" w:sz="0" w:space="0"/>
          <w:left w:val="none" w:color="000000" w:sz="0" w:space="0"/>
          <w:bottom w:val="none" w:color="000000" w:sz="0" w:space="0"/>
          <w:right w:val="none" w:color="000000" w:sz="0" w:space="0"/>
          <w:between w:val="none" w:color="000000" w:sz="0" w:space="0"/>
        </w:pBdr>
        <w:spacing/>
        <w:ind w:firstLine="567"/>
        <w:jc w:val="both"/>
        <w:rPr>
          <w:color w:val="000000"/>
          <w:sz w:val="28"/>
          <w:szCs w:val="28"/>
        </w:rPr>
      </w:pPr>
      <w:r>
        <w:rPr>
          <w:color w:val="000000"/>
          <w:sz w:val="28"/>
          <w:szCs w:val="28"/>
        </w:rPr>
        <w:t xml:space="preserve">Ефективна реалізація комунікаційної стратегії Менської г</w:t>
      </w:r>
      <w:r>
        <w:rPr>
          <w:color w:val="000000"/>
          <w:sz w:val="28"/>
          <w:szCs w:val="28"/>
        </w:rPr>
        <w:t xml:space="preserve">ромади на 2026-2027 роки потребує чіткого розподілу завдань та відповідальності між усіма залученими сторонами. Враховуючи поточну ситуацію, коли в громаді працює лише один спеціаліст із комунікації, заплановано поступове розширення комунікаційної команди </w:t>
      </w:r>
      <w:r>
        <w:rPr>
          <w:color w:val="000000"/>
          <w:sz w:val="28"/>
          <w:szCs w:val="28"/>
        </w:rPr>
        <w:t xml:space="preserve">шляхом заповнення вакансії </w:t>
      </w:r>
      <w:r>
        <w:rPr>
          <w:color w:val="000000"/>
          <w:sz w:val="28"/>
          <w:szCs w:val="28"/>
        </w:rPr>
        <w:t xml:space="preserve">протягом 2026 року</w:t>
      </w:r>
      <w:r>
        <w:rPr>
          <w:color w:val="000000"/>
          <w:sz w:val="28"/>
          <w:szCs w:val="28"/>
        </w:rPr>
        <w:t xml:space="preserve"> та залучення додаткових фахівців за потреби для виконання специфічних завдань</w:t>
      </w:r>
      <w:r>
        <w:rPr>
          <w:color w:val="000000"/>
          <w:sz w:val="28"/>
          <w:szCs w:val="28"/>
        </w:rPr>
        <w:t xml:space="preserve">. Такий підхід забезпечить сталий розвиток комунікаційного напряму без надмірного навантаження на бюджет громади.</w:t>
      </w:r>
      <w:r>
        <w:rPr>
          <w:color w:val="000000"/>
          <w:sz w:val="28"/>
          <w:szCs w:val="28"/>
        </w:rPr>
      </w:r>
      <w:r>
        <w:rPr>
          <w:color w:val="000000"/>
          <w:sz w:val="28"/>
          <w:szCs w:val="28"/>
        </w:rPr>
      </w:r>
    </w:p>
    <w:p>
      <w:pPr>
        <w:pBdr>
          <w:top w:val="none" w:color="000000" w:sz="0" w:space="0"/>
          <w:left w:val="none" w:color="000000" w:sz="0" w:space="0"/>
          <w:bottom w:val="none" w:color="000000" w:sz="0" w:space="0"/>
          <w:right w:val="none" w:color="000000" w:sz="0" w:space="0"/>
          <w:between w:val="none" w:color="000000" w:sz="0" w:space="0"/>
        </w:pBdr>
        <w:spacing/>
        <w:ind w:firstLine="567"/>
        <w:jc w:val="both"/>
        <w:rPr>
          <w:color w:val="000000"/>
          <w:sz w:val="28"/>
          <w:szCs w:val="28"/>
        </w:rPr>
      </w:pPr>
      <w:r>
        <w:rPr>
          <w:color w:val="000000"/>
          <w:sz w:val="28"/>
          <w:szCs w:val="28"/>
        </w:rPr>
        <w:t xml:space="preserve">О</w:t>
      </w:r>
      <w:r>
        <w:rPr>
          <w:color w:val="000000"/>
          <w:sz w:val="28"/>
          <w:szCs w:val="28"/>
        </w:rPr>
        <w:t xml:space="preserve">пис розподіл</w:t>
      </w:r>
      <w:r>
        <w:rPr>
          <w:color w:val="000000"/>
          <w:sz w:val="28"/>
          <w:szCs w:val="28"/>
        </w:rPr>
        <w:t xml:space="preserve">у</w:t>
      </w:r>
      <w:r>
        <w:rPr>
          <w:color w:val="000000"/>
          <w:sz w:val="28"/>
          <w:szCs w:val="28"/>
        </w:rPr>
        <w:t xml:space="preserve"> обов'язків між членами комунікаційної команди, механізми взаємодії з профільними відділами та принципи координації спільної роботи для досягнення стратегічних комунікаційних цілей громади.</w:t>
      </w:r>
      <w:r>
        <w:rPr>
          <w:color w:val="000000"/>
          <w:sz w:val="28"/>
          <w:szCs w:val="28"/>
        </w:rPr>
      </w:r>
      <w:r>
        <w:rPr>
          <w:color w:val="000000"/>
          <w:sz w:val="28"/>
          <w:szCs w:val="28"/>
        </w:rPr>
      </w:r>
    </w:p>
    <w:p>
      <w:pPr>
        <w:pStyle w:val="1044"/>
        <w:pBdr/>
        <w:spacing/>
        <w:ind/>
        <w:rPr/>
      </w:pPr>
      <w:r/>
      <w:bookmarkStart w:id="7" w:name="bookmark=id.pote07n8bak5"/>
      <w:r/>
      <w:bookmarkEnd w:id="7"/>
      <w:r>
        <w:t xml:space="preserve">Комунікаційна команда</w:t>
      </w:r>
      <w:r/>
    </w:p>
    <w:p>
      <w:pPr>
        <w:pBdr>
          <w:top w:val="none" w:color="000000" w:sz="0" w:space="0"/>
          <w:left w:val="none" w:color="000000" w:sz="0" w:space="0"/>
          <w:bottom w:val="none" w:color="000000" w:sz="0" w:space="0"/>
          <w:right w:val="none" w:color="000000" w:sz="0" w:space="0"/>
          <w:between w:val="none" w:color="000000" w:sz="0" w:space="0"/>
        </w:pBdr>
        <w:spacing/>
        <w:ind w:left="849"/>
        <w:rPr>
          <w:color w:val="000000"/>
          <w:sz w:val="28"/>
          <w:szCs w:val="28"/>
        </w:rPr>
      </w:pPr>
      <w:r>
        <w:rPr>
          <w:color w:val="000000"/>
          <w:sz w:val="28"/>
          <w:szCs w:val="28"/>
          <w:u w:val="single"/>
        </w:rPr>
        <w:t xml:space="preserve">Керівник сектору комунікації (1.0 ставки)</w:t>
      </w:r>
      <w:r>
        <w:rPr>
          <w:color w:val="000000"/>
          <w:sz w:val="28"/>
          <w:szCs w:val="28"/>
        </w:rPr>
      </w:r>
      <w:r>
        <w:rPr>
          <w:color w:val="000000"/>
          <w:sz w:val="28"/>
          <w:szCs w:val="28"/>
        </w:rPr>
      </w:r>
    </w:p>
    <w:p>
      <w:pPr>
        <w:numPr>
          <w:ilvl w:val="0"/>
          <w:numId w:val="13"/>
        </w:numPr>
        <w:pBdr>
          <w:top w:val="none" w:color="000000" w:sz="0" w:space="0"/>
          <w:left w:val="none" w:color="000000" w:sz="0" w:space="0"/>
          <w:bottom w:val="none" w:color="000000" w:sz="0" w:space="0"/>
          <w:right w:val="none" w:color="000000" w:sz="0" w:space="0"/>
          <w:between w:val="none" w:color="000000" w:sz="0" w:space="0"/>
        </w:pBdr>
        <w:tabs>
          <w:tab w:val="left" w:leader="none" w:pos="567"/>
        </w:tabs>
        <w:spacing/>
        <w:ind w:right="0" w:firstLine="0" w:left="0"/>
        <w:rPr>
          <w:color w:val="000000"/>
          <w:sz w:val="28"/>
          <w:szCs w:val="28"/>
        </w:rPr>
      </w:pPr>
      <w:r>
        <w:rPr>
          <w:color w:val="000000"/>
          <w:sz w:val="28"/>
          <w:szCs w:val="28"/>
        </w:rPr>
        <w:t xml:space="preserve">Координує реалізацію комунікаційної стратегії</w:t>
      </w:r>
      <w:r>
        <w:rPr>
          <w:color w:val="000000"/>
          <w:sz w:val="28"/>
          <w:szCs w:val="28"/>
        </w:rPr>
      </w:r>
      <w:r>
        <w:rPr>
          <w:color w:val="000000"/>
          <w:sz w:val="28"/>
          <w:szCs w:val="28"/>
        </w:rPr>
      </w:r>
    </w:p>
    <w:p>
      <w:pPr>
        <w:numPr>
          <w:ilvl w:val="0"/>
          <w:numId w:val="13"/>
        </w:numPr>
        <w:pBdr>
          <w:top w:val="none" w:color="000000" w:sz="0" w:space="0"/>
          <w:left w:val="none" w:color="000000" w:sz="0" w:space="0"/>
          <w:bottom w:val="none" w:color="000000" w:sz="0" w:space="0"/>
          <w:right w:val="none" w:color="000000" w:sz="0" w:space="0"/>
          <w:between w:val="none" w:color="000000" w:sz="0" w:space="0"/>
        </w:pBdr>
        <w:tabs>
          <w:tab w:val="left" w:leader="none" w:pos="567"/>
        </w:tabs>
        <w:spacing/>
        <w:ind w:right="0" w:firstLine="0" w:left="0"/>
        <w:rPr>
          <w:color w:val="000000"/>
          <w:sz w:val="28"/>
          <w:szCs w:val="28"/>
          <w14:ligatures w14:val="none"/>
        </w:rPr>
      </w:pPr>
      <w:r>
        <w:rPr>
          <w:color w:val="000000"/>
          <w:sz w:val="28"/>
          <w:szCs w:val="28"/>
        </w:rPr>
        <w:t xml:space="preserve">Забез</w:t>
      </w:r>
      <w:r>
        <w:rPr>
          <w:color w:val="000000"/>
          <w:sz w:val="28"/>
          <w:szCs w:val="28"/>
          <w:lang w:val="undefined"/>
        </w:rPr>
        <w:t xml:space="preserve">печує взаємодію з керівництвом громади та профільними відділами</w:t>
      </w:r>
      <w:r>
        <w:rPr>
          <w:color w:val="000000"/>
          <w:sz w:val="28"/>
          <w:szCs w:val="28"/>
          <w:lang w:val="undefined" w:bidi="undefined"/>
        </w:rPr>
      </w:r>
      <w:r>
        <w:rPr>
          <w:color w:val="000000"/>
          <w:sz w:val="28"/>
          <w:szCs w:val="28"/>
          <w:lang w:val="undefined"/>
        </w:rPr>
      </w:r>
    </w:p>
    <w:p>
      <w:pPr>
        <w:numPr>
          <w:ilvl w:val="0"/>
          <w:numId w:val="13"/>
        </w:numPr>
        <w:pBdr>
          <w:top w:val="none" w:color="000000" w:sz="0" w:space="0"/>
          <w:left w:val="none" w:color="000000" w:sz="0" w:space="0"/>
          <w:bottom w:val="none" w:color="000000" w:sz="0" w:space="0"/>
          <w:right w:val="none" w:color="000000" w:sz="0" w:space="0"/>
          <w:between w:val="none" w:color="000000" w:sz="0" w:space="0"/>
        </w:pBdr>
        <w:tabs>
          <w:tab w:val="left" w:leader="none" w:pos="567"/>
        </w:tabs>
        <w:spacing/>
        <w:ind w:right="0" w:firstLine="0" w:left="0"/>
        <w:rPr>
          <w:color w:val="000000"/>
          <w:sz w:val="28"/>
          <w:szCs w:val="28"/>
          <w14:ligatures w14:val="none"/>
        </w:rPr>
      </w:pPr>
      <w:r>
        <w:rPr>
          <w:color w:val="000000"/>
          <w:sz w:val="28"/>
          <w:szCs w:val="28"/>
          <w:lang w:val="undefined"/>
        </w:rPr>
        <w:t xml:space="preserve">Відповідає за антикризові комунікації</w:t>
      </w:r>
      <w:r>
        <w:rPr>
          <w:color w:val="000000"/>
          <w:sz w:val="28"/>
          <w:szCs w:val="28"/>
          <w:lang w:val="undefined" w:bidi="undefined"/>
        </w:rPr>
      </w:r>
      <w:r>
        <w:rPr>
          <w:color w:val="000000"/>
          <w:sz w:val="28"/>
          <w:szCs w:val="28"/>
          <w:lang w:val="undefined"/>
        </w:rPr>
      </w:r>
    </w:p>
    <w:p>
      <w:pPr>
        <w:numPr>
          <w:ilvl w:val="0"/>
          <w:numId w:val="13"/>
        </w:numPr>
        <w:pBdr>
          <w:top w:val="none" w:color="000000" w:sz="0" w:space="0"/>
          <w:left w:val="none" w:color="000000" w:sz="0" w:space="0"/>
          <w:bottom w:val="none" w:color="000000" w:sz="0" w:space="0"/>
          <w:right w:val="none" w:color="000000" w:sz="0" w:space="0"/>
          <w:between w:val="none" w:color="000000" w:sz="0" w:space="0"/>
        </w:pBdr>
        <w:tabs>
          <w:tab w:val="left" w:leader="none" w:pos="567"/>
        </w:tabs>
        <w:spacing/>
        <w:ind w:right="0" w:firstLine="0" w:left="0"/>
        <w:rPr>
          <w:color w:val="000000"/>
          <w:sz w:val="28"/>
          <w:szCs w:val="28"/>
          <w14:ligatures w14:val="none"/>
        </w:rPr>
      </w:pPr>
      <w:r>
        <w:rPr>
          <w:color w:val="000000"/>
          <w:sz w:val="28"/>
          <w:szCs w:val="28"/>
          <w:lang w:val="undefined"/>
        </w:rPr>
        <w:t xml:space="preserve">Здійснює моніторинг та оцінювання ефективності комунікаційних заходів</w:t>
      </w:r>
      <w:r>
        <w:rPr>
          <w:color w:val="000000"/>
          <w:sz w:val="28"/>
          <w:szCs w:val="28"/>
          <w:lang w:val="undefined" w:bidi="undefined"/>
        </w:rPr>
      </w:r>
      <w:r>
        <w:rPr>
          <w:color w:val="000000"/>
          <w:sz w:val="28"/>
          <w:szCs w:val="28"/>
          <w:lang w:val="undefined"/>
        </w:rPr>
      </w:r>
    </w:p>
    <w:p>
      <w:pPr>
        <w:numPr>
          <w:ilvl w:val="0"/>
          <w:numId w:val="13"/>
        </w:numPr>
        <w:pBdr>
          <w:top w:val="none" w:color="000000" w:sz="0" w:space="0"/>
          <w:left w:val="none" w:color="000000" w:sz="0" w:space="0"/>
          <w:bottom w:val="none" w:color="000000" w:sz="0" w:space="0"/>
          <w:right w:val="none" w:color="000000" w:sz="0" w:space="0"/>
          <w:between w:val="none" w:color="000000" w:sz="0" w:space="0"/>
        </w:pBdr>
        <w:tabs>
          <w:tab w:val="left" w:leader="none" w:pos="567"/>
        </w:tabs>
        <w:spacing/>
        <w:ind w:right="0" w:firstLine="0" w:left="0"/>
        <w:rPr>
          <w:color w:val="000000"/>
          <w:sz w:val="28"/>
          <w:szCs w:val="28"/>
          <w14:ligatures w14:val="none"/>
        </w:rPr>
      </w:pPr>
      <w:r>
        <w:rPr>
          <w:color w:val="000000"/>
          <w:sz w:val="28"/>
          <w:szCs w:val="28"/>
          <w:lang w:val="undefined"/>
        </w:rPr>
        <w:t xml:space="preserve">Готує квартальні звіти про виконання стратегії</w:t>
      </w:r>
      <w:r>
        <w:rPr>
          <w:color w:val="000000"/>
          <w:sz w:val="28"/>
          <w:szCs w:val="28"/>
          <w:lang w:val="undefined" w:bidi="undefined"/>
        </w:rPr>
      </w:r>
      <w:r>
        <w:rPr>
          <w:color w:val="000000"/>
          <w:sz w:val="28"/>
          <w:szCs w:val="28"/>
          <w:lang w:val="undefined"/>
        </w:rPr>
      </w:r>
    </w:p>
    <w:p>
      <w:pPr>
        <w:numPr>
          <w:ilvl w:val="0"/>
          <w:numId w:val="13"/>
        </w:numPr>
        <w:pBdr>
          <w:top w:val="none" w:color="000000" w:sz="0" w:space="0"/>
          <w:left w:val="none" w:color="000000" w:sz="0" w:space="0"/>
          <w:bottom w:val="none" w:color="000000" w:sz="0" w:space="0"/>
          <w:right w:val="none" w:color="000000" w:sz="0" w:space="0"/>
          <w:between w:val="none" w:color="000000" w:sz="0" w:space="0"/>
        </w:pBdr>
        <w:tabs>
          <w:tab w:val="left" w:leader="none" w:pos="567"/>
        </w:tabs>
        <w:spacing/>
        <w:ind w:right="0" w:firstLine="0" w:left="0"/>
        <w:rPr>
          <w:color w:val="000000"/>
          <w:sz w:val="28"/>
          <w:szCs w:val="28"/>
          <w14:ligatures w14:val="none"/>
        </w:rPr>
      </w:pPr>
      <w:r>
        <w:rPr>
          <w:color w:val="000000"/>
          <w:sz w:val="28"/>
          <w:szCs w:val="28"/>
          <w:lang w:val="undefined"/>
        </w:rPr>
        <w:t xml:space="preserve">Координує взаємодію з медіа</w:t>
      </w:r>
      <w:r>
        <w:rPr>
          <w:color w:val="000000"/>
          <w:sz w:val="28"/>
          <w:szCs w:val="28"/>
          <w:lang w:val="undefined" w:bidi="undefined"/>
        </w:rPr>
      </w:r>
      <w:r>
        <w:rPr>
          <w:color w:val="000000"/>
          <w:sz w:val="28"/>
          <w:szCs w:val="28"/>
          <w:lang w:val="undefined"/>
        </w:rPr>
      </w:r>
    </w:p>
    <w:p>
      <w:pPr>
        <w:numPr>
          <w:ilvl w:val="0"/>
          <w:numId w:val="13"/>
        </w:numPr>
        <w:pBdr>
          <w:top w:val="none" w:color="000000" w:sz="0" w:space="0"/>
          <w:left w:val="none" w:color="000000" w:sz="0" w:space="0"/>
          <w:bottom w:val="none" w:color="000000" w:sz="0" w:space="0"/>
          <w:right w:val="none" w:color="000000" w:sz="0" w:space="0"/>
          <w:between w:val="none" w:color="000000" w:sz="0" w:space="0"/>
        </w:pBdr>
        <w:tabs>
          <w:tab w:val="left" w:leader="none" w:pos="567"/>
        </w:tabs>
        <w:spacing/>
        <w:ind w:right="0" w:firstLine="0" w:left="0"/>
        <w:rPr>
          <w:sz w:val="28"/>
          <w:szCs w:val="28"/>
        </w:rPr>
      </w:pPr>
      <w:r>
        <w:rPr>
          <w:color w:val="000000"/>
          <w:sz w:val="28"/>
          <w:szCs w:val="28"/>
          <w:lang w:val="undefined"/>
        </w:rPr>
        <w:t xml:space="preserve">Орга</w:t>
      </w:r>
      <w:r>
        <w:rPr>
          <w:sz w:val="28"/>
          <w:szCs w:val="28"/>
        </w:rPr>
        <w:t xml:space="preserve">нізовує публічні заходи та громадські обговорення</w:t>
      </w:r>
      <w:r>
        <w:rPr>
          <w:sz w:val="28"/>
          <w:szCs w:val="28"/>
        </w:rPr>
      </w:r>
      <w:r>
        <w:rPr>
          <w:sz w:val="28"/>
          <w:szCs w:val="28"/>
        </w:rPr>
      </w:r>
    </w:p>
    <w:p>
      <w:pPr>
        <w:pBdr>
          <w:top w:val="none" w:color="000000" w:sz="0" w:space="0"/>
          <w:left w:val="none" w:color="000000" w:sz="0" w:space="0"/>
          <w:bottom w:val="none" w:color="000000" w:sz="0" w:space="0"/>
          <w:right w:val="none" w:color="000000" w:sz="0" w:space="0"/>
          <w:between w:val="none" w:color="000000" w:sz="0" w:space="0"/>
        </w:pBdr>
        <w:spacing/>
        <w:ind w:left="849"/>
        <w:rPr>
          <w:color w:val="000000"/>
          <w:sz w:val="28"/>
          <w:szCs w:val="28"/>
        </w:rPr>
      </w:pPr>
      <w:r>
        <w:rPr>
          <w:color w:val="000000"/>
          <w:sz w:val="28"/>
          <w:szCs w:val="28"/>
          <w:u w:val="single"/>
        </w:rPr>
        <w:t xml:space="preserve">Спеціаліст з цифрової комунікації (1.0 ставки)</w:t>
      </w:r>
      <w:r>
        <w:rPr>
          <w:color w:val="000000"/>
          <w:sz w:val="28"/>
          <w:szCs w:val="28"/>
        </w:rPr>
      </w:r>
      <w:r>
        <w:rPr>
          <w:color w:val="000000"/>
          <w:sz w:val="28"/>
          <w:szCs w:val="28"/>
        </w:rPr>
      </w:r>
    </w:p>
    <w:p>
      <w:pPr>
        <w:numPr>
          <w:ilvl w:val="0"/>
          <w:numId w:val="13"/>
        </w:numPr>
        <w:pBdr>
          <w:top w:val="none" w:color="000000" w:sz="0" w:space="0"/>
          <w:left w:val="none" w:color="000000" w:sz="0" w:space="0"/>
          <w:bottom w:val="none" w:color="000000" w:sz="0" w:space="0"/>
          <w:right w:val="none" w:color="000000" w:sz="0" w:space="0"/>
          <w:between w:val="none" w:color="000000" w:sz="0" w:space="0"/>
        </w:pBdr>
        <w:tabs>
          <w:tab w:val="left" w:leader="none" w:pos="567"/>
        </w:tabs>
        <w:spacing/>
        <w:ind w:right="0" w:firstLine="0" w:left="0"/>
        <w:rPr>
          <w:color w:val="000000"/>
          <w:sz w:val="28"/>
          <w:szCs w:val="28"/>
          <w14:ligatures w14:val="none"/>
        </w:rPr>
      </w:pPr>
      <w:r>
        <w:rPr>
          <w:color w:val="000000"/>
          <w:sz w:val="28"/>
          <w:szCs w:val="28"/>
          <w:lang w:val="undefined"/>
        </w:rPr>
        <w:t xml:space="preserve">Адмініструє сайт громади та соціальні мережі</w:t>
      </w:r>
      <w:r>
        <w:rPr>
          <w:color w:val="000000"/>
          <w:sz w:val="28"/>
          <w:szCs w:val="28"/>
          <w:lang w:val="undefined" w:bidi="undefined"/>
        </w:rPr>
      </w:r>
      <w:r>
        <w:rPr>
          <w:color w:val="000000"/>
          <w:sz w:val="28"/>
          <w:szCs w:val="28"/>
          <w:lang w:val="undefined"/>
        </w:rPr>
      </w:r>
    </w:p>
    <w:p>
      <w:pPr>
        <w:numPr>
          <w:ilvl w:val="0"/>
          <w:numId w:val="13"/>
        </w:numPr>
        <w:pBdr>
          <w:top w:val="none" w:color="000000" w:sz="0" w:space="0"/>
          <w:left w:val="none" w:color="000000" w:sz="0" w:space="0"/>
          <w:bottom w:val="none" w:color="000000" w:sz="0" w:space="0"/>
          <w:right w:val="none" w:color="000000" w:sz="0" w:space="0"/>
          <w:between w:val="none" w:color="000000" w:sz="0" w:space="0"/>
        </w:pBdr>
        <w:tabs>
          <w:tab w:val="left" w:leader="none" w:pos="567"/>
        </w:tabs>
        <w:spacing/>
        <w:ind w:right="0" w:firstLine="0" w:left="0"/>
        <w:rPr>
          <w:color w:val="000000"/>
          <w:sz w:val="28"/>
          <w:szCs w:val="28"/>
          <w14:ligatures w14:val="none"/>
        </w:rPr>
      </w:pPr>
      <w:r>
        <w:rPr>
          <w:color w:val="000000"/>
          <w:sz w:val="28"/>
          <w:szCs w:val="28"/>
          <w:lang w:val="undefined"/>
        </w:rPr>
        <w:t xml:space="preserve">Створює та публікує контент згідно з контент-планом</w:t>
      </w:r>
      <w:r>
        <w:rPr>
          <w:color w:val="000000"/>
          <w:sz w:val="28"/>
          <w:szCs w:val="28"/>
          <w:lang w:val="undefined" w:bidi="undefined"/>
        </w:rPr>
      </w:r>
      <w:r>
        <w:rPr>
          <w:color w:val="000000"/>
          <w:sz w:val="28"/>
          <w:szCs w:val="28"/>
          <w:lang w:val="undefined"/>
        </w:rPr>
      </w:r>
    </w:p>
    <w:p>
      <w:pPr>
        <w:numPr>
          <w:ilvl w:val="0"/>
          <w:numId w:val="13"/>
        </w:numPr>
        <w:pBdr>
          <w:top w:val="none" w:color="000000" w:sz="0" w:space="0"/>
          <w:left w:val="none" w:color="000000" w:sz="0" w:space="0"/>
          <w:bottom w:val="none" w:color="000000" w:sz="0" w:space="0"/>
          <w:right w:val="none" w:color="000000" w:sz="0" w:space="0"/>
          <w:between w:val="none" w:color="000000" w:sz="0" w:space="0"/>
        </w:pBdr>
        <w:tabs>
          <w:tab w:val="left" w:leader="none" w:pos="567"/>
        </w:tabs>
        <w:spacing/>
        <w:ind w:right="0" w:firstLine="0" w:left="0"/>
        <w:rPr>
          <w:color w:val="000000"/>
          <w:sz w:val="28"/>
          <w:szCs w:val="28"/>
          <w14:ligatures w14:val="none"/>
        </w:rPr>
      </w:pPr>
      <w:r>
        <w:rPr>
          <w:color w:val="000000"/>
          <w:sz w:val="28"/>
          <w:szCs w:val="28"/>
          <w:lang w:val="undefined"/>
        </w:rPr>
        <w:t xml:space="preserve">Модерує коментарі та забезпечує зворотний зв'язок</w:t>
      </w:r>
      <w:r>
        <w:rPr>
          <w:color w:val="000000"/>
          <w:sz w:val="28"/>
          <w:szCs w:val="28"/>
          <w:lang w:val="undefined" w:bidi="undefined"/>
        </w:rPr>
      </w:r>
      <w:r>
        <w:rPr>
          <w:color w:val="000000"/>
          <w:sz w:val="28"/>
          <w:szCs w:val="28"/>
          <w:lang w:val="undefined"/>
        </w:rPr>
      </w:r>
    </w:p>
    <w:p>
      <w:pPr>
        <w:numPr>
          <w:ilvl w:val="0"/>
          <w:numId w:val="13"/>
        </w:numPr>
        <w:pBdr>
          <w:top w:val="none" w:color="000000" w:sz="0" w:space="0"/>
          <w:left w:val="none" w:color="000000" w:sz="0" w:space="0"/>
          <w:bottom w:val="none" w:color="000000" w:sz="0" w:space="0"/>
          <w:right w:val="none" w:color="000000" w:sz="0" w:space="0"/>
          <w:between w:val="none" w:color="000000" w:sz="0" w:space="0"/>
        </w:pBdr>
        <w:tabs>
          <w:tab w:val="left" w:leader="none" w:pos="567"/>
        </w:tabs>
        <w:spacing/>
        <w:ind w:right="0" w:firstLine="0" w:left="0"/>
        <w:rPr>
          <w:color w:val="000000"/>
          <w:sz w:val="28"/>
          <w:szCs w:val="28"/>
          <w14:ligatures w14:val="none"/>
        </w:rPr>
      </w:pPr>
      <w:r>
        <w:rPr>
          <w:color w:val="000000"/>
          <w:sz w:val="28"/>
          <w:szCs w:val="28"/>
          <w:lang w:val="undefined"/>
        </w:rPr>
        <w:t xml:space="preserve">Готує щомісячні аналітичні звіти</w:t>
      </w:r>
      <w:r>
        <w:rPr>
          <w:color w:val="000000"/>
          <w:sz w:val="28"/>
          <w:szCs w:val="28"/>
          <w:lang w:val="undefined" w:bidi="undefined"/>
        </w:rPr>
      </w:r>
      <w:r>
        <w:rPr>
          <w:color w:val="000000"/>
          <w:sz w:val="28"/>
          <w:szCs w:val="28"/>
          <w:lang w:val="undefined"/>
        </w:rPr>
      </w:r>
    </w:p>
    <w:p>
      <w:pPr>
        <w:numPr>
          <w:ilvl w:val="0"/>
          <w:numId w:val="13"/>
        </w:numPr>
        <w:pBdr>
          <w:top w:val="none" w:color="000000" w:sz="0" w:space="0"/>
          <w:left w:val="none" w:color="000000" w:sz="0" w:space="0"/>
          <w:bottom w:val="none" w:color="000000" w:sz="0" w:space="0"/>
          <w:right w:val="none" w:color="000000" w:sz="0" w:space="0"/>
          <w:between w:val="none" w:color="000000" w:sz="0" w:space="0"/>
        </w:pBdr>
        <w:tabs>
          <w:tab w:val="left" w:leader="none" w:pos="567"/>
        </w:tabs>
        <w:spacing/>
        <w:ind w:right="0" w:firstLine="0" w:left="0"/>
        <w:rPr>
          <w:color w:val="000000"/>
          <w:sz w:val="28"/>
          <w:szCs w:val="28"/>
          <w14:ligatures w14:val="none"/>
        </w:rPr>
      </w:pPr>
      <w:r>
        <w:rPr>
          <w:color w:val="000000"/>
          <w:sz w:val="28"/>
          <w:szCs w:val="28"/>
          <w:lang w:val="undefined"/>
        </w:rPr>
        <w:t xml:space="preserve">Розробляє інформаційні матеріали</w:t>
      </w:r>
      <w:r>
        <w:rPr>
          <w:color w:val="000000"/>
          <w:sz w:val="28"/>
          <w:szCs w:val="28"/>
          <w:lang w:val="undefined" w:bidi="undefined"/>
        </w:rPr>
      </w:r>
      <w:r>
        <w:rPr>
          <w:color w:val="000000"/>
          <w:sz w:val="28"/>
          <w:szCs w:val="28"/>
          <w:lang w:val="undefined"/>
        </w:rPr>
      </w:r>
    </w:p>
    <w:p>
      <w:pPr>
        <w:numPr>
          <w:ilvl w:val="0"/>
          <w:numId w:val="13"/>
        </w:numPr>
        <w:pBdr>
          <w:top w:val="none" w:color="000000" w:sz="0" w:space="0"/>
          <w:left w:val="none" w:color="000000" w:sz="0" w:space="0"/>
          <w:bottom w:val="none" w:color="000000" w:sz="0" w:space="0"/>
          <w:right w:val="none" w:color="000000" w:sz="0" w:space="0"/>
          <w:between w:val="none" w:color="000000" w:sz="0" w:space="0"/>
        </w:pBdr>
        <w:tabs>
          <w:tab w:val="left" w:leader="none" w:pos="567"/>
        </w:tabs>
        <w:spacing/>
        <w:ind w:right="0" w:firstLine="0" w:left="0"/>
        <w:rPr>
          <w:color w:val="000000"/>
          <w:sz w:val="28"/>
          <w:szCs w:val="28"/>
        </w:rPr>
      </w:pPr>
      <w:r>
        <w:rPr>
          <w:color w:val="000000"/>
          <w:sz w:val="28"/>
          <w:szCs w:val="28"/>
          <w:lang w:val="undefined"/>
        </w:rPr>
        <w:t xml:space="preserve">Веде</w:t>
      </w:r>
      <w:r>
        <w:rPr>
          <w:color w:val="000000"/>
          <w:sz w:val="28"/>
          <w:szCs w:val="28"/>
        </w:rPr>
        <w:t xml:space="preserve"> електронні розсилки</w:t>
      </w:r>
      <w:r>
        <w:rPr>
          <w:color w:val="000000"/>
          <w:sz w:val="28"/>
          <w:szCs w:val="28"/>
        </w:rPr>
      </w:r>
      <w:r>
        <w:rPr>
          <w:color w:val="000000"/>
          <w:sz w:val="28"/>
          <w:szCs w:val="28"/>
        </w:rPr>
      </w:r>
    </w:p>
    <w:p>
      <w:pPr>
        <w:pBdr>
          <w:top w:val="none" w:color="000000" w:sz="0" w:space="0"/>
          <w:left w:val="none" w:color="000000" w:sz="0" w:space="0"/>
          <w:bottom w:val="none" w:color="000000" w:sz="0" w:space="0"/>
          <w:right w:val="none" w:color="000000" w:sz="0" w:space="0"/>
          <w:between w:val="none" w:color="000000" w:sz="0" w:space="0"/>
        </w:pBdr>
        <w:spacing/>
        <w:ind w:left="849"/>
        <w:rPr>
          <w:color w:val="000000"/>
          <w:sz w:val="28"/>
          <w:szCs w:val="28"/>
        </w:rPr>
      </w:pPr>
      <w:r>
        <w:rPr>
          <w:color w:val="000000"/>
          <w:sz w:val="28"/>
          <w:szCs w:val="28"/>
          <w:u w:val="single"/>
        </w:rPr>
        <w:t xml:space="preserve">Залучені фахівці (за потреби)</w:t>
      </w:r>
      <w:r>
        <w:rPr>
          <w:color w:val="000000"/>
          <w:sz w:val="28"/>
          <w:szCs w:val="28"/>
        </w:rPr>
      </w:r>
      <w:r>
        <w:rPr>
          <w:color w:val="000000"/>
          <w:sz w:val="28"/>
          <w:szCs w:val="28"/>
        </w:rPr>
      </w:r>
    </w:p>
    <w:p>
      <w:pPr>
        <w:suppressLineNumbers w:val="false"/>
        <w:pBdr>
          <w:top w:val="none" w:color="000000" w:sz="0" w:space="0"/>
          <w:left w:val="none" w:color="000000" w:sz="0" w:space="0"/>
          <w:bottom w:val="none" w:color="000000" w:sz="0" w:space="0"/>
          <w:right w:val="none" w:color="000000" w:sz="0" w:space="0"/>
          <w:between w:val="none" w:color="000000" w:sz="0" w:space="0"/>
        </w:pBdr>
        <w:spacing/>
        <w:ind w:firstLine="567" w:left="0"/>
        <w:rPr>
          <w:color w:val="000000"/>
          <w:sz w:val="28"/>
          <w:szCs w:val="28"/>
        </w:rPr>
      </w:pPr>
      <w:r>
        <w:rPr>
          <w:color w:val="000000"/>
          <w:sz w:val="28"/>
          <w:szCs w:val="28"/>
        </w:rPr>
      </w:r>
      <w:r>
        <w:rPr>
          <w:color w:val="000000"/>
          <w:sz w:val="28"/>
          <w:szCs w:val="28"/>
        </w:rPr>
        <w:t xml:space="preserve">Для виконання специфічних завдань планується залучати фрилансерів або підрядників:</w:t>
      </w:r>
      <w:r>
        <w:rPr>
          <w:color w:val="000000"/>
          <w:sz w:val="28"/>
          <w:szCs w:val="28"/>
        </w:rPr>
      </w:r>
      <w:r>
        <w:rPr>
          <w:color w:val="000000"/>
          <w:sz w:val="28"/>
          <w:szCs w:val="28"/>
        </w:rPr>
      </w:r>
    </w:p>
    <w:p>
      <w:pPr>
        <w:numPr>
          <w:ilvl w:val="0"/>
          <w:numId w:val="13"/>
        </w:numPr>
        <w:pBdr>
          <w:top w:val="none" w:color="000000" w:sz="0" w:space="0"/>
          <w:left w:val="none" w:color="000000" w:sz="0" w:space="0"/>
          <w:bottom w:val="none" w:color="000000" w:sz="0" w:space="0"/>
          <w:right w:val="none" w:color="000000" w:sz="0" w:space="0"/>
          <w:between w:val="none" w:color="000000" w:sz="0" w:space="0"/>
        </w:pBdr>
        <w:tabs>
          <w:tab w:val="left" w:leader="none" w:pos="567"/>
        </w:tabs>
        <w:spacing/>
        <w:ind w:right="0" w:firstLine="0" w:left="0"/>
        <w:rPr>
          <w:color w:val="000000"/>
          <w:sz w:val="28"/>
          <w:szCs w:val="28"/>
          <w14:ligatures w14:val="none"/>
        </w:rPr>
      </w:pPr>
      <w:r>
        <w:rPr>
          <w:color w:val="000000"/>
          <w:sz w:val="28"/>
          <w:szCs w:val="28"/>
        </w:rPr>
        <w:t xml:space="preserve">Графічни</w:t>
      </w:r>
      <w:r>
        <w:rPr>
          <w:color w:val="000000"/>
          <w:sz w:val="28"/>
          <w:szCs w:val="28"/>
          <w:lang w:val="undefined"/>
        </w:rPr>
        <w:t xml:space="preserve">й дизайнер — створення візуальних матеріалів</w:t>
      </w:r>
      <w:r>
        <w:rPr>
          <w:color w:val="000000"/>
          <w:sz w:val="28"/>
          <w:szCs w:val="28"/>
          <w:lang w:val="undefined" w:bidi="undefined"/>
        </w:rPr>
      </w:r>
      <w:r>
        <w:rPr>
          <w:color w:val="000000"/>
          <w:sz w:val="28"/>
          <w:szCs w:val="28"/>
          <w:lang w:val="undefined"/>
        </w:rPr>
      </w:r>
    </w:p>
    <w:p>
      <w:pPr>
        <w:numPr>
          <w:ilvl w:val="0"/>
          <w:numId w:val="13"/>
        </w:numPr>
        <w:pBdr>
          <w:top w:val="none" w:color="000000" w:sz="0" w:space="0"/>
          <w:left w:val="none" w:color="000000" w:sz="0" w:space="0"/>
          <w:bottom w:val="none" w:color="000000" w:sz="0" w:space="0"/>
          <w:right w:val="none" w:color="000000" w:sz="0" w:space="0"/>
          <w:between w:val="none" w:color="000000" w:sz="0" w:space="0"/>
        </w:pBdr>
        <w:tabs>
          <w:tab w:val="left" w:leader="none" w:pos="567"/>
        </w:tabs>
        <w:spacing/>
        <w:ind w:right="0" w:firstLine="0" w:left="0"/>
        <w:rPr>
          <w:color w:val="000000"/>
          <w:sz w:val="28"/>
          <w:szCs w:val="28"/>
          <w14:ligatures w14:val="none"/>
        </w:rPr>
      </w:pPr>
      <w:r>
        <w:rPr>
          <w:color w:val="000000"/>
          <w:sz w:val="28"/>
          <w:szCs w:val="28"/>
          <w:lang w:val="undefined"/>
        </w:rPr>
        <w:t xml:space="preserve">Відеограф — виробництво відеоконтенту</w:t>
      </w:r>
      <w:r>
        <w:rPr>
          <w:color w:val="000000"/>
          <w:sz w:val="28"/>
          <w:szCs w:val="28"/>
          <w:lang w:val="undefined" w:bidi="undefined"/>
        </w:rPr>
      </w:r>
      <w:r>
        <w:rPr>
          <w:color w:val="000000"/>
          <w:sz w:val="28"/>
          <w:szCs w:val="28"/>
          <w:lang w:val="undefined"/>
        </w:rPr>
      </w:r>
    </w:p>
    <w:p>
      <w:pPr>
        <w:numPr>
          <w:ilvl w:val="0"/>
          <w:numId w:val="13"/>
        </w:numPr>
        <w:pBdr>
          <w:top w:val="none" w:color="000000" w:sz="0" w:space="0"/>
          <w:left w:val="none" w:color="000000" w:sz="0" w:space="0"/>
          <w:bottom w:val="none" w:color="000000" w:sz="0" w:space="0"/>
          <w:right w:val="none" w:color="000000" w:sz="0" w:space="0"/>
          <w:between w:val="none" w:color="000000" w:sz="0" w:space="0"/>
        </w:pBdr>
        <w:tabs>
          <w:tab w:val="left" w:leader="none" w:pos="567"/>
        </w:tabs>
        <w:spacing/>
        <w:ind w:right="0" w:firstLine="0" w:left="0"/>
        <w:rPr>
          <w:color w:val="000000"/>
          <w:sz w:val="28"/>
          <w:szCs w:val="28"/>
        </w:rPr>
        <w:sectPr>
          <w:footnotePr/>
          <w:endnotePr/>
          <w:type w:val="nextPage"/>
          <w:pgSz w:h="16840" w:orient="portrait" w:w="11920"/>
          <w:pgMar w:top="1134" w:right="567" w:bottom="1134" w:left="1701" w:header="709" w:footer="709" w:gutter="0"/>
          <w:cols w:num="1" w:sep="0" w:space="1701" w:equalWidth="1"/>
          <w:titlePg/>
        </w:sectPr>
      </w:pPr>
      <w:r>
        <w:rPr>
          <w:color w:val="000000"/>
          <w:sz w:val="28"/>
          <w:szCs w:val="28"/>
          <w:lang w:val="undefined"/>
        </w:rPr>
        <w:t xml:space="preserve">Фотогр</w:t>
      </w:r>
      <w:r>
        <w:rPr>
          <w:color w:val="000000"/>
          <w:sz w:val="28"/>
          <w:szCs w:val="28"/>
        </w:rPr>
        <w:t xml:space="preserve">аф — фотозйомка заходів</w:t>
      </w:r>
      <w:r>
        <w:rPr>
          <w:color w:val="000000"/>
          <w:sz w:val="28"/>
          <w:szCs w:val="28"/>
        </w:rPr>
      </w:r>
      <w:r>
        <w:rPr>
          <w:color w:val="000000"/>
          <w:sz w:val="28"/>
          <w:szCs w:val="28"/>
        </w:rPr>
      </w:r>
    </w:p>
    <w:p>
      <w:pPr>
        <w:pStyle w:val="1044"/>
        <w:pBdr/>
        <w:spacing/>
        <w:ind w:right="429"/>
        <w:rPr/>
      </w:pPr>
      <w:r>
        <w:t xml:space="preserve">Взаємодія та координація підрозділів</w:t>
      </w:r>
      <w:r/>
    </w:p>
    <w:p>
      <w:pPr>
        <w:pBdr>
          <w:top w:val="none" w:color="000000" w:sz="0" w:space="0"/>
          <w:left w:val="none" w:color="000000" w:sz="0" w:space="0"/>
          <w:bottom w:val="none" w:color="000000" w:sz="0" w:space="0"/>
          <w:right w:val="none" w:color="000000" w:sz="0" w:space="0"/>
          <w:between w:val="none" w:color="000000" w:sz="0" w:space="0"/>
        </w:pBdr>
        <w:spacing/>
        <w:ind w:right="429" w:firstLine="567"/>
        <w:jc w:val="both"/>
        <w:rPr>
          <w:sz w:val="28"/>
          <w:szCs w:val="28"/>
        </w:rPr>
      </w:pPr>
      <w:r>
        <w:rPr>
          <w:color w:val="000000"/>
          <w:sz w:val="28"/>
          <w:szCs w:val="28"/>
        </w:rPr>
        <w:t xml:space="preserve">Ефективна реа</w:t>
      </w:r>
      <w:r>
        <w:rPr>
          <w:color w:val="000000"/>
          <w:sz w:val="28"/>
          <w:szCs w:val="28"/>
        </w:rPr>
        <w:t xml:space="preserve">лізація комунікаційної стратегії Менської громади базується на принципі синергії між усіма ланками управління. Кожен підрозділ є джерелом унікальної та суспільно значущої інформації, необхідної для формування довіри та прозорості у стосунках із мешканцями.</w:t>
      </w:r>
      <w:r>
        <w:rPr>
          <w:sz w:val="28"/>
          <w:szCs w:val="28"/>
        </w:rPr>
      </w:r>
      <w:r>
        <w:rPr>
          <w:sz w:val="28"/>
          <w:szCs w:val="28"/>
        </w:rPr>
      </w:r>
    </w:p>
    <w:p>
      <w:pPr>
        <w:pStyle w:val="1045"/>
        <w:pBdr>
          <w:top w:val="none" w:color="000000" w:sz="4" w:space="0"/>
          <w:left w:val="none" w:color="000000" w:sz="4" w:space="0"/>
          <w:bottom w:val="none" w:color="000000" w:sz="4" w:space="0"/>
          <w:right w:val="none" w:color="000000" w:sz="4" w:space="0"/>
        </w:pBdr>
        <w:spacing/>
        <w:ind w:right="429" w:firstLine="567" w:left="0"/>
        <w:rPr/>
      </w:pPr>
      <w:r>
        <w:rPr>
          <w:color w:val="000000"/>
        </w:rPr>
        <w:t xml:space="preserve">Загальний регламент взаємодії</w:t>
      </w:r>
      <w:r/>
    </w:p>
    <w:p>
      <w:pPr>
        <w:pBdr>
          <w:top w:val="none" w:color="000000" w:sz="4" w:space="0"/>
          <w:left w:val="none" w:color="000000" w:sz="4" w:space="0"/>
          <w:bottom w:val="none" w:color="000000" w:sz="4" w:space="0"/>
          <w:right w:val="none" w:color="000000" w:sz="4" w:space="0"/>
        </w:pBdr>
        <w:spacing/>
        <w:ind w:right="429" w:firstLine="567"/>
        <w:jc w:val="both"/>
        <w:rPr>
          <w:sz w:val="28"/>
          <w:szCs w:val="28"/>
        </w:rPr>
      </w:pPr>
      <w:r>
        <w:rPr>
          <w:color w:val="000000"/>
          <w:sz w:val="28"/>
          <w:szCs w:val="28"/>
        </w:rPr>
        <w:t xml:space="preserve">Усі структурні підрозділи апарату виконавчого комітету та виконавчих органів міської ради у межах своїх повноважень зобов’язані:</w:t>
      </w:r>
      <w:r>
        <w:rPr>
          <w:sz w:val="28"/>
          <w:szCs w:val="28"/>
        </w:rPr>
      </w:r>
      <w:r>
        <w:rPr>
          <w:sz w:val="28"/>
          <w:szCs w:val="28"/>
        </w:rPr>
      </w:r>
    </w:p>
    <w:p>
      <w:pPr>
        <w:pBdr>
          <w:top w:val="none" w:color="000000" w:sz="4" w:space="0"/>
          <w:left w:val="none" w:color="000000" w:sz="4" w:space="0"/>
          <w:bottom w:val="none" w:color="000000" w:sz="4" w:space="0"/>
          <w:right w:val="none" w:color="000000" w:sz="4" w:space="0"/>
        </w:pBdr>
        <w:spacing/>
        <w:ind w:right="429" w:firstLine="567"/>
        <w:jc w:val="both"/>
        <w:rPr>
          <w:sz w:val="28"/>
          <w:szCs w:val="28"/>
        </w:rPr>
      </w:pPr>
      <w:r>
        <w:rPr>
          <w:b/>
          <w:color w:val="000000"/>
          <w:sz w:val="28"/>
          <w:szCs w:val="28"/>
        </w:rPr>
        <w:t xml:space="preserve">Надавати актуальну інформацію:</w:t>
      </w:r>
      <w:r>
        <w:rPr>
          <w:color w:val="000000"/>
          <w:sz w:val="28"/>
          <w:szCs w:val="28"/>
        </w:rPr>
        <w:t xml:space="preserve"> регулярно надавати сектору комунікації дані про плани, поточну діяльність та результати виконання цільових програм.</w:t>
      </w:r>
      <w:r>
        <w:rPr>
          <w:sz w:val="28"/>
          <w:szCs w:val="28"/>
        </w:rPr>
      </w:r>
      <w:r>
        <w:rPr>
          <w:sz w:val="28"/>
          <w:szCs w:val="28"/>
        </w:rPr>
      </w:r>
    </w:p>
    <w:p>
      <w:pPr>
        <w:pBdr>
          <w:top w:val="none" w:color="000000" w:sz="4" w:space="0"/>
          <w:left w:val="none" w:color="000000" w:sz="4" w:space="0"/>
          <w:bottom w:val="none" w:color="000000" w:sz="4" w:space="0"/>
          <w:right w:val="none" w:color="000000" w:sz="4" w:space="0"/>
        </w:pBdr>
        <w:spacing/>
        <w:ind w:right="429" w:firstLine="567"/>
        <w:jc w:val="both"/>
        <w:rPr>
          <w:sz w:val="28"/>
          <w:szCs w:val="28"/>
        </w:rPr>
      </w:pPr>
      <w:r>
        <w:rPr>
          <w:b/>
          <w:color w:val="000000"/>
          <w:sz w:val="28"/>
          <w:szCs w:val="28"/>
        </w:rPr>
        <w:t xml:space="preserve">Сприяти виконанню стратегії:</w:t>
      </w:r>
      <w:r>
        <w:rPr>
          <w:color w:val="000000"/>
          <w:sz w:val="28"/>
          <w:szCs w:val="28"/>
        </w:rPr>
        <w:t xml:space="preserve"> брати активну участь у підготовці публічних звітів, роз’яснювальних матеріалів та кризових комунікацій за своїми напрямками.</w:t>
      </w:r>
      <w:r>
        <w:rPr>
          <w:sz w:val="28"/>
          <w:szCs w:val="28"/>
        </w:rPr>
      </w:r>
      <w:r>
        <w:rPr>
          <w:sz w:val="28"/>
          <w:szCs w:val="28"/>
        </w:rPr>
      </w:r>
    </w:p>
    <w:p>
      <w:pPr>
        <w:pBdr>
          <w:top w:val="none" w:color="000000" w:sz="4" w:space="0"/>
          <w:left w:val="none" w:color="000000" w:sz="4" w:space="0"/>
          <w:bottom w:val="none" w:color="000000" w:sz="4" w:space="0"/>
          <w:right w:val="none" w:color="000000" w:sz="4" w:space="0"/>
        </w:pBdr>
        <w:spacing/>
        <w:ind w:right="429" w:firstLine="567"/>
        <w:jc w:val="both"/>
        <w:rPr>
          <w:sz w:val="28"/>
          <w:szCs w:val="28"/>
        </w:rPr>
      </w:pPr>
      <w:r>
        <w:rPr>
          <w:b/>
          <w:color w:val="000000"/>
          <w:sz w:val="28"/>
          <w:szCs w:val="28"/>
        </w:rPr>
        <w:t xml:space="preserve">Забезпечувати зворотний зв’язок:</w:t>
      </w:r>
      <w:r>
        <w:rPr>
          <w:color w:val="000000"/>
          <w:sz w:val="28"/>
          <w:szCs w:val="28"/>
        </w:rPr>
        <w:t xml:space="preserve"> оперативно реагувати на запити мешканців, що надходять через офіційні канали комунікації громади, забезпечуючи фахову експертизу.</w:t>
      </w:r>
      <w:r>
        <w:rPr>
          <w:sz w:val="28"/>
          <w:szCs w:val="28"/>
        </w:rPr>
      </w:r>
      <w:r>
        <w:rPr>
          <w:sz w:val="28"/>
          <w:szCs w:val="28"/>
        </w:rPr>
      </w:r>
    </w:p>
    <w:p>
      <w:pPr>
        <w:pBdr>
          <w:top w:val="none" w:color="000000" w:sz="4" w:space="0"/>
          <w:left w:val="none" w:color="000000" w:sz="4" w:space="0"/>
          <w:bottom w:val="none" w:color="000000" w:sz="4" w:space="0"/>
          <w:right w:val="none" w:color="000000" w:sz="4" w:space="0"/>
        </w:pBdr>
        <w:spacing/>
        <w:ind w:right="429" w:firstLine="567"/>
        <w:jc w:val="both"/>
        <w:rPr>
          <w:color w:val="000000"/>
          <w:sz w:val="28"/>
          <w:szCs w:val="28"/>
        </w:rPr>
      </w:pPr>
      <w:r>
        <w:rPr>
          <w:color w:val="000000"/>
          <w:sz w:val="28"/>
          <w:szCs w:val="28"/>
        </w:rPr>
        <w:t xml:space="preserve">Така багаторівнева співпраця гарантує, що офіційні ресурси громади залишатимуться надійним, фаховим та вичерпним джерелом інформації для кожного мешканця.</w:t>
      </w:r>
      <w:r>
        <w:rPr>
          <w:color w:val="000000"/>
          <w:sz w:val="28"/>
          <w:szCs w:val="28"/>
        </w:rPr>
      </w:r>
      <w:r>
        <w:rPr>
          <w:color w:val="000000"/>
          <w:sz w:val="28"/>
          <w:szCs w:val="28"/>
        </w:rPr>
      </w:r>
    </w:p>
    <w:p>
      <w:pPr>
        <w:pStyle w:val="1044"/>
        <w:pBdr/>
        <w:spacing/>
        <w:ind w:right="429"/>
        <w:rPr/>
      </w:pPr>
      <w:r>
        <w:t xml:space="preserve">Координація за напрямками діяльності</w:t>
      </w:r>
      <w:r/>
    </w:p>
    <w:p>
      <w:pPr>
        <w:pBdr>
          <w:top w:val="none" w:color="000000" w:sz="4" w:space="0"/>
          <w:left w:val="none" w:color="000000" w:sz="4" w:space="0"/>
          <w:bottom w:val="none" w:color="000000" w:sz="4" w:space="0"/>
          <w:right w:val="none" w:color="000000" w:sz="4" w:space="0"/>
        </w:pBdr>
        <w:spacing/>
        <w:ind w:right="429" w:firstLine="567"/>
        <w:jc w:val="both"/>
        <w:rPr>
          <w:color w:val="000000"/>
          <w:sz w:val="28"/>
          <w:szCs w:val="28"/>
        </w:rPr>
      </w:pPr>
      <w:r>
        <w:rPr>
          <w:color w:val="000000"/>
          <w:sz w:val="28"/>
          <w:szCs w:val="28"/>
        </w:rPr>
        <w:t xml:space="preserve">Для досягнення стратегічних цілей окремі підрозділи та установи виконують такі специфічні комунікаційні завдання:</w:t>
      </w:r>
      <w:r>
        <w:rPr>
          <w:color w:val="000000"/>
          <w:sz w:val="28"/>
          <w:szCs w:val="28"/>
        </w:rPr>
      </w:r>
      <w:r>
        <w:rPr>
          <w:color w:val="000000"/>
          <w:sz w:val="28"/>
          <w:szCs w:val="28"/>
        </w:rPr>
      </w:r>
    </w:p>
    <w:p>
      <w:pPr>
        <w:pBdr>
          <w:top w:val="none" w:color="000000" w:sz="4" w:space="0"/>
          <w:left w:val="none" w:color="000000" w:sz="4" w:space="0"/>
          <w:bottom w:val="none" w:color="000000" w:sz="4" w:space="0"/>
          <w:right w:val="none" w:color="000000" w:sz="4" w:space="0"/>
        </w:pBdr>
        <w:spacing/>
        <w:ind w:right="429" w:firstLine="567"/>
        <w:jc w:val="both"/>
        <w:rPr>
          <w:sz w:val="28"/>
          <w:szCs w:val="28"/>
        </w:rPr>
      </w:pPr>
      <w:r>
        <w:rPr>
          <w:b/>
          <w:color w:val="000000"/>
          <w:sz w:val="28"/>
          <w:szCs w:val="28"/>
        </w:rPr>
        <w:t xml:space="preserve">Відділ міжнародного співробітництва та економічного розвитку</w:t>
      </w:r>
      <w:r>
        <w:rPr>
          <w:color w:val="000000"/>
          <w:sz w:val="28"/>
          <w:szCs w:val="28"/>
        </w:rPr>
        <w:t xml:space="preserve"> </w:t>
      </w:r>
      <w:r>
        <w:rPr>
          <w:sz w:val="28"/>
          <w:szCs w:val="28"/>
        </w:rPr>
        <w:t xml:space="preserve">виступає ключовим амбасадором Менської громади на зовнішній арені та головним комунікатором для місцевого бізнесу. Діяльність відділу зосереджена на формуванні імі</w:t>
      </w:r>
      <w:r>
        <w:rPr>
          <w:sz w:val="28"/>
          <w:szCs w:val="28"/>
        </w:rPr>
        <w:t xml:space="preserve">джу громади як надійного та прозорого партнера для міжнародних донорів, інвесторів та міст-побратимів. Через публікацію успішних кейсів реалізації грантових проєктів та візуалізацію інвестиційних паспортів, відділ демонструє динаміку розвитку території. У </w:t>
      </w:r>
      <w:r>
        <w:rPr>
          <w:sz w:val="28"/>
          <w:szCs w:val="28"/>
        </w:rPr>
        <w:t xml:space="preserve">внутрішньому контурі підрозділ забезпечує економічну просвіту, інформуючи локальних підприємців про можливості залучення ресурсів, програм підтримки та навчальних ініціатив, тим самим стимулюючи ділову активність та зміцнюючи економічний фундамент громади.</w:t>
      </w:r>
      <w:r>
        <w:rPr>
          <w:sz w:val="28"/>
          <w:szCs w:val="28"/>
        </w:rPr>
      </w:r>
      <w:r>
        <w:rPr>
          <w:sz w:val="28"/>
          <w:szCs w:val="28"/>
        </w:rPr>
      </w:r>
    </w:p>
    <w:p>
      <w:pPr>
        <w:pBdr>
          <w:top w:val="none" w:color="000000" w:sz="4" w:space="0"/>
          <w:left w:val="none" w:color="000000" w:sz="4" w:space="0"/>
          <w:bottom w:val="none" w:color="000000" w:sz="4" w:space="0"/>
          <w:right w:val="none" w:color="000000" w:sz="4" w:space="0"/>
        </w:pBdr>
        <w:spacing/>
        <w:ind w:right="429" w:firstLine="567"/>
        <w:jc w:val="both"/>
        <w:rPr>
          <w:sz w:val="28"/>
          <w:szCs w:val="28"/>
          <w14:ligatures w14:val="none"/>
        </w:rPr>
      </w:pPr>
      <w:r>
        <w:rPr>
          <w:b/>
          <w:color w:val="000000"/>
          <w:sz w:val="28"/>
          <w:szCs w:val="28"/>
        </w:rPr>
        <w:t xml:space="preserve">Відділ цифрових трансформацій та кібербезпеки</w:t>
      </w:r>
      <w:r>
        <w:rPr>
          <w:sz w:val="28"/>
          <w:szCs w:val="28"/>
          <w:lang w:val="undefined"/>
        </w:rPr>
        <w:t xml:space="preserve"> </w:t>
      </w:r>
      <w:r>
        <w:rPr>
          <w:sz w:val="28"/>
          <w:szCs w:val="28"/>
        </w:rPr>
        <w:t xml:space="preserve">виступає ключовим амбасадором Менської громади на міжнародній арені та стратегічним комунікатором для місцевого бізнесу. Діяльність підрозділу спрямована на утвердження репутації громади як прозорого та надійного партнера для донорів, інвесторів і міст-поб</w:t>
      </w:r>
      <w:r>
        <w:rPr>
          <w:sz w:val="28"/>
          <w:szCs w:val="28"/>
        </w:rPr>
        <w:t xml:space="preserve">ратимів. Через візуалізацію інвестиційних паспортів та висвітлення успішних грантових кейсів, відділ демонструє динаміку розвитку території. Важливою частиною роботи є консультативно-комунікаційна складова з місцевим бізнесом: відділ забезпечує підприємців</w:t>
      </w:r>
      <w:r>
        <w:rPr>
          <w:sz w:val="28"/>
          <w:szCs w:val="28"/>
        </w:rPr>
        <w:t xml:space="preserve"> актуальною інформацією про програми підтримки, мікрогранти та навчання, перетворюючи складні механізми залучення ресурсів на доступні інструменти для стимулювання ділової активності та зміцнення економічного фундаменту громади</w:t>
      </w:r>
      <w:r>
        <w:rPr>
          <w:sz w:val="28"/>
          <w:szCs w:val="28"/>
          <w:lang w:val="undefined" w:bidi="undefined"/>
        </w:rPr>
      </w:r>
      <w:r>
        <w:rPr>
          <w:sz w:val="28"/>
          <w:szCs w:val="28"/>
          <w:lang w:val="undefined"/>
        </w:rPr>
      </w:r>
    </w:p>
    <w:p>
      <w:pPr>
        <w:pBdr>
          <w:top w:val="none" w:color="000000" w:sz="4" w:space="0"/>
          <w:left w:val="none" w:color="000000" w:sz="4" w:space="0"/>
          <w:bottom w:val="none" w:color="000000" w:sz="4" w:space="0"/>
          <w:right w:val="none" w:color="000000" w:sz="4" w:space="0"/>
        </w:pBdr>
        <w:spacing/>
        <w:ind w:right="429" w:firstLine="567"/>
        <w:jc w:val="both"/>
        <w:rPr>
          <w:sz w:val="28"/>
          <w:szCs w:val="28"/>
        </w:rPr>
      </w:pPr>
      <w:r>
        <w:rPr>
          <w:b/>
          <w:color w:val="000000"/>
          <w:sz w:val="28"/>
          <w:szCs w:val="28"/>
        </w:rPr>
        <w:t xml:space="preserve">Відділ земельних відносин, агропромислового комплексу та екології</w:t>
      </w:r>
      <w:r>
        <w:rPr>
          <w:color w:val="000000"/>
          <w:sz w:val="28"/>
          <w:szCs w:val="28"/>
        </w:rPr>
        <w:t xml:space="preserve"> надає дані щодо земельних аукціонів, екологічних ініціатив та програм підтримки місцевих аграріїв.</w:t>
      </w:r>
      <w:r>
        <w:rPr>
          <w:sz w:val="28"/>
          <w:szCs w:val="28"/>
        </w:rPr>
      </w:r>
      <w:r>
        <w:rPr>
          <w:sz w:val="28"/>
          <w:szCs w:val="28"/>
        </w:rPr>
      </w:r>
    </w:p>
    <w:p>
      <w:pPr>
        <w:pBdr>
          <w:top w:val="none" w:color="000000" w:sz="4" w:space="0"/>
          <w:left w:val="none" w:color="000000" w:sz="4" w:space="0"/>
          <w:bottom w:val="none" w:color="000000" w:sz="4" w:space="0"/>
          <w:right w:val="none" w:color="000000" w:sz="4" w:space="0"/>
        </w:pBdr>
        <w:spacing/>
        <w:ind w:right="429" w:firstLine="567"/>
        <w:jc w:val="both"/>
        <w:rPr>
          <w:sz w:val="28"/>
          <w:szCs w:val="28"/>
        </w:rPr>
      </w:pPr>
      <w:r>
        <w:rPr>
          <w:b/>
          <w:color w:val="000000"/>
          <w:sz w:val="28"/>
          <w:szCs w:val="28"/>
        </w:rPr>
        <w:t xml:space="preserve">Сектор енергоменеджменту та енергомоніторингу</w:t>
      </w:r>
      <w:r>
        <w:rPr>
          <w:color w:val="000000"/>
          <w:sz w:val="28"/>
          <w:szCs w:val="28"/>
        </w:rPr>
        <w:t xml:space="preserve"> координує поширення порад з енергоощадження, інформує про енергоефективні проєкти та термомодернізацію будівель.</w:t>
      </w:r>
      <w:r>
        <w:rPr>
          <w:sz w:val="28"/>
          <w:szCs w:val="28"/>
        </w:rPr>
      </w:r>
      <w:r>
        <w:rPr>
          <w:sz w:val="28"/>
          <w:szCs w:val="28"/>
        </w:rPr>
      </w:r>
    </w:p>
    <w:p>
      <w:pPr>
        <w:pBdr>
          <w:top w:val="none" w:color="000000" w:sz="4" w:space="0"/>
          <w:left w:val="none" w:color="000000" w:sz="4" w:space="0"/>
          <w:bottom w:val="none" w:color="000000" w:sz="4" w:space="0"/>
          <w:right w:val="none" w:color="000000" w:sz="4" w:space="0"/>
        </w:pBdr>
        <w:spacing/>
        <w:ind w:right="429" w:firstLine="567"/>
        <w:jc w:val="both"/>
        <w:rPr>
          <w:sz w:val="28"/>
          <w:szCs w:val="28"/>
        </w:rPr>
      </w:pPr>
      <w:r>
        <w:rPr>
          <w:b/>
          <w:color w:val="000000"/>
          <w:sz w:val="28"/>
          <w:szCs w:val="28"/>
        </w:rPr>
        <w:t xml:space="preserve">Фінансове управління</w:t>
      </w:r>
      <w:r>
        <w:rPr>
          <w:color w:val="000000"/>
          <w:sz w:val="28"/>
          <w:szCs w:val="28"/>
        </w:rPr>
        <w:t xml:space="preserve"> забезпечує прозорість бюджетного процесу, готує дані для публічних звітів про використання коштів та комунікує питання бюджету участі.</w:t>
      </w:r>
      <w:r>
        <w:rPr>
          <w:sz w:val="28"/>
          <w:szCs w:val="28"/>
        </w:rPr>
      </w:r>
      <w:r>
        <w:rPr>
          <w:sz w:val="28"/>
          <w:szCs w:val="28"/>
        </w:rPr>
      </w:r>
    </w:p>
    <w:p>
      <w:pPr>
        <w:pBdr>
          <w:top w:val="none" w:color="000000" w:sz="4" w:space="0"/>
          <w:left w:val="none" w:color="000000" w:sz="4" w:space="0"/>
          <w:bottom w:val="none" w:color="000000" w:sz="4" w:space="0"/>
          <w:right w:val="none" w:color="000000" w:sz="4" w:space="0"/>
        </w:pBdr>
        <w:spacing/>
        <w:ind w:right="429" w:firstLine="567"/>
        <w:jc w:val="both"/>
        <w:rPr>
          <w:sz w:val="28"/>
          <w:szCs w:val="28"/>
        </w:rPr>
      </w:pPr>
      <w:r>
        <w:rPr>
          <w:b/>
          <w:color w:val="000000"/>
          <w:sz w:val="28"/>
          <w:szCs w:val="28"/>
        </w:rPr>
        <w:t xml:space="preserve">Відділ житлово-комунального господарства та комунального майна</w:t>
      </w:r>
      <w:r>
        <w:rPr>
          <w:color w:val="000000"/>
          <w:sz w:val="28"/>
          <w:szCs w:val="28"/>
        </w:rPr>
        <w:t xml:space="preserve"> регулярно надає інформацію про тарифи, ремонтні роботи, проєкти з </w:t>
      </w:r>
      <w:r>
        <w:rPr>
          <w:color w:val="000000"/>
          <w:sz w:val="28"/>
          <w:szCs w:val="28"/>
        </w:rPr>
        <w:t xml:space="preserve">доброустрою та зміни в роботі комунальних служб.</w:t>
      </w:r>
      <w:r>
        <w:rPr>
          <w:sz w:val="28"/>
          <w:szCs w:val="28"/>
        </w:rPr>
      </w:r>
      <w:r>
        <w:rPr>
          <w:sz w:val="28"/>
          <w:szCs w:val="28"/>
        </w:rPr>
      </w:r>
    </w:p>
    <w:p>
      <w:pPr>
        <w:pBdr>
          <w:top w:val="none" w:color="000000" w:sz="4" w:space="0"/>
          <w:left w:val="none" w:color="000000" w:sz="4" w:space="0"/>
          <w:bottom w:val="none" w:color="000000" w:sz="4" w:space="0"/>
          <w:right w:val="none" w:color="000000" w:sz="4" w:space="0"/>
        </w:pBdr>
        <w:spacing/>
        <w:ind w:right="429" w:firstLine="567"/>
        <w:jc w:val="both"/>
        <w:rPr>
          <w:sz w:val="28"/>
          <w:szCs w:val="28"/>
        </w:rPr>
      </w:pPr>
      <w:r>
        <w:rPr>
          <w:b/>
          <w:color w:val="000000"/>
          <w:sz w:val="28"/>
          <w:szCs w:val="28"/>
        </w:rPr>
        <w:t xml:space="preserve">Відділ освіти</w:t>
      </w:r>
      <w:r>
        <w:rPr>
          <w:color w:val="000000"/>
          <w:sz w:val="28"/>
          <w:szCs w:val="28"/>
        </w:rPr>
        <w:t xml:space="preserve"> координує створення онлайн-гідів по гуртках, щомісячних освітніх дайджестів та підтримує активний діалог із батьківською спільнотою.</w:t>
      </w:r>
      <w:r>
        <w:rPr>
          <w:sz w:val="28"/>
          <w:szCs w:val="28"/>
        </w:rPr>
      </w:r>
      <w:r>
        <w:rPr>
          <w:sz w:val="28"/>
          <w:szCs w:val="28"/>
        </w:rPr>
      </w:r>
    </w:p>
    <w:p>
      <w:pPr>
        <w:pBdr>
          <w:top w:val="none" w:color="000000" w:sz="4" w:space="0"/>
          <w:left w:val="none" w:color="000000" w:sz="4" w:space="0"/>
          <w:bottom w:val="none" w:color="000000" w:sz="4" w:space="0"/>
          <w:right w:val="none" w:color="000000" w:sz="4" w:space="0"/>
        </w:pBdr>
        <w:spacing/>
        <w:ind w:right="429" w:firstLine="567"/>
        <w:jc w:val="both"/>
        <w:rPr>
          <w:sz w:val="28"/>
          <w:szCs w:val="28"/>
        </w:rPr>
      </w:pPr>
      <w:r>
        <w:rPr>
          <w:b/>
          <w:color w:val="000000"/>
          <w:sz w:val="28"/>
          <w:szCs w:val="28"/>
        </w:rPr>
        <w:t xml:space="preserve">Відділ культури</w:t>
      </w:r>
      <w:r>
        <w:rPr>
          <w:color w:val="000000"/>
          <w:sz w:val="28"/>
          <w:szCs w:val="28"/>
        </w:rPr>
        <w:t xml:space="preserve"> готує контент для промоції туристичного потенціалу, розробляє сезонні маршрути та реалізує кампанії з популяризації місцевої спадщини.</w:t>
      </w:r>
      <w:r>
        <w:rPr>
          <w:sz w:val="28"/>
          <w:szCs w:val="28"/>
        </w:rPr>
      </w:r>
      <w:r>
        <w:rPr>
          <w:sz w:val="28"/>
          <w:szCs w:val="28"/>
        </w:rPr>
      </w:r>
    </w:p>
    <w:p>
      <w:pPr>
        <w:pBdr>
          <w:top w:val="none" w:color="000000" w:sz="4" w:space="0"/>
          <w:left w:val="none" w:color="000000" w:sz="4" w:space="0"/>
          <w:bottom w:val="none" w:color="000000" w:sz="4" w:space="0"/>
          <w:right w:val="none" w:color="000000" w:sz="4" w:space="0"/>
        </w:pBdr>
        <w:spacing/>
        <w:ind w:right="429" w:firstLine="567"/>
        <w:jc w:val="both"/>
        <w:rPr>
          <w:color w:val="000000"/>
          <w:sz w:val="28"/>
          <w:szCs w:val="28"/>
        </w:rPr>
      </w:pPr>
      <w:r>
        <w:rPr>
          <w:b/>
          <w:color w:val="000000"/>
          <w:sz w:val="28"/>
          <w:szCs w:val="28"/>
        </w:rPr>
        <w:t xml:space="preserve">Відділ соціального захисту населення та охорони здоров’я</w:t>
      </w:r>
      <w:r>
        <w:rPr>
          <w:color w:val="000000"/>
          <w:sz w:val="28"/>
          <w:szCs w:val="28"/>
        </w:rPr>
        <w:t xml:space="preserve"> надає роз’яснення щодо субсидій, соціальних виплат та інклюзивних послуг, спрощуючи доступ мешканців до соціальних гарантій.</w:t>
      </w:r>
      <w:r>
        <w:rPr>
          <w:color w:val="000000"/>
          <w:sz w:val="28"/>
          <w:szCs w:val="28"/>
        </w:rPr>
      </w:r>
      <w:r>
        <w:rPr>
          <w:color w:val="000000"/>
          <w:sz w:val="28"/>
          <w:szCs w:val="28"/>
        </w:rPr>
      </w:r>
    </w:p>
    <w:p>
      <w:pPr>
        <w:pBdr>
          <w:top w:val="none" w:color="000000" w:sz="4" w:space="0"/>
          <w:left w:val="none" w:color="000000" w:sz="4" w:space="0"/>
          <w:bottom w:val="none" w:color="000000" w:sz="4" w:space="0"/>
          <w:right w:val="none" w:color="000000" w:sz="4" w:space="0"/>
        </w:pBdr>
        <w:spacing/>
        <w:ind w:right="429" w:firstLine="567"/>
        <w:jc w:val="both"/>
        <w:rPr>
          <w:color w:val="000000"/>
          <w:sz w:val="28"/>
          <w:szCs w:val="28"/>
        </w:rPr>
      </w:pPr>
      <w:r>
        <w:rPr>
          <w:b/>
          <w:bCs/>
          <w:color w:val="000000"/>
          <w:sz w:val="28"/>
          <w:szCs w:val="28"/>
        </w:rPr>
        <w:t xml:space="preserve">Сектор ветеранської роботи </w:t>
      </w:r>
      <w:r>
        <w:rPr>
          <w:b/>
          <w:color w:val="000000"/>
          <w:sz w:val="28"/>
          <w:szCs w:val="28"/>
        </w:rPr>
        <w:t xml:space="preserve">Відділу соціального захисту населення та охорони здоров’я</w:t>
      </w:r>
      <w:r>
        <w:rPr>
          <w:color w:val="000000"/>
          <w:sz w:val="28"/>
          <w:szCs w:val="28"/>
        </w:rPr>
        <w:t xml:space="preserve"> зосереджує свою діяльність на побудові довірливих стосунків із захисниками та їхніми родинами. Напрям роботи включає створе</w:t>
      </w:r>
      <w:r>
        <w:rPr>
          <w:color w:val="000000"/>
          <w:sz w:val="28"/>
          <w:szCs w:val="28"/>
        </w:rPr>
        <w:t xml:space="preserve">ння чітких «дорожніх карт» для отримання пільг і послуг, що знімає бюрократичну напругу. Окрім того, сектор координує політику пам’яті в громаді, забезпечуючи гідне вшанування подвигу героїв та адвокатуючи потреби ветеранів серед місцевої бізнес-спільноти.</w:t>
      </w:r>
      <w:r>
        <w:rPr>
          <w:color w:val="000000"/>
          <w:sz w:val="28"/>
          <w:szCs w:val="28"/>
        </w:rPr>
      </w:r>
      <w:r>
        <w:rPr>
          <w:color w:val="000000"/>
          <w:sz w:val="28"/>
          <w:szCs w:val="28"/>
        </w:rPr>
      </w:r>
    </w:p>
    <w:p>
      <w:pPr>
        <w:pBdr>
          <w:top w:val="none" w:color="000000" w:sz="4" w:space="0"/>
          <w:left w:val="none" w:color="000000" w:sz="4" w:space="0"/>
          <w:bottom w:val="none" w:color="000000" w:sz="4" w:space="0"/>
          <w:right w:val="none" w:color="000000" w:sz="4" w:space="0"/>
        </w:pBdr>
        <w:spacing/>
        <w:ind w:right="429" w:firstLine="567"/>
        <w:jc w:val="both"/>
        <w:rPr>
          <w:sz w:val="28"/>
          <w:szCs w:val="28"/>
        </w:rPr>
      </w:pPr>
      <w:r>
        <w:rPr>
          <w:b/>
          <w:color w:val="000000"/>
          <w:sz w:val="28"/>
          <w:szCs w:val="28"/>
        </w:rPr>
        <w:t xml:space="preserve">Відділ </w:t>
      </w:r>
      <w:r>
        <w:rPr>
          <w:b/>
          <w:color w:val="000000"/>
          <w:sz w:val="28"/>
          <w:szCs w:val="28"/>
        </w:rPr>
        <w:t xml:space="preserve">«</w:t>
      </w:r>
      <w:r>
        <w:rPr>
          <w:b/>
          <w:color w:val="000000"/>
          <w:sz w:val="28"/>
          <w:szCs w:val="28"/>
        </w:rPr>
        <w:t xml:space="preserve">Центр надання адміністративних послуг</w:t>
      </w:r>
      <w:r>
        <w:rPr>
          <w:b/>
          <w:color w:val="000000"/>
          <w:sz w:val="28"/>
          <w:szCs w:val="28"/>
        </w:rPr>
        <w:t xml:space="preserve">»</w:t>
      </w:r>
      <w:r>
        <w:rPr>
          <w:b/>
          <w:color w:val="000000"/>
          <w:sz w:val="28"/>
          <w:szCs w:val="28"/>
        </w:rPr>
        <w:t xml:space="preserve"> (ЦНАП)</w:t>
      </w:r>
      <w:r>
        <w:rPr>
          <w:color w:val="000000"/>
          <w:sz w:val="28"/>
          <w:szCs w:val="28"/>
        </w:rPr>
        <w:t xml:space="preserve"> забезпечує оновлення переліку послуг, роз’яснює процедури їх отримання та популяризує зручні цифрові сервіси.</w:t>
      </w:r>
      <w:r>
        <w:rPr>
          <w:sz w:val="28"/>
          <w:szCs w:val="28"/>
        </w:rPr>
      </w:r>
      <w:r>
        <w:rPr>
          <w:sz w:val="28"/>
          <w:szCs w:val="28"/>
        </w:rPr>
      </w:r>
    </w:p>
    <w:p>
      <w:pPr>
        <w:pBdr>
          <w:top w:val="none" w:color="000000" w:sz="4" w:space="0"/>
          <w:left w:val="none" w:color="000000" w:sz="4" w:space="0"/>
          <w:bottom w:val="none" w:color="000000" w:sz="4" w:space="0"/>
          <w:right w:val="none" w:color="000000" w:sz="4" w:space="0"/>
        </w:pBdr>
        <w:spacing/>
        <w:ind w:right="429" w:firstLine="567"/>
        <w:jc w:val="both"/>
        <w:rPr>
          <w:b/>
          <w:bCs/>
          <w:sz w:val="28"/>
          <w:szCs w:val="28"/>
        </w:rPr>
      </w:pPr>
      <w:r>
        <w:rPr>
          <w:b/>
          <w:bCs/>
          <w:sz w:val="28"/>
          <w:szCs w:val="28"/>
        </w:rPr>
        <w:t xml:space="preserve">Відділ архітектури та містобудування </w:t>
      </w:r>
      <w:r>
        <w:rPr>
          <w:sz w:val="28"/>
          <w:szCs w:val="28"/>
        </w:rPr>
        <w:t xml:space="preserve">стає головним візуалізатором майбутнього Менщини. Завдання підрозділу — трансформувати складні містобудівні креслення та плани реконструкцій у зрозумілі для громадян образи: інфографіки, рендери та презентації проєктів</w:t>
      </w:r>
      <w:r>
        <w:rPr>
          <w:sz w:val="28"/>
          <w:szCs w:val="28"/>
        </w:rPr>
        <w:t xml:space="preserve">. Через комунікацію принципів безбар’єрності та інклюзивності відділ формує у мешканців відчуття причетності до створення комфортного та сучасного простору, перетворюючи публічні консультації на майданчик для конструктивного обговорення розвитку територій.</w:t>
      </w:r>
      <w:r>
        <w:rPr>
          <w:b/>
          <w:bCs/>
          <w:sz w:val="28"/>
          <w:szCs w:val="28"/>
        </w:rPr>
      </w:r>
      <w:r>
        <w:rPr>
          <w:b/>
          <w:bCs/>
          <w:sz w:val="28"/>
          <w:szCs w:val="28"/>
        </w:rPr>
      </w:r>
    </w:p>
    <w:p>
      <w:pPr>
        <w:pBdr>
          <w:top w:val="none" w:color="000000" w:sz="4" w:space="0"/>
          <w:left w:val="none" w:color="000000" w:sz="4" w:space="0"/>
          <w:bottom w:val="none" w:color="000000" w:sz="4" w:space="0"/>
          <w:right w:val="none" w:color="000000" w:sz="4" w:space="0"/>
        </w:pBdr>
        <w:spacing/>
        <w:ind w:right="429" w:firstLine="567"/>
        <w:jc w:val="both"/>
        <w:rPr>
          <w:b/>
          <w:bCs/>
          <w:color w:val="000000"/>
          <w:sz w:val="28"/>
          <w:szCs w:val="28"/>
        </w:rPr>
      </w:pPr>
      <w:r>
        <w:rPr>
          <w:b/>
          <w:bCs/>
          <w:sz w:val="28"/>
          <w:szCs w:val="28"/>
        </w:rPr>
        <w:t xml:space="preserve">Сектор оборонної роботи, цивільного захисту населення та роботи з правоохоронними органами </w:t>
      </w:r>
      <w:r>
        <w:rPr>
          <w:sz w:val="28"/>
          <w:szCs w:val="28"/>
        </w:rPr>
        <w:t xml:space="preserve">виступає гарантом інформаційної безпеки. У фокусі його діяльності — оперативне та максимально доступ</w:t>
      </w:r>
      <w:r>
        <w:rPr>
          <w:sz w:val="28"/>
          <w:szCs w:val="28"/>
        </w:rPr>
        <w:t xml:space="preserve">не сповіщення про безпекові загрози, стан укриттів та алгоритми дій у надзвичайних ситуаціях. Через систематичні кампанії з мінної безпеки та висвітлення роботи правоохоронних структур підрозділ формує у громадян стійке відчуття захищеності та обізнаності.</w:t>
      </w:r>
      <w:r>
        <w:rPr>
          <w:b/>
          <w:bCs/>
          <w:color w:val="000000"/>
          <w:sz w:val="28"/>
          <w:szCs w:val="28"/>
        </w:rPr>
      </w:r>
      <w:r>
        <w:rPr>
          <w:b/>
          <w:bCs/>
          <w:color w:val="000000"/>
          <w:sz w:val="28"/>
          <w:szCs w:val="28"/>
        </w:rPr>
      </w:r>
    </w:p>
    <w:p>
      <w:pPr>
        <w:pBdr>
          <w:top w:val="none" w:color="000000" w:sz="4" w:space="0"/>
          <w:left w:val="none" w:color="000000" w:sz="4" w:space="0"/>
          <w:bottom w:val="none" w:color="000000" w:sz="4" w:space="0"/>
          <w:right w:val="none" w:color="000000" w:sz="4" w:space="0"/>
        </w:pBdr>
        <w:spacing/>
        <w:ind w:right="429" w:firstLine="567"/>
        <w:jc w:val="both"/>
        <w:rPr>
          <w:sz w:val="28"/>
          <w:szCs w:val="28"/>
        </w:rPr>
      </w:pPr>
      <w:r>
        <w:rPr>
          <w:b/>
          <w:color w:val="000000"/>
          <w:sz w:val="28"/>
          <w:szCs w:val="28"/>
        </w:rPr>
        <w:t xml:space="preserve">Сектор кадрової роботи </w:t>
      </w:r>
      <w:r>
        <w:rPr>
          <w:color w:val="000000"/>
          <w:sz w:val="28"/>
          <w:szCs w:val="28"/>
        </w:rPr>
        <w:t xml:space="preserve">працює над підвищенням комунікаційної спроможності працівників ради та інформує про вакансії у громаді.</w:t>
      </w:r>
      <w:r>
        <w:rPr>
          <w:sz w:val="28"/>
          <w:szCs w:val="28"/>
        </w:rPr>
      </w:r>
      <w:r>
        <w:rPr>
          <w:sz w:val="28"/>
          <w:szCs w:val="28"/>
        </w:rPr>
      </w:r>
    </w:p>
    <w:p>
      <w:pPr>
        <w:pBdr>
          <w:top w:val="none" w:color="000000" w:sz="4" w:space="0"/>
          <w:left w:val="none" w:color="000000" w:sz="4" w:space="0"/>
          <w:bottom w:val="none" w:color="000000" w:sz="4" w:space="0"/>
          <w:right w:val="none" w:color="000000" w:sz="4" w:space="0"/>
        </w:pBdr>
        <w:spacing/>
        <w:ind w:right="429" w:firstLine="567"/>
        <w:jc w:val="both"/>
        <w:rPr>
          <w:b/>
          <w:bCs/>
          <w:sz w:val="28"/>
          <w:szCs w:val="28"/>
        </w:rPr>
      </w:pPr>
      <w:r>
        <w:rPr>
          <w:b/>
          <w:bCs/>
          <w:sz w:val="28"/>
          <w:szCs w:val="28"/>
        </w:rPr>
        <w:t xml:space="preserve">Сектор комунікації </w:t>
      </w:r>
      <w:r>
        <w:rPr>
          <w:sz w:val="28"/>
          <w:szCs w:val="28"/>
        </w:rPr>
        <w:t xml:space="preserve">виконує роль центрального координаційного ха</w:t>
      </w:r>
      <w:r>
        <w:rPr>
          <w:sz w:val="28"/>
          <w:szCs w:val="28"/>
        </w:rPr>
        <w:t xml:space="preserve">бу. Його діяльність спрямована на формування єдиного візуального та змістового стандарту громади. Сектор не лише модерує офіційні цифрові майданчики, а й виступає внутрішнім консультантом для інших структурних підрозділів (відповідальних за комунікацію в у</w:t>
      </w:r>
      <w:r>
        <w:rPr>
          <w:sz w:val="28"/>
          <w:szCs w:val="28"/>
        </w:rPr>
        <w:t xml:space="preserve">ст</w:t>
      </w:r>
      <w:r>
        <w:rPr>
          <w:sz w:val="28"/>
          <w:szCs w:val="28"/>
        </w:rPr>
        <w:t xml:space="preserve">ановах, закладах, на комунальних підприє</w:t>
      </w:r>
      <w:r>
        <w:rPr>
          <w:sz w:val="28"/>
          <w:szCs w:val="28"/>
        </w:rPr>
        <w:t xml:space="preserve">м</w:t>
      </w:r>
      <w:r>
        <w:rPr>
          <w:sz w:val="28"/>
          <w:szCs w:val="28"/>
        </w:rPr>
        <w:t xml:space="preserve">с</w:t>
      </w:r>
      <w:r>
        <w:rPr>
          <w:sz w:val="28"/>
          <w:szCs w:val="28"/>
        </w:rPr>
        <w:t xml:space="preserve">т</w:t>
      </w:r>
      <w:r>
        <w:rPr>
          <w:sz w:val="28"/>
          <w:szCs w:val="28"/>
        </w:rPr>
        <w:t xml:space="preserve">вах), навчаючи працівників навичкам ефективного копірайтингу та взаємодії з медіа. У кризові періоди Сектор бере на себе роль операційного штабу, що синхронізує всі інформаційні потоки.</w:t>
      </w:r>
      <w:r>
        <w:rPr>
          <w:b/>
          <w:bCs/>
          <w:sz w:val="28"/>
          <w:szCs w:val="28"/>
        </w:rPr>
      </w:r>
      <w:r>
        <w:rPr>
          <w:b/>
          <w:bCs/>
          <w:sz w:val="28"/>
          <w:szCs w:val="28"/>
        </w:rPr>
      </w:r>
    </w:p>
    <w:p>
      <w:pPr>
        <w:pBdr>
          <w:top w:val="none" w:color="000000" w:sz="4" w:space="0"/>
          <w:left w:val="none" w:color="000000" w:sz="4" w:space="0"/>
          <w:bottom w:val="none" w:color="000000" w:sz="4" w:space="0"/>
          <w:right w:val="none" w:color="000000" w:sz="4" w:space="0"/>
        </w:pBdr>
        <w:spacing/>
        <w:ind w:right="429" w:firstLine="567"/>
        <w:jc w:val="both"/>
        <w:rPr>
          <w:sz w:val="28"/>
          <w:szCs w:val="28"/>
        </w:rPr>
      </w:pPr>
      <w:r>
        <w:rPr>
          <w:b/>
          <w:color w:val="000000"/>
          <w:sz w:val="28"/>
          <w:szCs w:val="28"/>
        </w:rPr>
        <w:t xml:space="preserve">Менська молодіжна рада</w:t>
      </w:r>
      <w:r>
        <w:rPr>
          <w:color w:val="000000"/>
          <w:sz w:val="28"/>
          <w:szCs w:val="28"/>
        </w:rPr>
        <w:t xml:space="preserve"> виступає голосом юнацтва, ініціює креативні медіа-кампанії та адаптує офіційний контент для молодіжної аудиторії.</w:t>
      </w:r>
      <w:r>
        <w:rPr>
          <w:sz w:val="28"/>
          <w:szCs w:val="28"/>
        </w:rPr>
      </w:r>
      <w:r>
        <w:rPr>
          <w:sz w:val="28"/>
          <w:szCs w:val="28"/>
        </w:rPr>
      </w:r>
    </w:p>
    <w:p>
      <w:pPr>
        <w:pBdr>
          <w:top w:val="none" w:color="000000" w:sz="4" w:space="0"/>
          <w:left w:val="none" w:color="000000" w:sz="4" w:space="0"/>
          <w:bottom w:val="none" w:color="000000" w:sz="4" w:space="0"/>
          <w:right w:val="none" w:color="000000" w:sz="4" w:space="0"/>
        </w:pBdr>
        <w:spacing/>
        <w:ind w:right="429" w:firstLine="567"/>
        <w:jc w:val="both"/>
        <w:rPr>
          <w:sz w:val="28"/>
          <w:szCs w:val="28"/>
        </w:rPr>
      </w:pPr>
      <w:r>
        <w:rPr>
          <w:b/>
          <w:color w:val="000000"/>
          <w:sz w:val="28"/>
          <w:szCs w:val="28"/>
        </w:rPr>
        <w:t xml:space="preserve">КУ «Інклюзивно-ресурсний центр» (ІРЦ)</w:t>
      </w:r>
      <w:r>
        <w:rPr>
          <w:color w:val="000000"/>
          <w:sz w:val="28"/>
          <w:szCs w:val="28"/>
        </w:rPr>
        <w:t xml:space="preserve"> готує спеціалізований </w:t>
      </w:r>
      <w:r>
        <w:rPr>
          <w:color w:val="000000"/>
          <w:sz w:val="28"/>
          <w:szCs w:val="28"/>
        </w:rPr>
        <w:t xml:space="preserve">контент про підтримку дітей з особливими освітніми потребами та принципи безбар’єрності.</w:t>
      </w:r>
      <w:r>
        <w:rPr>
          <w:sz w:val="28"/>
          <w:szCs w:val="28"/>
        </w:rPr>
      </w:r>
      <w:r>
        <w:rPr>
          <w:sz w:val="28"/>
          <w:szCs w:val="28"/>
        </w:rPr>
      </w:r>
    </w:p>
    <w:p>
      <w:pPr>
        <w:pBdr>
          <w:top w:val="none" w:color="000000" w:sz="4" w:space="0"/>
          <w:left w:val="none" w:color="000000" w:sz="4" w:space="0"/>
          <w:bottom w:val="none" w:color="000000" w:sz="4" w:space="0"/>
          <w:right w:val="none" w:color="000000" w:sz="4" w:space="0"/>
        </w:pBdr>
        <w:spacing/>
        <w:ind w:right="429" w:firstLine="567"/>
        <w:jc w:val="both"/>
        <w:rPr>
          <w:sz w:val="28"/>
          <w:szCs w:val="28"/>
        </w:rPr>
      </w:pPr>
      <w:r>
        <w:rPr>
          <w:b/>
          <w:color w:val="000000"/>
          <w:sz w:val="28"/>
          <w:szCs w:val="28"/>
        </w:rPr>
        <w:t xml:space="preserve">КУ «Менський міський центр соціальних служб» (МЦСС)</w:t>
      </w:r>
      <w:r>
        <w:rPr>
          <w:color w:val="000000"/>
          <w:sz w:val="28"/>
          <w:szCs w:val="28"/>
        </w:rPr>
        <w:t xml:space="preserve"> </w:t>
      </w:r>
      <w:r>
        <w:rPr>
          <w:sz w:val="28"/>
          <w:szCs w:val="28"/>
        </w:rPr>
        <w:t xml:space="preserve">виконує роль головного гуманітарного та психологічного щи</w:t>
      </w:r>
      <w:r>
        <w:rPr>
          <w:sz w:val="28"/>
          <w:szCs w:val="28"/>
        </w:rPr>
        <w:t xml:space="preserve">та громади, забезпечуючи найбільш людиноцентрований напрямок комунікації. Діяльність установи спрямована на зміцнення соціальної стійкості мешканців через розгалужену систему спеціалізованих сервісів, кожен з яких має унікальний вектор взаємодії з громадою</w:t>
      </w:r>
      <w:r>
        <w:rPr>
          <w:color w:val="000000"/>
          <w:sz w:val="28"/>
          <w:szCs w:val="28"/>
        </w:rPr>
        <w:t xml:space="preserve">. МЦСС інформує про психологічну підтримку, соціальний супровід сімей та допомогу вразливим категоріям населення. </w:t>
      </w:r>
      <w:r>
        <w:rPr>
          <w:sz w:val="28"/>
          <w:szCs w:val="28"/>
        </w:rPr>
        <w:t xml:space="preserve">Забезпечує найбільш делікатний та емпатичний напрямок комунікації, спрямований на підтримку сімей, дітей та молоді, які перебувають у складних життєвих обставинах. Робота Центру базується на </w:t>
      </w:r>
      <w:r>
        <w:rPr>
          <w:sz w:val="28"/>
          <w:szCs w:val="28"/>
        </w:rPr>
        <w:t xml:space="preserve">принципах конфіденційності та соціальної адвокації. Комунікаційна роль установи полягає у дестигматизації звернень за психологічною чи соціальною допомогою, а також у проведенні просвітницьких кампаній щодо запобігання домашньому насильству та популяризаці</w:t>
      </w:r>
      <w:r>
        <w:rPr>
          <w:sz w:val="28"/>
          <w:szCs w:val="28"/>
        </w:rPr>
        <w:t xml:space="preserve">ї відповідального батьківства. Завдяки тісній взаємодії з мешканцями через соціальні мережі та офлайн-заходи, Центр формує в громаді культуру взаємопідтримки та інклюзивності, гарантуючи, що жодна людина у кризовій ситуації не залишиться поза увагою влади.</w:t>
      </w:r>
      <w:r>
        <w:rPr>
          <w:sz w:val="28"/>
          <w:szCs w:val="28"/>
        </w:rPr>
      </w:r>
      <w:r>
        <w:rPr>
          <w:sz w:val="28"/>
          <w:szCs w:val="28"/>
        </w:rPr>
      </w:r>
    </w:p>
    <w:p>
      <w:pPr>
        <w:pBdr>
          <w:top w:val="none" w:color="000000" w:sz="4" w:space="0"/>
          <w:left w:val="none" w:color="000000" w:sz="4" w:space="0"/>
          <w:bottom w:val="none" w:color="000000" w:sz="4" w:space="0"/>
          <w:right w:val="none" w:color="000000" w:sz="4" w:space="0"/>
        </w:pBdr>
        <w:spacing/>
        <w:ind w:right="429" w:firstLine="567"/>
        <w:jc w:val="both"/>
        <w:rPr>
          <w:b/>
          <w:bCs/>
          <w:color w:val="000000"/>
          <w:sz w:val="36"/>
          <w:szCs w:val="36"/>
        </w:rPr>
      </w:pPr>
      <w:r>
        <w:rPr>
          <w:b/>
          <w:bCs/>
          <w:color w:val="000000"/>
          <w:sz w:val="28"/>
          <w:szCs w:val="28"/>
        </w:rPr>
        <w:t xml:space="preserve">КУ </w:t>
      </w:r>
      <w:r>
        <w:rPr>
          <w:b/>
          <w:color w:val="000000"/>
          <w:sz w:val="28"/>
          <w:szCs w:val="28"/>
        </w:rPr>
        <w:t xml:space="preserve">«</w:t>
      </w:r>
      <w:r>
        <w:rPr>
          <w:b/>
          <w:bCs/>
          <w:color w:val="000000"/>
          <w:sz w:val="28"/>
          <w:szCs w:val="28"/>
        </w:rPr>
        <w:t xml:space="preserve">Територіальний центр соціального обслуговування</w:t>
      </w:r>
      <w:r>
        <w:rPr>
          <w:b/>
          <w:color w:val="000000"/>
          <w:sz w:val="28"/>
          <w:szCs w:val="28"/>
        </w:rPr>
        <w:t xml:space="preserve">»</w:t>
      </w:r>
      <w:r>
        <w:rPr>
          <w:b/>
          <w:bCs/>
          <w:color w:val="000000"/>
          <w:sz w:val="28"/>
          <w:szCs w:val="28"/>
        </w:rPr>
        <w:t xml:space="preserve"> </w:t>
      </w:r>
      <w:r>
        <w:rPr>
          <w:sz w:val="28"/>
          <w:szCs w:val="28"/>
        </w:rPr>
        <w:t xml:space="preserve">підсилений</w:t>
      </w:r>
      <w:r>
        <w:rPr>
          <w:sz w:val="28"/>
          <w:szCs w:val="28"/>
        </w:rPr>
        <w:t xml:space="preserve"> фахівцем із супроводу ветеранів, забезпечує «останню милю» комунікації — прямий контакт із найбільш вразливими категоріями населення. Соціальні працівники виступають амбасадорами громади у віддалених селах, доносячи важливу інформацію до тих, хто перебува</w:t>
      </w:r>
      <w:r>
        <w:rPr>
          <w:sz w:val="28"/>
          <w:szCs w:val="28"/>
        </w:rPr>
        <w:t xml:space="preserve">є поза цифровим простором. Фахівець із супроводу ветеранів працює за принципом кейс-менеджменту, де кожна особиста історія адаптації стає основою для вдосконалення соціальної політики громади, забезпечуючи постійний зворотний зв’язок між владою та людиною.</w:t>
      </w:r>
      <w:r>
        <w:rPr>
          <w:b/>
          <w:bCs/>
          <w:color w:val="000000"/>
          <w:sz w:val="36"/>
          <w:szCs w:val="36"/>
        </w:rPr>
      </w:r>
      <w:r>
        <w:rPr>
          <w:b/>
          <w:bCs/>
          <w:color w:val="000000"/>
          <w:sz w:val="36"/>
          <w:szCs w:val="36"/>
        </w:rPr>
      </w:r>
    </w:p>
    <w:p>
      <w:pPr>
        <w:pBdr>
          <w:top w:val="none" w:color="000000" w:sz="4" w:space="0"/>
          <w:left w:val="none" w:color="000000" w:sz="4" w:space="0"/>
          <w:bottom w:val="none" w:color="000000" w:sz="4" w:space="0"/>
          <w:right w:val="none" w:color="000000" w:sz="4" w:space="0"/>
        </w:pBdr>
        <w:spacing/>
        <w:ind w:right="429" w:firstLine="567"/>
        <w:jc w:val="both"/>
        <w:rPr>
          <w:sz w:val="32"/>
          <w:szCs w:val="28"/>
        </w:rPr>
      </w:pPr>
      <w:r>
        <w:rPr>
          <w:b/>
          <w:bCs/>
          <w:sz w:val="28"/>
          <w:szCs w:val="28"/>
        </w:rPr>
        <w:t xml:space="preserve">КНП «Менська міська лікарня» </w:t>
      </w:r>
      <w:r>
        <w:rPr>
          <w:sz w:val="28"/>
          <w:szCs w:val="28"/>
        </w:rPr>
        <w:t xml:space="preserve">відіграє критичну роль у забезпеченні життєдіяльності громади, виступаючи головним центром надання вторинної (спеціалізованої) медичної допомоги. Комунікаційна активність закладу спрямована</w:t>
      </w:r>
      <w:r>
        <w:rPr>
          <w:sz w:val="28"/>
          <w:szCs w:val="28"/>
        </w:rPr>
        <w:t xml:space="preserve"> на зміцнення довіри мешканців через принципи відкритості та професійної експертності. Пріоритетними напрямками є інформування населення про модернізацію матеріально-технічної бази, впровадження нових методів діагностики та лікування, а також залучення до </w:t>
      </w:r>
      <w:r>
        <w:rPr>
          <w:sz w:val="28"/>
          <w:szCs w:val="28"/>
        </w:rPr>
        <w:t xml:space="preserve">роботи висококваліфікованих фахівців. Лікарня забезпечує прозору комунікацію щодо пакетів безоплатних послуг у межах програми медичних гарантій, що дозволяє знизити рівень соціальної напруги та утвердити заклад як надійний та сучасний медичний хаб громади.</w:t>
      </w:r>
      <w:r>
        <w:rPr>
          <w:sz w:val="32"/>
          <w:szCs w:val="28"/>
        </w:rPr>
      </w:r>
      <w:r>
        <w:rPr>
          <w:sz w:val="32"/>
          <w:szCs w:val="28"/>
        </w:rPr>
      </w:r>
    </w:p>
    <w:p>
      <w:pPr>
        <w:pBdr>
          <w:top w:val="none" w:color="000000" w:sz="4" w:space="0"/>
          <w:left w:val="none" w:color="000000" w:sz="4" w:space="0"/>
          <w:bottom w:val="none" w:color="000000" w:sz="4" w:space="0"/>
          <w:right w:val="none" w:color="000000" w:sz="4" w:space="0"/>
        </w:pBdr>
        <w:spacing/>
        <w:ind w:right="429" w:firstLine="567"/>
        <w:jc w:val="both"/>
        <w:rPr>
          <w:sz w:val="32"/>
          <w:szCs w:val="28"/>
        </w:rPr>
      </w:pPr>
      <w:r>
        <w:rPr>
          <w:b/>
          <w:bCs/>
          <w:sz w:val="28"/>
          <w:szCs w:val="28"/>
        </w:rPr>
        <w:t xml:space="preserve">КНП «Менський центр первинної медико-санітарної допомоги» </w:t>
      </w:r>
      <w:r>
        <w:rPr>
          <w:sz w:val="28"/>
          <w:szCs w:val="28"/>
        </w:rPr>
        <w:t xml:space="preserve">є фундаментом системи охорони здоров’я, забезпечуючи безпосередній та щоденний зв’язок із кожним жителем громади. Комунікаційна стратегія Центру базується на засадах профілактики, доступності та оперативності. Особлива увага приділ</w:t>
      </w:r>
      <w:r>
        <w:rPr>
          <w:sz w:val="28"/>
          <w:szCs w:val="28"/>
        </w:rPr>
        <w:t xml:space="preserve">яється координації роботи мережі сільських амбулаторій, де сімейний лікар стає ключовим лідером думок та джерелом верифікованої інформації. Центр активно популяризує цифрові інструменти взаємодії — від електронних рецептів до систем онлайн-запису, роблячи </w:t>
      </w:r>
      <w:r>
        <w:rPr>
          <w:sz w:val="28"/>
          <w:szCs w:val="28"/>
        </w:rPr>
        <w:t xml:space="preserve">шлях пацієнт</w:t>
      </w:r>
      <w:r>
        <w:rPr>
          <w:sz w:val="28"/>
          <w:szCs w:val="28"/>
        </w:rPr>
        <w:t xml:space="preserve">а зрозумілим та комфортним. Просвітницька діяльність установи щодо вакцинації, ранньої діагностики та культури здорового способу життя є запорукою формування відповідального ставлення мешканців до власного здоров’я та зміцнення загальної стійкості громади.</w:t>
      </w:r>
      <w:r>
        <w:rPr>
          <w:sz w:val="32"/>
          <w:szCs w:val="28"/>
        </w:rPr>
      </w:r>
      <w:r>
        <w:rPr>
          <w:sz w:val="32"/>
          <w:szCs w:val="28"/>
        </w:rPr>
      </w:r>
    </w:p>
    <w:p>
      <w:pPr>
        <w:pStyle w:val="1044"/>
        <w:pBdr/>
        <w:spacing/>
        <w:ind/>
        <w:rPr/>
      </w:pPr>
      <w:r/>
      <w:bookmarkStart w:id="8" w:name="bookmark=id.5jzkntwcgq3y"/>
      <w:r/>
      <w:bookmarkEnd w:id="8"/>
      <w:r>
        <w:t xml:space="preserve">Механізми координації</w:t>
      </w:r>
      <w:r/>
    </w:p>
    <w:p>
      <w:pPr>
        <w:pBdr>
          <w:top w:val="none" w:color="000000" w:sz="0" w:space="0"/>
          <w:left w:val="none" w:color="000000" w:sz="0" w:space="0"/>
          <w:bottom w:val="none" w:color="000000" w:sz="0" w:space="0"/>
          <w:right w:val="none" w:color="000000" w:sz="0" w:space="0"/>
          <w:between w:val="none" w:color="000000" w:sz="0" w:space="0"/>
        </w:pBdr>
        <w:spacing/>
        <w:ind w:right="429" w:firstLine="567"/>
        <w:jc w:val="both"/>
        <w:rPr>
          <w:color w:val="000000"/>
          <w:sz w:val="28"/>
          <w:szCs w:val="28"/>
        </w:rPr>
      </w:pPr>
      <w:r>
        <w:rPr>
          <w:color w:val="000000"/>
          <w:sz w:val="28"/>
          <w:szCs w:val="28"/>
        </w:rPr>
        <w:t xml:space="preserve">Для забезпечення ефективної взаємодії всіх учасників комунікаційного процесу запроваджуються:</w:t>
      </w:r>
      <w:r>
        <w:rPr>
          <w:color w:val="000000"/>
          <w:sz w:val="28"/>
          <w:szCs w:val="28"/>
        </w:rPr>
      </w:r>
      <w:r>
        <w:rPr>
          <w:color w:val="000000"/>
          <w:sz w:val="28"/>
          <w:szCs w:val="28"/>
        </w:rPr>
      </w:r>
    </w:p>
    <w:p>
      <w:pPr>
        <w:numPr>
          <w:ilvl w:val="0"/>
          <w:numId w:val="12"/>
        </w:numPr>
        <w:pBdr>
          <w:top w:val="none" w:color="000000" w:sz="0" w:space="0"/>
          <w:left w:val="none" w:color="000000" w:sz="0" w:space="0"/>
          <w:bottom w:val="none" w:color="000000" w:sz="0" w:space="0"/>
          <w:right w:val="none" w:color="000000" w:sz="0" w:space="0"/>
          <w:between w:val="none" w:color="000000" w:sz="0" w:space="0"/>
        </w:pBdr>
        <w:tabs>
          <w:tab w:val="left" w:leader="none" w:pos="992"/>
        </w:tabs>
        <w:spacing/>
        <w:ind w:right="429" w:firstLine="567" w:left="0"/>
        <w:jc w:val="both"/>
        <w:rPr>
          <w:color w:val="000000"/>
          <w:sz w:val="28"/>
          <w:szCs w:val="28"/>
        </w:rPr>
      </w:pPr>
      <w:r>
        <w:rPr>
          <w:color w:val="000000"/>
          <w:sz w:val="28"/>
          <w:szCs w:val="28"/>
        </w:rPr>
        <w:t xml:space="preserve">щотижневі координаційні наради комунікаційної команди;</w:t>
      </w:r>
      <w:r>
        <w:rPr>
          <w:color w:val="000000"/>
          <w:sz w:val="28"/>
          <w:szCs w:val="28"/>
        </w:rPr>
      </w:r>
      <w:r>
        <w:rPr>
          <w:color w:val="000000"/>
          <w:sz w:val="28"/>
          <w:szCs w:val="28"/>
        </w:rPr>
      </w:r>
    </w:p>
    <w:p>
      <w:pPr>
        <w:numPr>
          <w:ilvl w:val="0"/>
          <w:numId w:val="12"/>
        </w:numPr>
        <w:pBdr>
          <w:top w:val="none" w:color="000000" w:sz="0" w:space="0"/>
          <w:left w:val="none" w:color="000000" w:sz="0" w:space="0"/>
          <w:bottom w:val="none" w:color="000000" w:sz="0" w:space="0"/>
          <w:right w:val="none" w:color="000000" w:sz="0" w:space="0"/>
          <w:between w:val="none" w:color="000000" w:sz="0" w:space="0"/>
        </w:pBdr>
        <w:tabs>
          <w:tab w:val="left" w:leader="none" w:pos="992"/>
        </w:tabs>
        <w:spacing/>
        <w:ind w:right="429" w:firstLine="567" w:left="0"/>
        <w:jc w:val="both"/>
        <w:rPr>
          <w:color w:val="000000"/>
          <w:sz w:val="28"/>
          <w:szCs w:val="28"/>
        </w:rPr>
      </w:pPr>
      <w:r>
        <w:rPr>
          <w:color w:val="000000"/>
          <w:sz w:val="28"/>
          <w:szCs w:val="28"/>
        </w:rPr>
        <w:t xml:space="preserve">щомісячні зустрічі з представниками профільних відділів;</w:t>
      </w:r>
      <w:r>
        <w:rPr>
          <w:color w:val="000000"/>
          <w:sz w:val="28"/>
          <w:szCs w:val="28"/>
        </w:rPr>
      </w:r>
      <w:r>
        <w:rPr>
          <w:color w:val="000000"/>
          <w:sz w:val="28"/>
          <w:szCs w:val="28"/>
        </w:rPr>
      </w:r>
    </w:p>
    <w:p>
      <w:pPr>
        <w:numPr>
          <w:ilvl w:val="0"/>
          <w:numId w:val="12"/>
        </w:numPr>
        <w:pBdr>
          <w:top w:val="none" w:color="000000" w:sz="0" w:space="0"/>
          <w:left w:val="none" w:color="000000" w:sz="0" w:space="0"/>
          <w:bottom w:val="none" w:color="000000" w:sz="0" w:space="0"/>
          <w:right w:val="none" w:color="000000" w:sz="0" w:space="0"/>
          <w:between w:val="none" w:color="000000" w:sz="0" w:space="0"/>
        </w:pBdr>
        <w:tabs>
          <w:tab w:val="left" w:leader="none" w:pos="992"/>
        </w:tabs>
        <w:spacing/>
        <w:ind w:right="429" w:firstLine="567" w:left="0"/>
        <w:jc w:val="both"/>
        <w:rPr>
          <w:color w:val="000000"/>
          <w:sz w:val="28"/>
          <w:szCs w:val="28"/>
        </w:rPr>
      </w:pPr>
      <w:r>
        <w:rPr>
          <w:color w:val="000000"/>
          <w:sz w:val="28"/>
          <w:szCs w:val="28"/>
        </w:rPr>
        <w:t xml:space="preserve">регулярний обмін інформацією через систему електронного документообігу;</w:t>
      </w:r>
      <w:r>
        <w:rPr>
          <w:color w:val="000000"/>
          <w:sz w:val="28"/>
          <w:szCs w:val="28"/>
        </w:rPr>
      </w:r>
      <w:r>
        <w:rPr>
          <w:color w:val="000000"/>
          <w:sz w:val="28"/>
          <w:szCs w:val="28"/>
        </w:rPr>
      </w:r>
    </w:p>
    <w:p>
      <w:pPr>
        <w:numPr>
          <w:ilvl w:val="0"/>
          <w:numId w:val="12"/>
        </w:numPr>
        <w:pBdr>
          <w:top w:val="none" w:color="000000" w:sz="0" w:space="0"/>
          <w:left w:val="none" w:color="000000" w:sz="0" w:space="0"/>
          <w:bottom w:val="none" w:color="000000" w:sz="0" w:space="0"/>
          <w:right w:val="none" w:color="000000" w:sz="0" w:space="0"/>
          <w:between w:val="none" w:color="000000" w:sz="0" w:space="0"/>
        </w:pBdr>
        <w:tabs>
          <w:tab w:val="left" w:leader="none" w:pos="992"/>
        </w:tabs>
        <w:spacing/>
        <w:ind w:right="429" w:firstLine="567" w:left="0"/>
        <w:jc w:val="both"/>
        <w:rPr>
          <w:color w:val="000000"/>
          <w:sz w:val="28"/>
          <w:szCs w:val="28"/>
        </w:rPr>
      </w:pPr>
      <w:r>
        <w:rPr>
          <w:color w:val="000000"/>
          <w:sz w:val="28"/>
          <w:szCs w:val="28"/>
        </w:rPr>
        <w:t xml:space="preserve">створення спільних робочих груп для реалізації комплексних проєктів;</w:t>
      </w:r>
      <w:r>
        <w:rPr>
          <w:color w:val="000000"/>
          <w:sz w:val="28"/>
          <w:szCs w:val="28"/>
        </w:rPr>
      </w:r>
      <w:r>
        <w:rPr>
          <w:color w:val="000000"/>
          <w:sz w:val="28"/>
          <w:szCs w:val="28"/>
        </w:rPr>
      </w:r>
    </w:p>
    <w:p>
      <w:pPr>
        <w:numPr>
          <w:ilvl w:val="0"/>
          <w:numId w:val="12"/>
        </w:numPr>
        <w:pBdr>
          <w:top w:val="none" w:color="000000" w:sz="0" w:space="0"/>
          <w:left w:val="none" w:color="000000" w:sz="0" w:space="0"/>
          <w:bottom w:val="none" w:color="000000" w:sz="0" w:space="0"/>
          <w:right w:val="none" w:color="000000" w:sz="0" w:space="0"/>
          <w:between w:val="none" w:color="000000" w:sz="0" w:space="0"/>
        </w:pBdr>
        <w:tabs>
          <w:tab w:val="left" w:leader="none" w:pos="992"/>
        </w:tabs>
        <w:spacing/>
        <w:ind w:right="429" w:firstLine="567" w:left="0"/>
        <w:jc w:val="both"/>
        <w:rPr>
          <w:color w:val="000000"/>
          <w:sz w:val="28"/>
          <w:szCs w:val="28"/>
        </w:rPr>
      </w:pPr>
      <w:r>
        <w:rPr>
          <w:color w:val="000000"/>
          <w:sz w:val="28"/>
          <w:szCs w:val="28"/>
        </w:rPr>
        <w:t xml:space="preserve">щоквартальний перегляд та оновлення планів комунікаційної роботи</w:t>
      </w:r>
      <w:r>
        <w:rPr>
          <w:color w:val="000000"/>
          <w:sz w:val="28"/>
          <w:szCs w:val="28"/>
        </w:rPr>
        <w:t xml:space="preserve">.</w:t>
      </w:r>
      <w:r>
        <w:rPr>
          <w:color w:val="000000"/>
          <w:sz w:val="28"/>
          <w:szCs w:val="28"/>
        </w:rPr>
      </w:r>
      <w:r>
        <w:rPr>
          <w:color w:val="000000"/>
          <w:sz w:val="28"/>
          <w:szCs w:val="28"/>
        </w:rPr>
      </w:r>
    </w:p>
    <w:p>
      <w:pPr>
        <w:pBdr>
          <w:top w:val="none" w:color="000000" w:sz="0" w:space="0"/>
          <w:left w:val="none" w:color="000000" w:sz="0" w:space="0"/>
          <w:bottom w:val="none" w:color="000000" w:sz="0" w:space="0"/>
          <w:right w:val="none" w:color="000000" w:sz="0" w:space="0"/>
          <w:between w:val="none" w:color="000000" w:sz="0" w:space="0"/>
        </w:pBdr>
        <w:tabs>
          <w:tab w:val="left" w:leader="none" w:pos="1983"/>
        </w:tabs>
        <w:spacing/>
        <w:ind w:right="429" w:firstLine="567"/>
        <w:jc w:val="both"/>
        <w:rPr>
          <w:color w:val="000000"/>
          <w:sz w:val="28"/>
          <w:szCs w:val="28"/>
        </w:rPr>
      </w:pPr>
      <w:r>
        <w:rPr>
          <w:color w:val="000000"/>
          <w:sz w:val="28"/>
          <w:szCs w:val="28"/>
        </w:rPr>
        <w:t xml:space="preserve">Враховуючи обмежені ресурси громади, особлива увага приділяється оптимізації робочих процесів та чіткому розподілу відповідальності. Це дозволить забезпечити виконання всіх стратегічних комунікаційних завдань навіть за умови невеликої штатної команди.</w:t>
      </w:r>
      <w:r>
        <w:rPr>
          <w:color w:val="000000"/>
          <w:sz w:val="28"/>
          <w:szCs w:val="28"/>
        </w:rPr>
      </w:r>
      <w:r>
        <w:rPr>
          <w:color w:val="000000"/>
          <w:sz w:val="28"/>
          <w:szCs w:val="28"/>
        </w:rPr>
      </w:r>
    </w:p>
    <w:p>
      <w:pPr>
        <w:pStyle w:val="1043"/>
        <w:pBdr/>
        <w:spacing/>
        <w:ind/>
        <w:rPr>
          <w:spacing w:val="-1"/>
        </w:rPr>
      </w:pPr>
      <w:r>
        <w:rPr>
          <w:color w:val="000000"/>
          <w:sz w:val="28"/>
          <w:szCs w:val="28"/>
        </w:rPr>
        <w:br w:type="column"/>
      </w:r>
      <w:r>
        <w:t xml:space="preserve">ЧАСТИНА</w:t>
      </w:r>
      <w:r>
        <w:rPr>
          <w:spacing w:val="-4"/>
        </w:rPr>
        <w:t xml:space="preserve"> </w:t>
      </w:r>
      <w:r>
        <w:t xml:space="preserve">4.</w:t>
      </w:r>
      <w:r>
        <w:rPr>
          <w:spacing w:val="-1"/>
        </w:rPr>
        <w:t xml:space="preserve"> </w:t>
      </w:r>
      <w:r>
        <w:t xml:space="preserve">ДОДАТК</w:t>
      </w:r>
      <w:r>
        <w:t xml:space="preserve">И</w:t>
      </w:r>
      <w:r>
        <w:rPr>
          <w:spacing w:val="-1"/>
        </w:rPr>
        <w:t xml:space="preserve"> </w:t>
      </w:r>
      <w:r>
        <w:rPr>
          <w:spacing w:val="-1"/>
        </w:rPr>
      </w:r>
      <w:r>
        <w:rPr>
          <w:spacing w:val="-1"/>
        </w:rPr>
      </w:r>
    </w:p>
    <w:p>
      <w:pPr>
        <w:pStyle w:val="1044"/>
        <w:pBdr/>
        <w:spacing/>
        <w:ind/>
        <w:rPr>
          <w:color w:val="4f6228" w:themeColor="accent3" w:themeShade="80"/>
        </w:rPr>
      </w:pPr>
      <w:r/>
      <w:bookmarkStart w:id="9" w:name="_heading=h.glk2854j7e1y"/>
      <w:r/>
      <w:bookmarkEnd w:id="9"/>
      <w:r>
        <w:t xml:space="preserve">Додаток 1. Планування</w:t>
      </w:r>
      <w:r>
        <w:rPr>
          <w:spacing w:val="-6"/>
        </w:rPr>
        <w:t xml:space="preserve"> </w:t>
      </w:r>
      <w:r>
        <w:t xml:space="preserve">ресурсів</w:t>
      </w:r>
      <w:r>
        <w:rPr>
          <w:spacing w:val="-6"/>
        </w:rPr>
        <w:t xml:space="preserve"> </w:t>
      </w:r>
      <w:r>
        <w:t xml:space="preserve">для</w:t>
      </w:r>
      <w:r>
        <w:rPr>
          <w:spacing w:val="-6"/>
        </w:rPr>
        <w:t xml:space="preserve"> </w:t>
      </w:r>
      <w:r>
        <w:t xml:space="preserve">реалізації</w:t>
      </w:r>
      <w:r>
        <w:rPr>
          <w:spacing w:val="-6"/>
        </w:rPr>
        <w:t xml:space="preserve"> </w:t>
      </w:r>
      <w:r>
        <w:t xml:space="preserve">Комунікаційної</w:t>
      </w:r>
      <w:r>
        <w:rPr>
          <w:spacing w:val="-6"/>
        </w:rPr>
        <w:t xml:space="preserve"> </w:t>
      </w:r>
      <w:r>
        <w:t xml:space="preserve">стратегії Менської міської ТГ</w:t>
      </w:r>
      <w:r>
        <w:rPr>
          <w:color w:val="4f6228" w:themeColor="accent3" w:themeShade="80"/>
        </w:rPr>
        <w:t xml:space="preserve"> </w:t>
      </w:r>
      <w:r>
        <w:rPr>
          <w:color w:val="4f6228" w:themeColor="accent3" w:themeShade="80"/>
        </w:rPr>
      </w:r>
      <w:r>
        <w:rPr>
          <w:color w:val="4f6228" w:themeColor="accent3" w:themeShade="80"/>
        </w:rPr>
      </w:r>
    </w:p>
    <w:p>
      <w:pPr>
        <w:pStyle w:val="1045"/>
        <w:pBdr/>
        <w:spacing/>
        <w:ind/>
        <w:rPr/>
      </w:pPr>
      <w:r>
        <w:t xml:space="preserve">Формування бюджету</w:t>
      </w:r>
      <w:r/>
    </w:p>
    <w:p>
      <w:pPr>
        <w:pBdr>
          <w:top w:val="none" w:color="000000" w:sz="0" w:space="0"/>
          <w:left w:val="none" w:color="000000" w:sz="0" w:space="0"/>
          <w:bottom w:val="none" w:color="000000" w:sz="0" w:space="0"/>
          <w:right w:val="none" w:color="000000" w:sz="0" w:space="0"/>
          <w:between w:val="none" w:color="000000" w:sz="0" w:space="0"/>
        </w:pBdr>
        <w:tabs>
          <w:tab w:val="left" w:leader="none" w:pos="850"/>
          <w:tab w:val="left" w:leader="none" w:pos="1697"/>
          <w:tab w:val="left" w:leader="none" w:pos="2703"/>
          <w:tab w:val="left" w:leader="none" w:pos="4739"/>
          <w:tab w:val="left" w:leader="none" w:pos="5983"/>
          <w:tab w:val="left" w:leader="none" w:pos="7908"/>
          <w:tab w:val="left" w:leader="none" w:pos="9109"/>
        </w:tabs>
        <w:spacing/>
        <w:ind w:firstLine="567"/>
        <w:rPr>
          <w:color w:val="000000"/>
          <w:sz w:val="28"/>
          <w:szCs w:val="28"/>
        </w:rPr>
      </w:pPr>
      <w:r>
        <w:rPr>
          <w:color w:val="000000"/>
          <w:sz w:val="28"/>
          <w:szCs w:val="28"/>
        </w:rPr>
        <w:t xml:space="preserve">На основі комунікаційної стратегії Менської громади можна запропонувати такі статті бюджету для її реалізації:</w:t>
      </w:r>
      <w:r>
        <w:rPr>
          <w:color w:val="000000"/>
          <w:sz w:val="28"/>
          <w:szCs w:val="28"/>
        </w:rPr>
      </w:r>
      <w:r>
        <w:rPr>
          <w:color w:val="000000"/>
          <w:sz w:val="28"/>
          <w:szCs w:val="28"/>
        </w:rPr>
      </w:r>
    </w:p>
    <w:p>
      <w:pPr>
        <w:pStyle w:val="1045"/>
        <w:pBdr/>
        <w:spacing/>
        <w:ind/>
        <w:rPr/>
      </w:pPr>
      <w:r>
        <w:t xml:space="preserve">Людські ресурси (50 %):</w:t>
      </w:r>
      <w:r/>
    </w:p>
    <w:p>
      <w:pPr>
        <w:numPr>
          <w:ilvl w:val="1"/>
          <w:numId w:val="22"/>
        </w:numPr>
        <w:pBdr>
          <w:top w:val="none" w:color="000000" w:sz="0" w:space="0"/>
          <w:left w:val="none" w:color="000000" w:sz="0" w:space="0"/>
          <w:bottom w:val="none" w:color="000000" w:sz="0" w:space="0"/>
          <w:right w:val="none" w:color="000000" w:sz="0" w:space="0"/>
          <w:between w:val="none" w:color="000000" w:sz="0" w:space="0"/>
        </w:pBdr>
        <w:tabs>
          <w:tab w:val="left" w:leader="none" w:pos="850"/>
          <w:tab w:val="left" w:leader="none" w:pos="1697"/>
          <w:tab w:val="left" w:leader="none" w:pos="2703"/>
          <w:tab w:val="left" w:leader="none" w:pos="4739"/>
          <w:tab w:val="left" w:leader="none" w:pos="5983"/>
          <w:tab w:val="left" w:leader="none" w:pos="7908"/>
          <w:tab w:val="left" w:leader="none" w:pos="9109"/>
        </w:tabs>
        <w:spacing/>
        <w:ind w:firstLine="567" w:left="0"/>
        <w:rPr>
          <w:color w:val="000000"/>
          <w:sz w:val="28"/>
          <w:szCs w:val="28"/>
        </w:rPr>
      </w:pPr>
      <w:r>
        <w:rPr>
          <w:color w:val="000000"/>
          <w:sz w:val="28"/>
          <w:szCs w:val="28"/>
        </w:rPr>
        <w:t xml:space="preserve">Укомплектування штату сектору комунікацій;</w:t>
      </w:r>
      <w:r>
        <w:rPr>
          <w:color w:val="000000"/>
          <w:sz w:val="28"/>
          <w:szCs w:val="28"/>
        </w:rPr>
      </w:r>
      <w:r>
        <w:rPr>
          <w:color w:val="000000"/>
          <w:sz w:val="28"/>
          <w:szCs w:val="28"/>
        </w:rPr>
      </w:r>
    </w:p>
    <w:p>
      <w:pPr>
        <w:numPr>
          <w:ilvl w:val="1"/>
          <w:numId w:val="22"/>
        </w:numPr>
        <w:pBdr>
          <w:top w:val="none" w:color="000000" w:sz="0" w:space="0"/>
          <w:left w:val="none" w:color="000000" w:sz="0" w:space="0"/>
          <w:bottom w:val="none" w:color="000000" w:sz="0" w:space="0"/>
          <w:right w:val="none" w:color="000000" w:sz="0" w:space="0"/>
          <w:between w:val="none" w:color="000000" w:sz="0" w:space="0"/>
        </w:pBdr>
        <w:tabs>
          <w:tab w:val="left" w:leader="none" w:pos="850"/>
          <w:tab w:val="left" w:leader="none" w:pos="1697"/>
          <w:tab w:val="left" w:leader="none" w:pos="2703"/>
          <w:tab w:val="left" w:leader="none" w:pos="4739"/>
          <w:tab w:val="left" w:leader="none" w:pos="5983"/>
          <w:tab w:val="left" w:leader="none" w:pos="7908"/>
          <w:tab w:val="left" w:leader="none" w:pos="9109"/>
        </w:tabs>
        <w:spacing/>
        <w:ind w:firstLine="567" w:left="0"/>
        <w:rPr>
          <w:color w:val="000000"/>
          <w:sz w:val="28"/>
          <w:szCs w:val="28"/>
        </w:rPr>
      </w:pPr>
      <w:r>
        <w:rPr>
          <w:color w:val="000000"/>
          <w:sz w:val="28"/>
          <w:szCs w:val="28"/>
        </w:rPr>
        <w:t xml:space="preserve">залучення фахівців з SMM, графічного дизайну, відеовиробництва (можливо, на умовах підряду).</w:t>
      </w:r>
      <w:r>
        <w:rPr>
          <w:color w:val="000000"/>
          <w:sz w:val="28"/>
          <w:szCs w:val="28"/>
        </w:rPr>
      </w:r>
      <w:r>
        <w:rPr>
          <w:color w:val="000000"/>
          <w:sz w:val="28"/>
          <w:szCs w:val="28"/>
        </w:rPr>
      </w:r>
    </w:p>
    <w:p>
      <w:pPr>
        <w:pStyle w:val="1045"/>
        <w:pBdr/>
        <w:spacing/>
        <w:ind/>
        <w:rPr/>
      </w:pPr>
      <w:r>
        <w:t xml:space="preserve">Технічне забезпечення (20 %):</w:t>
      </w:r>
      <w:r/>
    </w:p>
    <w:p>
      <w:pPr>
        <w:numPr>
          <w:ilvl w:val="1"/>
          <w:numId w:val="22"/>
        </w:numPr>
        <w:pBdr>
          <w:top w:val="none" w:color="000000" w:sz="0" w:space="0"/>
          <w:left w:val="none" w:color="000000" w:sz="0" w:space="0"/>
          <w:bottom w:val="none" w:color="000000" w:sz="0" w:space="0"/>
          <w:right w:val="none" w:color="000000" w:sz="0" w:space="0"/>
          <w:between w:val="none" w:color="000000" w:sz="0" w:space="0"/>
        </w:pBdr>
        <w:tabs>
          <w:tab w:val="left" w:leader="none" w:pos="850"/>
          <w:tab w:val="left" w:leader="none" w:pos="1697"/>
          <w:tab w:val="left" w:leader="none" w:pos="2703"/>
          <w:tab w:val="left" w:leader="none" w:pos="4739"/>
          <w:tab w:val="left" w:leader="none" w:pos="5983"/>
          <w:tab w:val="left" w:leader="none" w:pos="7908"/>
          <w:tab w:val="left" w:leader="none" w:pos="9109"/>
        </w:tabs>
        <w:spacing/>
        <w:ind w:firstLine="567" w:left="0"/>
        <w:rPr>
          <w:color w:val="000000"/>
          <w:sz w:val="28"/>
          <w:szCs w:val="28"/>
        </w:rPr>
      </w:pPr>
      <w:r>
        <w:rPr>
          <w:color w:val="000000"/>
          <w:sz w:val="28"/>
          <w:szCs w:val="28"/>
        </w:rPr>
        <w:t xml:space="preserve">закупівля потрібної техніки (оновлення комп’ютерів, придбання професійної фото- й відеотехніки);</w:t>
      </w:r>
      <w:r>
        <w:rPr>
          <w:color w:val="000000"/>
          <w:sz w:val="28"/>
          <w:szCs w:val="28"/>
        </w:rPr>
      </w:r>
      <w:r>
        <w:rPr>
          <w:color w:val="000000"/>
          <w:sz w:val="28"/>
          <w:szCs w:val="28"/>
        </w:rPr>
      </w:r>
    </w:p>
    <w:p>
      <w:pPr>
        <w:numPr>
          <w:ilvl w:val="1"/>
          <w:numId w:val="22"/>
        </w:numPr>
        <w:pBdr>
          <w:top w:val="none" w:color="000000" w:sz="0" w:space="0"/>
          <w:left w:val="none" w:color="000000" w:sz="0" w:space="0"/>
          <w:bottom w:val="none" w:color="000000" w:sz="0" w:space="0"/>
          <w:right w:val="none" w:color="000000" w:sz="0" w:space="0"/>
          <w:between w:val="none" w:color="000000" w:sz="0" w:space="0"/>
        </w:pBdr>
        <w:tabs>
          <w:tab w:val="left" w:leader="none" w:pos="850"/>
          <w:tab w:val="left" w:leader="none" w:pos="1697"/>
          <w:tab w:val="left" w:leader="none" w:pos="2703"/>
          <w:tab w:val="left" w:leader="none" w:pos="4739"/>
          <w:tab w:val="left" w:leader="none" w:pos="5983"/>
          <w:tab w:val="left" w:leader="none" w:pos="7908"/>
          <w:tab w:val="left" w:leader="none" w:pos="9109"/>
        </w:tabs>
        <w:spacing/>
        <w:ind w:firstLine="567" w:left="0"/>
        <w:rPr>
          <w:color w:val="000000"/>
          <w:sz w:val="28"/>
          <w:szCs w:val="28"/>
        </w:rPr>
      </w:pPr>
      <w:r>
        <w:rPr>
          <w:color w:val="000000"/>
          <w:sz w:val="28"/>
          <w:szCs w:val="28"/>
        </w:rPr>
        <w:t xml:space="preserve">придбання програмного забезпечення для графічного дизайну й відеомонтажу.</w:t>
      </w:r>
      <w:r>
        <w:rPr>
          <w:color w:val="000000"/>
          <w:sz w:val="28"/>
          <w:szCs w:val="28"/>
        </w:rPr>
      </w:r>
      <w:r>
        <w:rPr>
          <w:color w:val="000000"/>
          <w:sz w:val="28"/>
          <w:szCs w:val="28"/>
        </w:rPr>
      </w:r>
    </w:p>
    <w:p>
      <w:pPr>
        <w:pStyle w:val="1045"/>
        <w:pBdr/>
        <w:spacing/>
        <w:ind/>
        <w:rPr/>
      </w:pPr>
      <w:r>
        <w:t xml:space="preserve">Навчання й розвиток персоналу (15 %):</w:t>
      </w:r>
      <w:r/>
    </w:p>
    <w:p>
      <w:pPr>
        <w:numPr>
          <w:ilvl w:val="1"/>
          <w:numId w:val="22"/>
        </w:numPr>
        <w:pBdr>
          <w:top w:val="none" w:color="000000" w:sz="0" w:space="0"/>
          <w:left w:val="none" w:color="000000" w:sz="0" w:space="0"/>
          <w:bottom w:val="none" w:color="000000" w:sz="0" w:space="0"/>
          <w:right w:val="none" w:color="000000" w:sz="0" w:space="0"/>
          <w:between w:val="none" w:color="000000" w:sz="0" w:space="0"/>
        </w:pBdr>
        <w:tabs>
          <w:tab w:val="left" w:leader="none" w:pos="850"/>
          <w:tab w:val="left" w:leader="none" w:pos="1697"/>
          <w:tab w:val="left" w:leader="none" w:pos="2703"/>
          <w:tab w:val="left" w:leader="none" w:pos="4739"/>
          <w:tab w:val="left" w:leader="none" w:pos="5983"/>
          <w:tab w:val="left" w:leader="none" w:pos="7908"/>
          <w:tab w:val="left" w:leader="none" w:pos="9109"/>
        </w:tabs>
        <w:spacing/>
        <w:ind w:firstLine="567" w:left="0"/>
        <w:rPr>
          <w:color w:val="000000"/>
          <w:sz w:val="28"/>
          <w:szCs w:val="28"/>
        </w:rPr>
      </w:pPr>
      <w:r>
        <w:rPr>
          <w:color w:val="000000"/>
          <w:sz w:val="28"/>
          <w:szCs w:val="28"/>
        </w:rPr>
        <w:t xml:space="preserve">курси й тренінги з SMM, графічного дизайну, відеовиробництва;</w:t>
      </w:r>
      <w:r>
        <w:rPr>
          <w:color w:val="000000"/>
          <w:sz w:val="28"/>
          <w:szCs w:val="28"/>
        </w:rPr>
      </w:r>
      <w:r>
        <w:rPr>
          <w:color w:val="000000"/>
          <w:sz w:val="28"/>
          <w:szCs w:val="28"/>
        </w:rPr>
      </w:r>
    </w:p>
    <w:p>
      <w:pPr>
        <w:numPr>
          <w:ilvl w:val="1"/>
          <w:numId w:val="22"/>
        </w:numPr>
        <w:pBdr>
          <w:top w:val="none" w:color="000000" w:sz="0" w:space="0"/>
          <w:left w:val="none" w:color="000000" w:sz="0" w:space="0"/>
          <w:bottom w:val="none" w:color="000000" w:sz="0" w:space="0"/>
          <w:right w:val="none" w:color="000000" w:sz="0" w:space="0"/>
          <w:between w:val="none" w:color="000000" w:sz="0" w:space="0"/>
        </w:pBdr>
        <w:tabs>
          <w:tab w:val="left" w:leader="none" w:pos="850"/>
          <w:tab w:val="left" w:leader="none" w:pos="1697"/>
          <w:tab w:val="left" w:leader="none" w:pos="2703"/>
          <w:tab w:val="left" w:leader="none" w:pos="4739"/>
          <w:tab w:val="left" w:leader="none" w:pos="5983"/>
          <w:tab w:val="left" w:leader="none" w:pos="7908"/>
          <w:tab w:val="left" w:leader="none" w:pos="9109"/>
        </w:tabs>
        <w:spacing/>
        <w:ind w:firstLine="567" w:left="0"/>
        <w:rPr>
          <w:color w:val="000000"/>
          <w:sz w:val="28"/>
          <w:szCs w:val="28"/>
        </w:rPr>
      </w:pPr>
      <w:r>
        <w:rPr>
          <w:color w:val="000000"/>
          <w:sz w:val="28"/>
          <w:szCs w:val="28"/>
        </w:rPr>
        <w:t xml:space="preserve">навчання кризової комунікації.</w:t>
      </w:r>
      <w:r>
        <w:rPr>
          <w:color w:val="000000"/>
          <w:sz w:val="28"/>
          <w:szCs w:val="28"/>
        </w:rPr>
      </w:r>
      <w:r>
        <w:rPr>
          <w:color w:val="000000"/>
          <w:sz w:val="28"/>
          <w:szCs w:val="28"/>
        </w:rPr>
      </w:r>
    </w:p>
    <w:p>
      <w:pPr>
        <w:pStyle w:val="1045"/>
        <w:pBdr/>
        <w:spacing/>
        <w:ind/>
        <w:rPr/>
      </w:pPr>
      <w:r>
        <w:t xml:space="preserve">Розроблення й підтримка цифрових платформ (10 %):</w:t>
      </w:r>
      <w:r/>
    </w:p>
    <w:p>
      <w:pPr>
        <w:numPr>
          <w:ilvl w:val="1"/>
          <w:numId w:val="22"/>
        </w:numPr>
        <w:pBdr>
          <w:top w:val="none" w:color="000000" w:sz="0" w:space="0"/>
          <w:left w:val="none" w:color="000000" w:sz="0" w:space="0"/>
          <w:bottom w:val="none" w:color="000000" w:sz="0" w:space="0"/>
          <w:right w:val="none" w:color="000000" w:sz="0" w:space="0"/>
          <w:between w:val="none" w:color="000000" w:sz="0" w:space="0"/>
        </w:pBdr>
        <w:tabs>
          <w:tab w:val="left" w:leader="none" w:pos="850"/>
          <w:tab w:val="left" w:leader="none" w:pos="1697"/>
          <w:tab w:val="left" w:leader="none" w:pos="2703"/>
          <w:tab w:val="left" w:leader="none" w:pos="4739"/>
          <w:tab w:val="left" w:leader="none" w:pos="5983"/>
          <w:tab w:val="left" w:leader="none" w:pos="7908"/>
          <w:tab w:val="left" w:leader="none" w:pos="9109"/>
        </w:tabs>
        <w:spacing/>
        <w:ind w:firstLine="567" w:left="0"/>
        <w:rPr>
          <w:color w:val="000000"/>
          <w:sz w:val="28"/>
          <w:szCs w:val="28"/>
        </w:rPr>
      </w:pPr>
      <w:r>
        <w:rPr>
          <w:color w:val="000000"/>
          <w:sz w:val="28"/>
          <w:szCs w:val="28"/>
        </w:rPr>
        <w:t xml:space="preserve">удосконалення офіційного вебсайту громади;</w:t>
      </w:r>
      <w:r>
        <w:rPr>
          <w:color w:val="000000"/>
          <w:sz w:val="28"/>
          <w:szCs w:val="28"/>
        </w:rPr>
      </w:r>
      <w:r>
        <w:rPr>
          <w:color w:val="000000"/>
          <w:sz w:val="28"/>
          <w:szCs w:val="28"/>
        </w:rPr>
      </w:r>
    </w:p>
    <w:p>
      <w:pPr>
        <w:numPr>
          <w:ilvl w:val="1"/>
          <w:numId w:val="22"/>
        </w:numPr>
        <w:pBdr>
          <w:top w:val="none" w:color="000000" w:sz="0" w:space="0"/>
          <w:left w:val="none" w:color="000000" w:sz="0" w:space="0"/>
          <w:bottom w:val="none" w:color="000000" w:sz="0" w:space="0"/>
          <w:right w:val="none" w:color="000000" w:sz="0" w:space="0"/>
          <w:between w:val="none" w:color="000000" w:sz="0" w:space="0"/>
        </w:pBdr>
        <w:tabs>
          <w:tab w:val="left" w:leader="none" w:pos="850"/>
          <w:tab w:val="left" w:leader="none" w:pos="1697"/>
          <w:tab w:val="left" w:leader="none" w:pos="2703"/>
          <w:tab w:val="left" w:leader="none" w:pos="4739"/>
          <w:tab w:val="left" w:leader="none" w:pos="5983"/>
          <w:tab w:val="left" w:leader="none" w:pos="7908"/>
          <w:tab w:val="left" w:leader="none" w:pos="9109"/>
        </w:tabs>
        <w:spacing/>
        <w:ind w:firstLine="567" w:left="0"/>
        <w:rPr>
          <w:color w:val="000000"/>
          <w:sz w:val="28"/>
          <w:szCs w:val="28"/>
        </w:rPr>
      </w:pPr>
      <w:r>
        <w:rPr>
          <w:color w:val="000000"/>
          <w:sz w:val="28"/>
          <w:szCs w:val="28"/>
        </w:rPr>
        <w:t xml:space="preserve">розроблення нових онлайн-інструментів (наприклад, інтерактивної мапи проєктів благоустрою).</w:t>
      </w:r>
      <w:r>
        <w:rPr>
          <w:color w:val="000000"/>
          <w:sz w:val="28"/>
          <w:szCs w:val="28"/>
        </w:rPr>
      </w:r>
      <w:r>
        <w:rPr>
          <w:color w:val="000000"/>
          <w:sz w:val="28"/>
          <w:szCs w:val="28"/>
        </w:rPr>
      </w:r>
    </w:p>
    <w:p>
      <w:pPr>
        <w:pStyle w:val="1045"/>
        <w:pBdr/>
        <w:spacing/>
        <w:ind/>
        <w:rPr/>
      </w:pPr>
      <w:r>
        <w:t xml:space="preserve">Організація заходів і створення контенту (10 %):</w:t>
      </w:r>
      <w:r/>
    </w:p>
    <w:p>
      <w:pPr>
        <w:numPr>
          <w:ilvl w:val="1"/>
          <w:numId w:val="22"/>
        </w:numPr>
        <w:pBdr>
          <w:top w:val="none" w:color="000000" w:sz="0" w:space="0"/>
          <w:left w:val="none" w:color="000000" w:sz="0" w:space="0"/>
          <w:bottom w:val="none" w:color="000000" w:sz="0" w:space="0"/>
          <w:right w:val="none" w:color="000000" w:sz="0" w:space="0"/>
          <w:between w:val="none" w:color="000000" w:sz="0" w:space="0"/>
        </w:pBdr>
        <w:tabs>
          <w:tab w:val="left" w:leader="none" w:pos="850"/>
          <w:tab w:val="left" w:leader="none" w:pos="1697"/>
          <w:tab w:val="left" w:leader="none" w:pos="2703"/>
          <w:tab w:val="left" w:leader="none" w:pos="4739"/>
          <w:tab w:val="left" w:leader="none" w:pos="5983"/>
          <w:tab w:val="left" w:leader="none" w:pos="7908"/>
          <w:tab w:val="left" w:leader="none" w:pos="9109"/>
        </w:tabs>
        <w:spacing/>
        <w:ind w:firstLine="567" w:left="0"/>
        <w:rPr>
          <w:color w:val="000000"/>
          <w:sz w:val="28"/>
          <w:szCs w:val="28"/>
        </w:rPr>
      </w:pPr>
      <w:r>
        <w:rPr>
          <w:color w:val="000000"/>
          <w:sz w:val="28"/>
          <w:szCs w:val="28"/>
        </w:rPr>
        <w:t xml:space="preserve">проведення інформаційних кампаній для різних цільових аудиторій;</w:t>
      </w:r>
      <w:r>
        <w:rPr>
          <w:color w:val="000000"/>
          <w:sz w:val="28"/>
          <w:szCs w:val="28"/>
        </w:rPr>
      </w:r>
      <w:r>
        <w:rPr>
          <w:color w:val="000000"/>
          <w:sz w:val="28"/>
          <w:szCs w:val="28"/>
        </w:rPr>
      </w:r>
    </w:p>
    <w:p>
      <w:pPr>
        <w:numPr>
          <w:ilvl w:val="1"/>
          <w:numId w:val="22"/>
        </w:numPr>
        <w:pBdr>
          <w:top w:val="none" w:color="000000" w:sz="0" w:space="0"/>
          <w:left w:val="none" w:color="000000" w:sz="0" w:space="0"/>
          <w:bottom w:val="none" w:color="000000" w:sz="0" w:space="0"/>
          <w:right w:val="none" w:color="000000" w:sz="0" w:space="0"/>
          <w:between w:val="none" w:color="000000" w:sz="0" w:space="0"/>
        </w:pBdr>
        <w:tabs>
          <w:tab w:val="left" w:leader="none" w:pos="850"/>
          <w:tab w:val="left" w:leader="none" w:pos="1697"/>
          <w:tab w:val="left" w:leader="none" w:pos="2703"/>
          <w:tab w:val="left" w:leader="none" w:pos="4739"/>
          <w:tab w:val="left" w:leader="none" w:pos="5983"/>
          <w:tab w:val="left" w:leader="none" w:pos="7908"/>
          <w:tab w:val="left" w:leader="none" w:pos="9109"/>
        </w:tabs>
        <w:spacing/>
        <w:ind w:firstLine="567" w:left="0"/>
        <w:rPr>
          <w:color w:val="000000"/>
          <w:sz w:val="28"/>
          <w:szCs w:val="28"/>
        </w:rPr>
      </w:pPr>
      <w:r>
        <w:rPr>
          <w:color w:val="000000"/>
          <w:sz w:val="28"/>
          <w:szCs w:val="28"/>
        </w:rPr>
        <w:t xml:space="preserve">створення відео та інфографіки для соціальних мереж;</w:t>
      </w:r>
      <w:r>
        <w:rPr>
          <w:color w:val="000000"/>
          <w:sz w:val="28"/>
          <w:szCs w:val="28"/>
        </w:rPr>
      </w:r>
      <w:r>
        <w:rPr>
          <w:color w:val="000000"/>
          <w:sz w:val="28"/>
          <w:szCs w:val="28"/>
        </w:rPr>
      </w:r>
    </w:p>
    <w:p>
      <w:pPr>
        <w:numPr>
          <w:ilvl w:val="1"/>
          <w:numId w:val="22"/>
        </w:numPr>
        <w:pBdr>
          <w:top w:val="none" w:color="000000" w:sz="0" w:space="0"/>
          <w:left w:val="none" w:color="000000" w:sz="0" w:space="0"/>
          <w:bottom w:val="none" w:color="000000" w:sz="0" w:space="0"/>
          <w:right w:val="none" w:color="000000" w:sz="0" w:space="0"/>
          <w:between w:val="none" w:color="000000" w:sz="0" w:space="0"/>
        </w:pBdr>
        <w:tabs>
          <w:tab w:val="left" w:leader="none" w:pos="850"/>
          <w:tab w:val="left" w:leader="none" w:pos="1697"/>
          <w:tab w:val="left" w:leader="none" w:pos="2703"/>
          <w:tab w:val="left" w:leader="none" w:pos="4739"/>
          <w:tab w:val="left" w:leader="none" w:pos="5983"/>
          <w:tab w:val="left" w:leader="none" w:pos="7908"/>
          <w:tab w:val="left" w:leader="none" w:pos="9109"/>
        </w:tabs>
        <w:spacing/>
        <w:ind w:firstLine="567" w:left="0"/>
        <w:rPr>
          <w:color w:val="000000"/>
          <w:sz w:val="28"/>
          <w:szCs w:val="28"/>
        </w:rPr>
      </w:pPr>
      <w:r>
        <w:rPr>
          <w:color w:val="000000"/>
          <w:sz w:val="28"/>
          <w:szCs w:val="28"/>
        </w:rPr>
        <w:t xml:space="preserve">організація офлайн-заходів (престури, форуми, зустрічі, дні відкритих дверей). Орієнтовне загальне значення бюджету на реалізацію комунікаційної стратегії може становити близько 1–1,5 млн гривень на рік з огляду на поточні ресурси громади.</w:t>
      </w:r>
      <w:r>
        <w:rPr>
          <w:color w:val="000000"/>
          <w:sz w:val="28"/>
          <w:szCs w:val="28"/>
        </w:rPr>
      </w:r>
      <w:r>
        <w:rPr>
          <w:color w:val="000000"/>
          <w:sz w:val="28"/>
          <w:szCs w:val="28"/>
        </w:rPr>
      </w:r>
    </w:p>
    <w:p>
      <w:pPr>
        <w:pBdr>
          <w:top w:val="none" w:color="000000" w:sz="0" w:space="0"/>
          <w:left w:val="none" w:color="000000" w:sz="0" w:space="0"/>
          <w:bottom w:val="none" w:color="000000" w:sz="0" w:space="0"/>
          <w:right w:val="none" w:color="000000" w:sz="0" w:space="0"/>
          <w:between w:val="none" w:color="000000" w:sz="0" w:space="0"/>
        </w:pBdr>
        <w:tabs>
          <w:tab w:val="left" w:leader="none" w:pos="850"/>
          <w:tab w:val="left" w:leader="none" w:pos="1697"/>
          <w:tab w:val="left" w:leader="none" w:pos="2703"/>
          <w:tab w:val="left" w:leader="none" w:pos="4739"/>
          <w:tab w:val="left" w:leader="none" w:pos="5983"/>
          <w:tab w:val="left" w:leader="none" w:pos="7908"/>
          <w:tab w:val="left" w:leader="none" w:pos="9109"/>
        </w:tabs>
        <w:spacing/>
        <w:ind w:firstLine="567"/>
        <w:jc w:val="both"/>
        <w:rPr>
          <w:color w:val="000000"/>
          <w:sz w:val="28"/>
          <w:szCs w:val="28"/>
        </w:rPr>
      </w:pPr>
      <w:r>
        <w:rPr>
          <w:color w:val="000000"/>
          <w:sz w:val="28"/>
          <w:szCs w:val="28"/>
        </w:rPr>
        <w:t xml:space="preserve">Точна сума залежатиме від конкретних заходів, їх масштабу й наявних ресурсів громади. Важливо щорічно переглядати й коригувати бюджет у бік збільшення орієнтовно на 15 % відповідно до досягнутих результатів і нових комунікаційних викликів.</w:t>
      </w:r>
      <w:r>
        <w:rPr>
          <w:color w:val="000000"/>
          <w:sz w:val="28"/>
          <w:szCs w:val="28"/>
        </w:rPr>
      </w:r>
      <w:r>
        <w:rPr>
          <w:color w:val="000000"/>
          <w:sz w:val="28"/>
          <w:szCs w:val="28"/>
        </w:rPr>
      </w:r>
    </w:p>
    <w:p>
      <w:pPr>
        <w:pStyle w:val="1045"/>
        <w:pBdr/>
        <w:spacing/>
        <w:ind/>
        <w:rPr/>
      </w:pPr>
      <w:r>
        <w:t xml:space="preserve">Кадрове забезпечення</w:t>
      </w:r>
      <w:r/>
    </w:p>
    <w:p>
      <w:pPr>
        <w:pBdr>
          <w:top w:val="none" w:color="000000" w:sz="0" w:space="0"/>
          <w:left w:val="none" w:color="000000" w:sz="0" w:space="0"/>
          <w:bottom w:val="none" w:color="000000" w:sz="0" w:space="0"/>
          <w:right w:val="none" w:color="000000" w:sz="0" w:space="0"/>
          <w:between w:val="none" w:color="000000" w:sz="0" w:space="0"/>
        </w:pBdr>
        <w:tabs>
          <w:tab w:val="left" w:leader="none" w:pos="850"/>
          <w:tab w:val="left" w:leader="none" w:pos="1697"/>
          <w:tab w:val="left" w:leader="none" w:pos="2703"/>
          <w:tab w:val="left" w:leader="none" w:pos="4739"/>
          <w:tab w:val="left" w:leader="none" w:pos="5983"/>
          <w:tab w:val="left" w:leader="none" w:pos="7908"/>
          <w:tab w:val="left" w:leader="none" w:pos="9109"/>
        </w:tabs>
        <w:spacing/>
        <w:ind w:firstLine="567"/>
        <w:jc w:val="both"/>
        <w:rPr>
          <w:color w:val="000000"/>
          <w:sz w:val="28"/>
          <w:szCs w:val="28"/>
        </w:rPr>
      </w:pPr>
      <w:r>
        <w:rPr>
          <w:color w:val="000000"/>
          <w:sz w:val="28"/>
          <w:szCs w:val="28"/>
        </w:rPr>
        <w:t xml:space="preserve">Оптимальним буде </w:t>
      </w:r>
      <w:r>
        <w:rPr>
          <w:color w:val="000000"/>
          <w:sz w:val="28"/>
          <w:szCs w:val="28"/>
        </w:rPr>
        <w:t xml:space="preserve">заповнення вакансії</w:t>
      </w:r>
      <w:r>
        <w:rPr>
          <w:color w:val="000000"/>
          <w:sz w:val="28"/>
          <w:szCs w:val="28"/>
        </w:rPr>
        <w:t xml:space="preserve"> </w:t>
      </w:r>
      <w:r>
        <w:rPr>
          <w:color w:val="000000"/>
          <w:sz w:val="28"/>
          <w:szCs w:val="28"/>
        </w:rPr>
        <w:t xml:space="preserve">сектору комунікації </w:t>
      </w:r>
      <w:r>
        <w:rPr>
          <w:color w:val="000000"/>
          <w:sz w:val="28"/>
          <w:szCs w:val="28"/>
        </w:rPr>
        <w:t xml:space="preserve">спеціалістом із цифрової комунікації та контент-менеджменту. Для ви</w:t>
      </w:r>
      <w:r>
        <w:rPr>
          <w:color w:val="000000"/>
          <w:sz w:val="28"/>
          <w:szCs w:val="28"/>
        </w:rPr>
        <w:t xml:space="preserve">конання специфічних завдань, таких як дизайн і відеовиробництво, доцільно залучати фрилансерів або підрядників за потреби. Це забезпечить базові комунікаційні потреби громади, не перевантажуючи бюджету, і водночас надасть доступ до спеціалізованих навичок.</w:t>
      </w:r>
      <w:r>
        <w:rPr>
          <w:color w:val="000000"/>
          <w:sz w:val="28"/>
          <w:szCs w:val="28"/>
        </w:rPr>
      </w:r>
      <w:r>
        <w:rPr>
          <w:color w:val="000000"/>
          <w:sz w:val="28"/>
          <w:szCs w:val="28"/>
        </w:rPr>
      </w:r>
    </w:p>
    <w:p>
      <w:pPr>
        <w:pStyle w:val="1045"/>
        <w:pBdr/>
        <w:spacing/>
        <w:ind/>
        <w:rPr/>
      </w:pPr>
      <w:r>
        <w:t xml:space="preserve">Розвиток навичок</w:t>
      </w:r>
      <w:r/>
    </w:p>
    <w:p>
      <w:pPr>
        <w:pBdr>
          <w:top w:val="none" w:color="000000" w:sz="0" w:space="0"/>
          <w:left w:val="none" w:color="000000" w:sz="0" w:space="0"/>
          <w:bottom w:val="none" w:color="000000" w:sz="0" w:space="0"/>
          <w:right w:val="none" w:color="000000" w:sz="0" w:space="0"/>
          <w:between w:val="none" w:color="000000" w:sz="0" w:space="0"/>
        </w:pBdr>
        <w:tabs>
          <w:tab w:val="left" w:leader="none" w:pos="850"/>
          <w:tab w:val="left" w:leader="none" w:pos="1697"/>
          <w:tab w:val="left" w:leader="none" w:pos="2703"/>
          <w:tab w:val="left" w:leader="none" w:pos="4739"/>
          <w:tab w:val="left" w:leader="none" w:pos="5983"/>
          <w:tab w:val="left" w:leader="none" w:pos="7908"/>
          <w:tab w:val="left" w:leader="none" w:pos="9109"/>
        </w:tabs>
        <w:spacing/>
        <w:ind w:firstLine="567"/>
        <w:jc w:val="both"/>
        <w:rPr>
          <w:color w:val="000000"/>
          <w:sz w:val="28"/>
          <w:szCs w:val="28"/>
        </w:rPr>
      </w:pPr>
      <w:r>
        <w:rPr>
          <w:color w:val="000000"/>
          <w:sz w:val="28"/>
          <w:szCs w:val="28"/>
        </w:rPr>
        <w:t xml:space="preserve">Ключовим фокусом має стати підвищення кваліфікації наявних працівників у пріоритетних сферах, визначених у комунікаційній стратегії. Зокрема, це стосується навичок SMM, відеовироб</w:t>
      </w:r>
      <w:r>
        <w:rPr>
          <w:color w:val="000000"/>
          <w:sz w:val="28"/>
          <w:szCs w:val="28"/>
        </w:rPr>
        <w:t xml:space="preserve">ництва й розроблення комунікаційної стратегії. Важливо організувати регулярні тренінги й участь у профільних конференціях для членів комунікаційної команди. Особливу увагу слід приділити навчанню кризової комунікації з огляду на поточну ситуацію в країні. </w:t>
      </w:r>
      <w:r>
        <w:rPr>
          <w:color w:val="000000"/>
          <w:sz w:val="28"/>
          <w:szCs w:val="28"/>
        </w:rPr>
        <w:t xml:space="preserve">Також рекомендовано проводити навчальні сесії для працівників інших відділів щодо основ комунікації та роботи із соціальними мережами, що допоможе підвищити загальну комунікаційну культуру в громаді.</w:t>
      </w:r>
      <w:r>
        <w:rPr>
          <w:color w:val="000000"/>
          <w:sz w:val="28"/>
          <w:szCs w:val="28"/>
        </w:rPr>
      </w:r>
      <w:r>
        <w:rPr>
          <w:color w:val="000000"/>
          <w:sz w:val="28"/>
          <w:szCs w:val="28"/>
        </w:rPr>
      </w:r>
    </w:p>
    <w:p>
      <w:pPr>
        <w:pStyle w:val="1045"/>
        <w:pBdr/>
        <w:spacing/>
        <w:ind/>
        <w:rPr/>
      </w:pPr>
      <w:r>
        <w:t xml:space="preserve">Комп’ютерні програми</w:t>
      </w:r>
      <w:r/>
    </w:p>
    <w:p>
      <w:pPr>
        <w:numPr>
          <w:ilvl w:val="1"/>
          <w:numId w:val="21"/>
        </w:numPr>
        <w:pBdr>
          <w:top w:val="none" w:color="000000" w:sz="0" w:space="0"/>
          <w:left w:val="none" w:color="000000" w:sz="0" w:space="0"/>
          <w:bottom w:val="none" w:color="000000" w:sz="0" w:space="0"/>
          <w:right w:val="none" w:color="000000" w:sz="0" w:space="0"/>
          <w:between w:val="none" w:color="000000" w:sz="0" w:space="0"/>
        </w:pBdr>
        <w:tabs>
          <w:tab w:val="left" w:leader="none" w:pos="850"/>
          <w:tab w:val="left" w:leader="none" w:pos="1697"/>
          <w:tab w:val="left" w:leader="none" w:pos="2703"/>
          <w:tab w:val="left" w:leader="none" w:pos="4739"/>
          <w:tab w:val="left" w:leader="none" w:pos="5983"/>
          <w:tab w:val="left" w:leader="none" w:pos="7908"/>
          <w:tab w:val="left" w:leader="none" w:pos="9109"/>
        </w:tabs>
        <w:spacing/>
        <w:ind w:firstLine="567" w:left="0"/>
        <w:rPr>
          <w:rFonts w:eastAsia="Tahoma"/>
          <w:color w:val="000000"/>
          <w:sz w:val="28"/>
          <w:szCs w:val="28"/>
        </w:rPr>
      </w:pPr>
      <w:r>
        <w:rPr>
          <w:color w:val="000000"/>
          <w:sz w:val="28"/>
          <w:szCs w:val="28"/>
        </w:rPr>
        <w:t xml:space="preserve">графічні редактори (Adobe Photoshop, Illustrator або безоплатні аналоги, як GIMP, Canva);</w:t>
      </w:r>
      <w:r>
        <w:rPr>
          <w:rFonts w:eastAsia="Tahoma"/>
          <w:color w:val="000000"/>
          <w:sz w:val="28"/>
          <w:szCs w:val="28"/>
        </w:rPr>
      </w:r>
      <w:r>
        <w:rPr>
          <w:rFonts w:eastAsia="Tahoma"/>
          <w:color w:val="000000"/>
          <w:sz w:val="28"/>
          <w:szCs w:val="28"/>
        </w:rPr>
      </w:r>
    </w:p>
    <w:p>
      <w:pPr>
        <w:numPr>
          <w:ilvl w:val="1"/>
          <w:numId w:val="21"/>
        </w:numPr>
        <w:pBdr>
          <w:top w:val="none" w:color="000000" w:sz="0" w:space="0"/>
          <w:left w:val="none" w:color="000000" w:sz="0" w:space="0"/>
          <w:bottom w:val="none" w:color="000000" w:sz="0" w:space="0"/>
          <w:right w:val="none" w:color="000000" w:sz="0" w:space="0"/>
          <w:between w:val="none" w:color="000000" w:sz="0" w:space="0"/>
        </w:pBdr>
        <w:tabs>
          <w:tab w:val="left" w:leader="none" w:pos="850"/>
          <w:tab w:val="left" w:leader="none" w:pos="1697"/>
          <w:tab w:val="left" w:leader="none" w:pos="2703"/>
          <w:tab w:val="left" w:leader="none" w:pos="4739"/>
          <w:tab w:val="left" w:leader="none" w:pos="5983"/>
          <w:tab w:val="left" w:leader="none" w:pos="7908"/>
          <w:tab w:val="left" w:leader="none" w:pos="9109"/>
        </w:tabs>
        <w:spacing/>
        <w:ind w:firstLine="567" w:left="0"/>
        <w:rPr>
          <w:rFonts w:eastAsia="Tahoma"/>
          <w:color w:val="000000"/>
          <w:sz w:val="28"/>
          <w:szCs w:val="28"/>
        </w:rPr>
      </w:pPr>
      <w:r>
        <w:rPr>
          <w:color w:val="000000"/>
          <w:sz w:val="28"/>
          <w:szCs w:val="28"/>
        </w:rPr>
        <w:t xml:space="preserve">програми для відеомонтажу (Adobe Premiere Pro, DaVinci Resolve або безоплатні аналоги);</w:t>
      </w:r>
      <w:r>
        <w:rPr>
          <w:rFonts w:eastAsia="Tahoma"/>
          <w:color w:val="000000"/>
          <w:sz w:val="28"/>
          <w:szCs w:val="28"/>
        </w:rPr>
      </w:r>
      <w:r>
        <w:rPr>
          <w:rFonts w:eastAsia="Tahoma"/>
          <w:color w:val="000000"/>
          <w:sz w:val="28"/>
          <w:szCs w:val="28"/>
        </w:rPr>
      </w:r>
    </w:p>
    <w:p>
      <w:pPr>
        <w:numPr>
          <w:ilvl w:val="1"/>
          <w:numId w:val="21"/>
        </w:numPr>
        <w:pBdr>
          <w:top w:val="none" w:color="000000" w:sz="0" w:space="0"/>
          <w:left w:val="none" w:color="000000" w:sz="0" w:space="0"/>
          <w:bottom w:val="none" w:color="000000" w:sz="0" w:space="0"/>
          <w:right w:val="none" w:color="000000" w:sz="0" w:space="0"/>
          <w:between w:val="none" w:color="000000" w:sz="0" w:space="0"/>
        </w:pBdr>
        <w:tabs>
          <w:tab w:val="left" w:leader="none" w:pos="850"/>
          <w:tab w:val="left" w:leader="none" w:pos="1697"/>
          <w:tab w:val="left" w:leader="none" w:pos="2703"/>
          <w:tab w:val="left" w:leader="none" w:pos="4739"/>
          <w:tab w:val="left" w:leader="none" w:pos="5983"/>
          <w:tab w:val="left" w:leader="none" w:pos="7908"/>
          <w:tab w:val="left" w:leader="none" w:pos="9109"/>
        </w:tabs>
        <w:spacing/>
        <w:ind w:firstLine="567" w:left="0"/>
        <w:rPr>
          <w:rFonts w:eastAsia="Tahoma"/>
          <w:color w:val="000000"/>
          <w:sz w:val="28"/>
          <w:szCs w:val="28"/>
        </w:rPr>
      </w:pPr>
      <w:r>
        <w:rPr>
          <w:color w:val="000000"/>
          <w:sz w:val="28"/>
          <w:szCs w:val="28"/>
        </w:rPr>
        <w:t xml:space="preserve">програмне забезпечення для управління проєктами й завданнями (Trello, Asana або аналоги);</w:t>
      </w:r>
      <w:r>
        <w:rPr>
          <w:rFonts w:eastAsia="Tahoma"/>
          <w:color w:val="000000"/>
          <w:sz w:val="28"/>
          <w:szCs w:val="28"/>
        </w:rPr>
      </w:r>
      <w:r>
        <w:rPr>
          <w:rFonts w:eastAsia="Tahoma"/>
          <w:color w:val="000000"/>
          <w:sz w:val="28"/>
          <w:szCs w:val="28"/>
        </w:rPr>
      </w:r>
    </w:p>
    <w:p>
      <w:pPr>
        <w:numPr>
          <w:ilvl w:val="1"/>
          <w:numId w:val="21"/>
        </w:numPr>
        <w:pBdr>
          <w:top w:val="none" w:color="000000" w:sz="0" w:space="0"/>
          <w:left w:val="none" w:color="000000" w:sz="0" w:space="0"/>
          <w:bottom w:val="none" w:color="000000" w:sz="0" w:space="0"/>
          <w:right w:val="none" w:color="000000" w:sz="0" w:space="0"/>
          <w:between w:val="none" w:color="000000" w:sz="0" w:space="0"/>
        </w:pBdr>
        <w:tabs>
          <w:tab w:val="left" w:leader="none" w:pos="850"/>
          <w:tab w:val="left" w:leader="none" w:pos="1697"/>
          <w:tab w:val="left" w:leader="none" w:pos="2703"/>
          <w:tab w:val="left" w:leader="none" w:pos="4739"/>
          <w:tab w:val="left" w:leader="none" w:pos="5983"/>
          <w:tab w:val="left" w:leader="none" w:pos="7908"/>
          <w:tab w:val="left" w:leader="none" w:pos="9109"/>
        </w:tabs>
        <w:spacing/>
        <w:ind w:firstLine="567" w:left="0"/>
        <w:rPr>
          <w:rFonts w:eastAsia="Tahoma"/>
          <w:color w:val="000000"/>
          <w:sz w:val="28"/>
          <w:szCs w:val="28"/>
        </w:rPr>
      </w:pPr>
      <w:r>
        <w:rPr>
          <w:color w:val="000000"/>
          <w:sz w:val="28"/>
          <w:szCs w:val="28"/>
        </w:rPr>
        <w:t xml:space="preserve">інструменти для керування соціальними мережами (Buffer, Hootsuite або аналоги);</w:t>
      </w:r>
      <w:r>
        <w:rPr>
          <w:rFonts w:eastAsia="Tahoma"/>
          <w:color w:val="000000"/>
          <w:sz w:val="28"/>
          <w:szCs w:val="28"/>
        </w:rPr>
      </w:r>
      <w:r>
        <w:rPr>
          <w:rFonts w:eastAsia="Tahoma"/>
          <w:color w:val="000000"/>
          <w:sz w:val="28"/>
          <w:szCs w:val="28"/>
        </w:rPr>
      </w:r>
    </w:p>
    <w:p>
      <w:pPr>
        <w:numPr>
          <w:ilvl w:val="1"/>
          <w:numId w:val="21"/>
        </w:numPr>
        <w:pBdr>
          <w:top w:val="none" w:color="000000" w:sz="0" w:space="0"/>
          <w:left w:val="none" w:color="000000" w:sz="0" w:space="0"/>
          <w:bottom w:val="none" w:color="000000" w:sz="0" w:space="0"/>
          <w:right w:val="none" w:color="000000" w:sz="0" w:space="0"/>
          <w:between w:val="none" w:color="000000" w:sz="0" w:space="0"/>
        </w:pBdr>
        <w:tabs>
          <w:tab w:val="left" w:leader="none" w:pos="850"/>
          <w:tab w:val="left" w:leader="none" w:pos="1697"/>
          <w:tab w:val="left" w:leader="none" w:pos="2703"/>
          <w:tab w:val="left" w:leader="none" w:pos="4739"/>
          <w:tab w:val="left" w:leader="none" w:pos="5983"/>
          <w:tab w:val="left" w:leader="none" w:pos="7908"/>
          <w:tab w:val="left" w:leader="none" w:pos="9109"/>
        </w:tabs>
        <w:spacing/>
        <w:ind w:firstLine="567" w:left="0"/>
        <w:rPr>
          <w:rFonts w:eastAsia="Tahoma"/>
          <w:color w:val="000000"/>
          <w:sz w:val="28"/>
          <w:szCs w:val="28"/>
        </w:rPr>
      </w:pPr>
      <w:r>
        <w:rPr>
          <w:color w:val="000000"/>
          <w:sz w:val="28"/>
          <w:szCs w:val="28"/>
        </w:rPr>
        <w:t xml:space="preserve">сервіси для створення й надсилання імейл-розсилок (MailChimp, SendPulse або аналоги).</w:t>
      </w:r>
      <w:r>
        <w:rPr>
          <w:rFonts w:eastAsia="Tahoma"/>
          <w:color w:val="000000"/>
          <w:sz w:val="28"/>
          <w:szCs w:val="28"/>
        </w:rPr>
      </w:r>
      <w:r>
        <w:rPr>
          <w:rFonts w:eastAsia="Tahoma"/>
          <w:color w:val="000000"/>
          <w:sz w:val="28"/>
          <w:szCs w:val="28"/>
        </w:rPr>
      </w:r>
    </w:p>
    <w:p>
      <w:pPr>
        <w:pStyle w:val="1045"/>
        <w:pBdr/>
        <w:spacing/>
        <w:ind/>
        <w:rPr/>
      </w:pPr>
      <w:r>
        <w:t xml:space="preserve">Інші допоміжні сервіси:</w:t>
      </w:r>
      <w:r/>
    </w:p>
    <w:p>
      <w:pPr>
        <w:numPr>
          <w:ilvl w:val="1"/>
          <w:numId w:val="21"/>
        </w:numPr>
        <w:pBdr>
          <w:top w:val="none" w:color="000000" w:sz="0" w:space="0"/>
          <w:left w:val="none" w:color="000000" w:sz="0" w:space="0"/>
          <w:bottom w:val="none" w:color="000000" w:sz="0" w:space="0"/>
          <w:right w:val="none" w:color="000000" w:sz="0" w:space="0"/>
          <w:between w:val="none" w:color="000000" w:sz="0" w:space="0"/>
        </w:pBdr>
        <w:tabs>
          <w:tab w:val="left" w:leader="none" w:pos="850"/>
          <w:tab w:val="left" w:leader="none" w:pos="1697"/>
          <w:tab w:val="left" w:leader="none" w:pos="2703"/>
          <w:tab w:val="left" w:leader="none" w:pos="4739"/>
          <w:tab w:val="left" w:leader="none" w:pos="5983"/>
          <w:tab w:val="left" w:leader="none" w:pos="7908"/>
          <w:tab w:val="left" w:leader="none" w:pos="9109"/>
        </w:tabs>
        <w:spacing/>
        <w:ind w:firstLine="567" w:left="0"/>
        <w:rPr>
          <w:rFonts w:eastAsia="Arial"/>
          <w:color w:val="000000"/>
          <w:sz w:val="28"/>
          <w:szCs w:val="28"/>
        </w:rPr>
      </w:pPr>
      <w:r>
        <w:rPr>
          <w:color w:val="000000"/>
          <w:sz w:val="28"/>
          <w:szCs w:val="28"/>
        </w:rPr>
        <w:t xml:space="preserve">перевірка правопису:</w:t>
      </w:r>
      <w:r>
        <w:rPr>
          <w:rFonts w:eastAsia="Arial"/>
          <w:color w:val="000000"/>
          <w:sz w:val="28"/>
          <w:szCs w:val="28"/>
        </w:rPr>
      </w:r>
      <w:r>
        <w:rPr>
          <w:rFonts w:eastAsia="Arial"/>
          <w:color w:val="000000"/>
          <w:sz w:val="28"/>
          <w:szCs w:val="28"/>
        </w:rPr>
      </w:r>
    </w:p>
    <w:p>
      <w:pPr>
        <w:numPr>
          <w:ilvl w:val="2"/>
          <w:numId w:val="21"/>
        </w:numPr>
        <w:pBdr>
          <w:top w:val="none" w:color="000000" w:sz="0" w:space="0"/>
          <w:left w:val="none" w:color="000000" w:sz="0" w:space="0"/>
          <w:bottom w:val="none" w:color="000000" w:sz="0" w:space="0"/>
          <w:right w:val="none" w:color="000000" w:sz="0" w:space="0"/>
          <w:between w:val="none" w:color="000000" w:sz="0" w:space="0"/>
        </w:pBdr>
        <w:tabs>
          <w:tab w:val="left" w:leader="none" w:pos="850"/>
          <w:tab w:val="left" w:leader="none" w:pos="1697"/>
          <w:tab w:val="left" w:leader="none" w:pos="2703"/>
          <w:tab w:val="left" w:leader="none" w:pos="4739"/>
          <w:tab w:val="left" w:leader="none" w:pos="5983"/>
          <w:tab w:val="left" w:leader="none" w:pos="7908"/>
          <w:tab w:val="left" w:leader="none" w:pos="9109"/>
        </w:tabs>
        <w:spacing/>
        <w:ind w:firstLine="567" w:left="0"/>
        <w:rPr>
          <w:color w:val="000000"/>
          <w:sz w:val="28"/>
          <w:szCs w:val="28"/>
        </w:rPr>
      </w:pPr>
      <w:r/>
      <w:hyperlink r:id="rId17" w:tooltip="https://languagetool.org/uk" w:history="1">
        <w:r>
          <w:rPr>
            <w:color w:val="1154cc"/>
            <w:sz w:val="28"/>
            <w:szCs w:val="28"/>
            <w:u w:val="single"/>
          </w:rPr>
          <w:t xml:space="preserve">LanguageTool</w:t>
        </w:r>
      </w:hyperlink>
      <w:r>
        <w:rPr>
          <w:color w:val="1154cc"/>
          <w:sz w:val="28"/>
          <w:szCs w:val="28"/>
        </w:rPr>
        <w:t xml:space="preserve"> </w:t>
      </w:r>
      <w:r>
        <w:rPr>
          <w:color w:val="000000"/>
          <w:sz w:val="28"/>
          <w:szCs w:val="28"/>
        </w:rPr>
        <w:t xml:space="preserve">— перевірка орфографії, стилістики й граматики багатьох мов;</w:t>
      </w:r>
      <w:r>
        <w:rPr>
          <w:color w:val="000000"/>
          <w:sz w:val="28"/>
          <w:szCs w:val="28"/>
        </w:rPr>
      </w:r>
      <w:r>
        <w:rPr>
          <w:color w:val="000000"/>
          <w:sz w:val="28"/>
          <w:szCs w:val="28"/>
        </w:rPr>
      </w:r>
    </w:p>
    <w:p>
      <w:pPr>
        <w:numPr>
          <w:ilvl w:val="2"/>
          <w:numId w:val="21"/>
        </w:numPr>
        <w:pBdr>
          <w:top w:val="none" w:color="000000" w:sz="0" w:space="0"/>
          <w:left w:val="none" w:color="000000" w:sz="0" w:space="0"/>
          <w:bottom w:val="none" w:color="000000" w:sz="0" w:space="0"/>
          <w:right w:val="none" w:color="000000" w:sz="0" w:space="0"/>
          <w:between w:val="none" w:color="000000" w:sz="0" w:space="0"/>
        </w:pBdr>
        <w:tabs>
          <w:tab w:val="left" w:leader="none" w:pos="850"/>
          <w:tab w:val="left" w:leader="none" w:pos="1697"/>
          <w:tab w:val="left" w:leader="none" w:pos="2703"/>
          <w:tab w:val="left" w:leader="none" w:pos="4739"/>
          <w:tab w:val="left" w:leader="none" w:pos="5983"/>
          <w:tab w:val="left" w:leader="none" w:pos="7908"/>
          <w:tab w:val="left" w:leader="none" w:pos="9109"/>
        </w:tabs>
        <w:spacing/>
        <w:ind w:firstLine="567" w:left="0"/>
        <w:rPr>
          <w:color w:val="000000"/>
          <w:sz w:val="28"/>
          <w:szCs w:val="28"/>
        </w:rPr>
      </w:pPr>
      <w:r/>
      <w:hyperlink r:id="rId18" w:tooltip="https://onlinecorrector.com.ua/uk/" w:history="1">
        <w:r>
          <w:rPr>
            <w:color w:val="1154cc"/>
            <w:sz w:val="28"/>
            <w:szCs w:val="28"/>
            <w:u w:val="single"/>
          </w:rPr>
          <w:t xml:space="preserve">OnlineCorrector</w:t>
        </w:r>
      </w:hyperlink>
      <w:r>
        <w:rPr>
          <w:color w:val="1154cc"/>
          <w:sz w:val="28"/>
          <w:szCs w:val="28"/>
        </w:rPr>
        <w:t xml:space="preserve"> </w:t>
      </w:r>
      <w:r>
        <w:rPr>
          <w:color w:val="000000"/>
          <w:sz w:val="28"/>
          <w:szCs w:val="28"/>
        </w:rPr>
        <w:t xml:space="preserve">— виправляє різні види помилок — від граматичних до стилістичних;</w:t>
      </w:r>
      <w:r>
        <w:rPr>
          <w:color w:val="000000"/>
          <w:sz w:val="28"/>
          <w:szCs w:val="28"/>
        </w:rPr>
      </w:r>
      <w:r>
        <w:rPr>
          <w:color w:val="000000"/>
          <w:sz w:val="28"/>
          <w:szCs w:val="28"/>
        </w:rPr>
      </w:r>
    </w:p>
    <w:p>
      <w:pPr>
        <w:numPr>
          <w:ilvl w:val="2"/>
          <w:numId w:val="21"/>
        </w:numPr>
        <w:pBdr>
          <w:top w:val="none" w:color="000000" w:sz="0" w:space="0"/>
          <w:left w:val="none" w:color="000000" w:sz="0" w:space="0"/>
          <w:bottom w:val="none" w:color="000000" w:sz="0" w:space="0"/>
          <w:right w:val="none" w:color="000000" w:sz="0" w:space="0"/>
          <w:between w:val="none" w:color="000000" w:sz="0" w:space="0"/>
        </w:pBdr>
        <w:tabs>
          <w:tab w:val="left" w:leader="none" w:pos="850"/>
          <w:tab w:val="left" w:leader="none" w:pos="1697"/>
          <w:tab w:val="left" w:leader="none" w:pos="2703"/>
          <w:tab w:val="left" w:leader="none" w:pos="4739"/>
          <w:tab w:val="left" w:leader="none" w:pos="5983"/>
          <w:tab w:val="left" w:leader="none" w:pos="7908"/>
          <w:tab w:val="left" w:leader="none" w:pos="9109"/>
        </w:tabs>
        <w:spacing/>
        <w:ind w:firstLine="567" w:left="0"/>
        <w:rPr>
          <w:color w:val="000000"/>
          <w:sz w:val="28"/>
          <w:szCs w:val="28"/>
        </w:rPr>
      </w:pPr>
      <w:r/>
      <w:hyperlink r:id="rId19" w:tooltip="https://app.grammarly.com/apps" w:history="1">
        <w:r>
          <w:rPr>
            <w:color w:val="1154cc"/>
            <w:sz w:val="28"/>
            <w:szCs w:val="28"/>
            <w:u w:val="single"/>
          </w:rPr>
          <w:t xml:space="preserve">Grammarly</w:t>
        </w:r>
      </w:hyperlink>
      <w:r>
        <w:rPr>
          <w:color w:val="1154cc"/>
          <w:sz w:val="28"/>
          <w:szCs w:val="28"/>
        </w:rPr>
        <w:t xml:space="preserve"> </w:t>
      </w:r>
      <w:r>
        <w:rPr>
          <w:color w:val="000000"/>
          <w:sz w:val="28"/>
          <w:szCs w:val="28"/>
        </w:rPr>
        <w:t xml:space="preserve">— українська платформа перевірки англомовних текстів;</w:t>
      </w:r>
      <w:r>
        <w:rPr>
          <w:color w:val="000000"/>
          <w:sz w:val="28"/>
          <w:szCs w:val="28"/>
        </w:rPr>
      </w:r>
      <w:r>
        <w:rPr>
          <w:color w:val="000000"/>
          <w:sz w:val="28"/>
          <w:szCs w:val="28"/>
        </w:rPr>
      </w:r>
    </w:p>
    <w:p>
      <w:pPr>
        <w:pStyle w:val="1047"/>
        <w:keepNext w:val="false"/>
        <w:keepLines w:val="false"/>
        <w:numPr>
          <w:ilvl w:val="1"/>
          <w:numId w:val="21"/>
        </w:numPr>
        <w:pBdr/>
        <w:tabs>
          <w:tab w:val="left" w:leader="none" w:pos="850"/>
          <w:tab w:val="left" w:leader="none" w:pos="1697"/>
          <w:tab w:val="left" w:leader="none" w:pos="2703"/>
          <w:tab w:val="left" w:leader="none" w:pos="4739"/>
          <w:tab w:val="left" w:leader="none" w:pos="5983"/>
          <w:tab w:val="left" w:leader="none" w:pos="7908"/>
          <w:tab w:val="left" w:leader="none" w:pos="9109"/>
        </w:tabs>
        <w:spacing w:before="0"/>
        <w:ind w:firstLine="567" w:left="0"/>
        <w:rPr>
          <w:rFonts w:ascii="Times New Roman" w:hAnsi="Times New Roman" w:eastAsia="Arial" w:cs="Times New Roman"/>
          <w:b/>
          <w:bCs/>
        </w:rPr>
      </w:pPr>
      <w:r>
        <w:rPr>
          <w:rFonts w:ascii="Times New Roman" w:hAnsi="Times New Roman" w:cs="Times New Roman"/>
        </w:rPr>
        <w:t xml:space="preserve">створення зображень і відео:</w:t>
      </w:r>
      <w:r>
        <w:rPr>
          <w:rFonts w:ascii="Times New Roman" w:hAnsi="Times New Roman" w:eastAsia="Arial" w:cs="Times New Roman"/>
          <w:b/>
          <w:bCs/>
        </w:rPr>
      </w:r>
      <w:r>
        <w:rPr>
          <w:rFonts w:ascii="Times New Roman" w:hAnsi="Times New Roman" w:eastAsia="Arial" w:cs="Times New Roman"/>
          <w:b/>
          <w:bCs/>
        </w:rPr>
      </w:r>
    </w:p>
    <w:p>
      <w:pPr>
        <w:numPr>
          <w:ilvl w:val="2"/>
          <w:numId w:val="21"/>
        </w:numPr>
        <w:pBdr>
          <w:top w:val="none" w:color="000000" w:sz="0" w:space="0"/>
          <w:left w:val="none" w:color="000000" w:sz="0" w:space="0"/>
          <w:bottom w:val="none" w:color="000000" w:sz="0" w:space="0"/>
          <w:right w:val="none" w:color="000000" w:sz="0" w:space="0"/>
          <w:between w:val="none" w:color="000000" w:sz="0" w:space="0"/>
        </w:pBdr>
        <w:tabs>
          <w:tab w:val="left" w:leader="none" w:pos="850"/>
          <w:tab w:val="left" w:leader="none" w:pos="1697"/>
          <w:tab w:val="left" w:leader="none" w:pos="2703"/>
          <w:tab w:val="left" w:leader="none" w:pos="4739"/>
          <w:tab w:val="left" w:leader="none" w:pos="5983"/>
          <w:tab w:val="left" w:leader="none" w:pos="7908"/>
          <w:tab w:val="left" w:leader="none" w:pos="9109"/>
        </w:tabs>
        <w:spacing/>
        <w:ind w:firstLine="567" w:left="0"/>
        <w:rPr>
          <w:color w:val="000000"/>
          <w:sz w:val="28"/>
          <w:szCs w:val="28"/>
        </w:rPr>
      </w:pPr>
      <w:r/>
      <w:hyperlink r:id="rId20" w:tooltip="https://inshot.com/" w:history="1">
        <w:r>
          <w:rPr>
            <w:color w:val="1154cc"/>
            <w:sz w:val="28"/>
            <w:szCs w:val="28"/>
            <w:u w:val="single"/>
          </w:rPr>
          <w:t xml:space="preserve">InShot</w:t>
        </w:r>
      </w:hyperlink>
      <w:r>
        <w:rPr>
          <w:color w:val="1154cc"/>
          <w:sz w:val="28"/>
          <w:szCs w:val="28"/>
        </w:rPr>
        <w:t xml:space="preserve"> </w:t>
      </w:r>
      <w:r>
        <w:rPr>
          <w:color w:val="000000"/>
          <w:sz w:val="28"/>
          <w:szCs w:val="28"/>
        </w:rPr>
        <w:t xml:space="preserve">(відео);</w:t>
      </w:r>
      <w:r>
        <w:rPr>
          <w:color w:val="000000"/>
          <w:sz w:val="28"/>
          <w:szCs w:val="28"/>
        </w:rPr>
      </w:r>
      <w:r>
        <w:rPr>
          <w:color w:val="000000"/>
          <w:sz w:val="28"/>
          <w:szCs w:val="28"/>
        </w:rPr>
      </w:r>
    </w:p>
    <w:p>
      <w:pPr>
        <w:numPr>
          <w:ilvl w:val="2"/>
          <w:numId w:val="21"/>
        </w:numPr>
        <w:pBdr>
          <w:top w:val="none" w:color="000000" w:sz="0" w:space="0"/>
          <w:left w:val="none" w:color="000000" w:sz="0" w:space="0"/>
          <w:bottom w:val="none" w:color="000000" w:sz="0" w:space="0"/>
          <w:right w:val="none" w:color="000000" w:sz="0" w:space="0"/>
          <w:between w:val="none" w:color="000000" w:sz="0" w:space="0"/>
        </w:pBdr>
        <w:tabs>
          <w:tab w:val="left" w:leader="none" w:pos="850"/>
          <w:tab w:val="left" w:leader="none" w:pos="1697"/>
          <w:tab w:val="left" w:leader="none" w:pos="2703"/>
          <w:tab w:val="left" w:leader="none" w:pos="4739"/>
          <w:tab w:val="left" w:leader="none" w:pos="5983"/>
          <w:tab w:val="left" w:leader="none" w:pos="7908"/>
          <w:tab w:val="left" w:leader="none" w:pos="9109"/>
        </w:tabs>
        <w:spacing/>
        <w:ind w:firstLine="567" w:left="0"/>
        <w:rPr>
          <w:color w:val="000000"/>
          <w:sz w:val="28"/>
          <w:szCs w:val="28"/>
        </w:rPr>
      </w:pPr>
      <w:r/>
      <w:hyperlink r:id="rId21" w:tooltip="https://www.figma.com/" w:history="1">
        <w:r>
          <w:rPr>
            <w:color w:val="1154cc"/>
            <w:sz w:val="28"/>
            <w:szCs w:val="28"/>
            <w:u w:val="single"/>
          </w:rPr>
          <w:t xml:space="preserve">Figma</w:t>
        </w:r>
      </w:hyperlink>
      <w:r>
        <w:rPr>
          <w:color w:val="1154cc"/>
          <w:sz w:val="28"/>
          <w:szCs w:val="28"/>
        </w:rPr>
        <w:t xml:space="preserve"> </w:t>
      </w:r>
      <w:r>
        <w:rPr>
          <w:color w:val="000000"/>
          <w:sz w:val="28"/>
          <w:szCs w:val="28"/>
        </w:rPr>
        <w:t xml:space="preserve">(зображення);</w:t>
      </w:r>
      <w:r>
        <w:rPr>
          <w:color w:val="000000"/>
          <w:sz w:val="28"/>
          <w:szCs w:val="28"/>
        </w:rPr>
      </w:r>
      <w:r>
        <w:rPr>
          <w:color w:val="000000"/>
          <w:sz w:val="28"/>
          <w:szCs w:val="28"/>
        </w:rPr>
      </w:r>
    </w:p>
    <w:p>
      <w:pPr>
        <w:numPr>
          <w:ilvl w:val="2"/>
          <w:numId w:val="21"/>
        </w:numPr>
        <w:pBdr>
          <w:top w:val="none" w:color="000000" w:sz="0" w:space="0"/>
          <w:left w:val="none" w:color="000000" w:sz="0" w:space="0"/>
          <w:bottom w:val="none" w:color="000000" w:sz="0" w:space="0"/>
          <w:right w:val="none" w:color="000000" w:sz="0" w:space="0"/>
          <w:between w:val="none" w:color="000000" w:sz="0" w:space="0"/>
        </w:pBdr>
        <w:tabs>
          <w:tab w:val="left" w:leader="none" w:pos="850"/>
          <w:tab w:val="left" w:leader="none" w:pos="1697"/>
          <w:tab w:val="left" w:leader="none" w:pos="2703"/>
          <w:tab w:val="left" w:leader="none" w:pos="4739"/>
          <w:tab w:val="left" w:leader="none" w:pos="5983"/>
          <w:tab w:val="left" w:leader="none" w:pos="7908"/>
          <w:tab w:val="left" w:leader="none" w:pos="9109"/>
        </w:tabs>
        <w:spacing/>
        <w:ind w:firstLine="567" w:left="0"/>
        <w:rPr>
          <w:color w:val="000000"/>
          <w:sz w:val="28"/>
          <w:szCs w:val="28"/>
        </w:rPr>
      </w:pPr>
      <w:r/>
      <w:hyperlink r:id="rId22" w:tooltip="https://www.captions.ai/" w:history="1">
        <w:r>
          <w:rPr>
            <w:color w:val="1154cc"/>
            <w:sz w:val="28"/>
            <w:szCs w:val="28"/>
            <w:u w:val="single"/>
          </w:rPr>
          <w:t xml:space="preserve">Caption</w:t>
        </w:r>
      </w:hyperlink>
      <w:r>
        <w:rPr>
          <w:color w:val="1154cc"/>
          <w:sz w:val="28"/>
          <w:szCs w:val="28"/>
        </w:rPr>
        <w:t xml:space="preserve"> </w:t>
      </w:r>
      <w:r>
        <w:rPr>
          <w:color w:val="000000"/>
          <w:sz w:val="28"/>
          <w:szCs w:val="28"/>
        </w:rPr>
        <w:t xml:space="preserve">(відео та анімація);</w:t>
      </w:r>
      <w:r>
        <w:rPr>
          <w:color w:val="000000"/>
          <w:sz w:val="28"/>
          <w:szCs w:val="28"/>
        </w:rPr>
      </w:r>
      <w:r>
        <w:rPr>
          <w:color w:val="000000"/>
          <w:sz w:val="28"/>
          <w:szCs w:val="28"/>
        </w:rPr>
      </w:r>
    </w:p>
    <w:p>
      <w:pPr>
        <w:pStyle w:val="1047"/>
        <w:keepNext w:val="false"/>
        <w:keepLines w:val="false"/>
        <w:numPr>
          <w:ilvl w:val="1"/>
          <w:numId w:val="21"/>
        </w:numPr>
        <w:pBdr/>
        <w:tabs>
          <w:tab w:val="left" w:leader="none" w:pos="850"/>
          <w:tab w:val="left" w:leader="none" w:pos="1697"/>
          <w:tab w:val="left" w:leader="none" w:pos="2703"/>
          <w:tab w:val="left" w:leader="none" w:pos="4739"/>
          <w:tab w:val="left" w:leader="none" w:pos="5983"/>
          <w:tab w:val="left" w:leader="none" w:pos="7908"/>
          <w:tab w:val="left" w:leader="none" w:pos="9109"/>
        </w:tabs>
        <w:spacing w:before="0"/>
        <w:ind w:firstLine="567" w:left="0"/>
        <w:jc w:val="both"/>
        <w:rPr>
          <w:rFonts w:ascii="Times New Roman" w:hAnsi="Times New Roman" w:eastAsia="Arial" w:cs="Times New Roman"/>
          <w:b/>
          <w:bCs/>
        </w:rPr>
      </w:pPr>
      <w:r>
        <w:rPr>
          <w:rFonts w:ascii="Times New Roman" w:hAnsi="Times New Roman" w:cs="Times New Roman"/>
        </w:rPr>
        <w:t xml:space="preserve">ресурси, де можна безоплатно завантажити стокові фото гарної якості й легально використовувати їх у комунікаційних продуктах:</w:t>
      </w:r>
      <w:r>
        <w:rPr>
          <w:rFonts w:ascii="Times New Roman" w:hAnsi="Times New Roman" w:eastAsia="Arial" w:cs="Times New Roman"/>
          <w:b/>
          <w:bCs/>
        </w:rPr>
      </w:r>
      <w:r>
        <w:rPr>
          <w:rFonts w:ascii="Times New Roman" w:hAnsi="Times New Roman" w:eastAsia="Arial" w:cs="Times New Roman"/>
          <w:b/>
          <w:bCs/>
        </w:rPr>
      </w:r>
    </w:p>
    <w:p>
      <w:pPr>
        <w:numPr>
          <w:ilvl w:val="2"/>
          <w:numId w:val="21"/>
        </w:numPr>
        <w:pBdr>
          <w:top w:val="none" w:color="000000" w:sz="0" w:space="0"/>
          <w:left w:val="none" w:color="000000" w:sz="0" w:space="0"/>
          <w:bottom w:val="none" w:color="000000" w:sz="0" w:space="0"/>
          <w:right w:val="none" w:color="000000" w:sz="0" w:space="0"/>
          <w:between w:val="none" w:color="000000" w:sz="0" w:space="0"/>
        </w:pBdr>
        <w:tabs>
          <w:tab w:val="left" w:leader="none" w:pos="850"/>
          <w:tab w:val="left" w:leader="none" w:pos="1697"/>
          <w:tab w:val="left" w:leader="none" w:pos="2703"/>
          <w:tab w:val="left" w:leader="none" w:pos="4739"/>
          <w:tab w:val="left" w:leader="none" w:pos="5983"/>
          <w:tab w:val="left" w:leader="none" w:pos="7908"/>
          <w:tab w:val="left" w:leader="none" w:pos="9109"/>
        </w:tabs>
        <w:spacing/>
        <w:ind w:firstLine="567" w:left="0"/>
        <w:rPr>
          <w:color w:val="000000"/>
          <w:sz w:val="28"/>
          <w:szCs w:val="28"/>
        </w:rPr>
      </w:pPr>
      <w:r/>
      <w:hyperlink r:id="rId23" w:tooltip="https://unsplash.com/" w:history="1">
        <w:r>
          <w:rPr>
            <w:color w:val="1154cc"/>
            <w:sz w:val="28"/>
            <w:szCs w:val="28"/>
            <w:u w:val="single"/>
          </w:rPr>
          <w:t xml:space="preserve">unsplash.com</w:t>
        </w:r>
      </w:hyperlink>
      <w:r>
        <w:rPr>
          <w:color w:val="000000"/>
          <w:sz w:val="28"/>
          <w:szCs w:val="28"/>
        </w:rPr>
        <w:t xml:space="preserve">;</w:t>
      </w:r>
      <w:r>
        <w:rPr>
          <w:color w:val="000000"/>
          <w:sz w:val="28"/>
          <w:szCs w:val="28"/>
        </w:rPr>
      </w:r>
      <w:r>
        <w:rPr>
          <w:color w:val="000000"/>
          <w:sz w:val="28"/>
          <w:szCs w:val="28"/>
        </w:rPr>
      </w:r>
    </w:p>
    <w:p>
      <w:pPr>
        <w:numPr>
          <w:ilvl w:val="2"/>
          <w:numId w:val="21"/>
        </w:numPr>
        <w:pBdr>
          <w:top w:val="none" w:color="000000" w:sz="0" w:space="0"/>
          <w:left w:val="none" w:color="000000" w:sz="0" w:space="0"/>
          <w:bottom w:val="none" w:color="000000" w:sz="0" w:space="0"/>
          <w:right w:val="none" w:color="000000" w:sz="0" w:space="0"/>
          <w:between w:val="none" w:color="000000" w:sz="0" w:space="0"/>
        </w:pBdr>
        <w:tabs>
          <w:tab w:val="left" w:leader="none" w:pos="850"/>
          <w:tab w:val="left" w:leader="none" w:pos="1697"/>
          <w:tab w:val="left" w:leader="none" w:pos="2703"/>
          <w:tab w:val="left" w:leader="none" w:pos="4739"/>
          <w:tab w:val="left" w:leader="none" w:pos="5983"/>
          <w:tab w:val="left" w:leader="none" w:pos="7908"/>
          <w:tab w:val="left" w:leader="none" w:pos="9109"/>
        </w:tabs>
        <w:spacing/>
        <w:ind w:firstLine="567" w:left="0"/>
        <w:rPr>
          <w:color w:val="000000"/>
          <w:sz w:val="28"/>
          <w:szCs w:val="28"/>
        </w:rPr>
      </w:pPr>
      <w:r/>
      <w:hyperlink r:id="rId24" w:tooltip="https://pixabay.com/" w:history="1">
        <w:r>
          <w:rPr>
            <w:color w:val="1154cc"/>
            <w:sz w:val="28"/>
            <w:szCs w:val="28"/>
            <w:u w:val="single"/>
          </w:rPr>
          <w:t xml:space="preserve">pixabay.com</w:t>
        </w:r>
      </w:hyperlink>
      <w:r>
        <w:rPr>
          <w:color w:val="000000"/>
          <w:sz w:val="28"/>
          <w:szCs w:val="28"/>
        </w:rPr>
        <w:t xml:space="preserve">;</w:t>
      </w:r>
      <w:r>
        <w:rPr>
          <w:color w:val="000000"/>
          <w:sz w:val="28"/>
          <w:szCs w:val="28"/>
        </w:rPr>
      </w:r>
      <w:r>
        <w:rPr>
          <w:color w:val="000000"/>
          <w:sz w:val="28"/>
          <w:szCs w:val="28"/>
        </w:rPr>
      </w:r>
    </w:p>
    <w:p>
      <w:pPr>
        <w:numPr>
          <w:ilvl w:val="2"/>
          <w:numId w:val="21"/>
        </w:numPr>
        <w:pBdr>
          <w:top w:val="none" w:color="000000" w:sz="0" w:space="0"/>
          <w:left w:val="none" w:color="000000" w:sz="0" w:space="0"/>
          <w:bottom w:val="none" w:color="000000" w:sz="0" w:space="0"/>
          <w:right w:val="none" w:color="000000" w:sz="0" w:space="0"/>
          <w:between w:val="none" w:color="000000" w:sz="0" w:space="0"/>
        </w:pBdr>
        <w:tabs>
          <w:tab w:val="left" w:leader="none" w:pos="850"/>
          <w:tab w:val="left" w:leader="none" w:pos="1697"/>
          <w:tab w:val="left" w:leader="none" w:pos="2703"/>
          <w:tab w:val="left" w:leader="none" w:pos="4739"/>
          <w:tab w:val="left" w:leader="none" w:pos="5983"/>
          <w:tab w:val="left" w:leader="none" w:pos="7908"/>
          <w:tab w:val="left" w:leader="none" w:pos="9109"/>
        </w:tabs>
        <w:spacing/>
        <w:ind w:firstLine="567" w:left="0"/>
        <w:rPr>
          <w:color w:val="000000"/>
          <w:sz w:val="28"/>
          <w:szCs w:val="28"/>
        </w:rPr>
      </w:pPr>
      <w:r/>
      <w:hyperlink r:id="rId25" w:tooltip="https://www.pexels.com/uk-ua/" w:history="1">
        <w:r>
          <w:rPr>
            <w:color w:val="1154cc"/>
            <w:sz w:val="28"/>
            <w:szCs w:val="28"/>
            <w:u w:val="single"/>
          </w:rPr>
          <w:t xml:space="preserve">pexels.com</w:t>
        </w:r>
      </w:hyperlink>
      <w:r>
        <w:rPr>
          <w:color w:val="000000"/>
          <w:sz w:val="28"/>
          <w:szCs w:val="28"/>
        </w:rPr>
        <w:t xml:space="preserve">;</w:t>
      </w:r>
      <w:r>
        <w:rPr>
          <w:color w:val="000000"/>
          <w:sz w:val="28"/>
          <w:szCs w:val="28"/>
        </w:rPr>
      </w:r>
      <w:r>
        <w:rPr>
          <w:color w:val="000000"/>
          <w:sz w:val="28"/>
          <w:szCs w:val="28"/>
        </w:rPr>
      </w:r>
    </w:p>
    <w:p>
      <w:pPr>
        <w:pStyle w:val="1047"/>
        <w:keepNext w:val="false"/>
        <w:keepLines w:val="false"/>
        <w:numPr>
          <w:ilvl w:val="1"/>
          <w:numId w:val="21"/>
        </w:numPr>
        <w:pBdr/>
        <w:tabs>
          <w:tab w:val="left" w:leader="none" w:pos="850"/>
          <w:tab w:val="left" w:leader="none" w:pos="1697"/>
          <w:tab w:val="left" w:leader="none" w:pos="2703"/>
          <w:tab w:val="left" w:leader="none" w:pos="4739"/>
          <w:tab w:val="left" w:leader="none" w:pos="5983"/>
          <w:tab w:val="left" w:leader="none" w:pos="7908"/>
          <w:tab w:val="left" w:leader="none" w:pos="9109"/>
        </w:tabs>
        <w:spacing w:before="0"/>
        <w:ind w:firstLine="567" w:left="0"/>
        <w:rPr>
          <w:rFonts w:ascii="Times New Roman" w:hAnsi="Times New Roman" w:eastAsia="Arial" w:cs="Times New Roman"/>
          <w:b/>
          <w:bCs/>
        </w:rPr>
      </w:pPr>
      <w:r>
        <w:rPr>
          <w:rFonts w:ascii="Times New Roman" w:hAnsi="Times New Roman" w:cs="Times New Roman"/>
        </w:rPr>
        <w:t xml:space="preserve">ресурси з роботами воєнних фотографів (з указаним авторством):</w:t>
      </w:r>
      <w:r>
        <w:rPr>
          <w:rFonts w:ascii="Times New Roman" w:hAnsi="Times New Roman" w:eastAsia="Arial" w:cs="Times New Roman"/>
          <w:b/>
          <w:bCs/>
        </w:rPr>
      </w:r>
      <w:r>
        <w:rPr>
          <w:rFonts w:ascii="Times New Roman" w:hAnsi="Times New Roman" w:eastAsia="Arial" w:cs="Times New Roman"/>
          <w:b/>
          <w:bCs/>
        </w:rPr>
      </w:r>
    </w:p>
    <w:p>
      <w:pPr>
        <w:numPr>
          <w:ilvl w:val="2"/>
          <w:numId w:val="21"/>
        </w:numPr>
        <w:pBdr>
          <w:top w:val="none" w:color="000000" w:sz="0" w:space="0"/>
          <w:left w:val="none" w:color="000000" w:sz="0" w:space="0"/>
          <w:bottom w:val="none" w:color="000000" w:sz="0" w:space="0"/>
          <w:right w:val="none" w:color="000000" w:sz="0" w:space="0"/>
          <w:between w:val="none" w:color="000000" w:sz="0" w:space="0"/>
        </w:pBdr>
        <w:tabs>
          <w:tab w:val="left" w:leader="none" w:pos="850"/>
          <w:tab w:val="left" w:leader="none" w:pos="1697"/>
          <w:tab w:val="left" w:leader="none" w:pos="2703"/>
          <w:tab w:val="left" w:leader="none" w:pos="4739"/>
          <w:tab w:val="left" w:leader="none" w:pos="5983"/>
          <w:tab w:val="left" w:leader="none" w:pos="7908"/>
          <w:tab w:val="left" w:leader="none" w:pos="9109"/>
        </w:tabs>
        <w:spacing/>
        <w:ind w:firstLine="567" w:left="0"/>
        <w:rPr>
          <w:color w:val="000000"/>
          <w:sz w:val="28"/>
          <w:szCs w:val="28"/>
        </w:rPr>
      </w:pPr>
      <w:r/>
      <w:hyperlink r:id="rId26" w:tooltip="https://war.ukraine.ua/photos/" w:history="1">
        <w:r>
          <w:rPr>
            <w:color w:val="1154cc"/>
            <w:sz w:val="28"/>
            <w:szCs w:val="28"/>
            <w:u w:val="single"/>
          </w:rPr>
          <w:t xml:space="preserve">war.ukraine.ua/photos</w:t>
        </w:r>
      </w:hyperlink>
      <w:r>
        <w:rPr>
          <w:color w:val="000000"/>
          <w:sz w:val="28"/>
          <w:szCs w:val="28"/>
        </w:rPr>
        <w:t xml:space="preserve">;</w:t>
      </w:r>
      <w:r>
        <w:rPr>
          <w:color w:val="000000"/>
          <w:sz w:val="28"/>
          <w:szCs w:val="28"/>
        </w:rPr>
      </w:r>
      <w:r>
        <w:rPr>
          <w:color w:val="000000"/>
          <w:sz w:val="28"/>
          <w:szCs w:val="28"/>
        </w:rPr>
      </w:r>
    </w:p>
    <w:p>
      <w:pPr>
        <w:numPr>
          <w:ilvl w:val="2"/>
          <w:numId w:val="21"/>
        </w:numPr>
        <w:pBdr>
          <w:top w:val="none" w:color="000000" w:sz="0" w:space="0"/>
          <w:left w:val="none" w:color="000000" w:sz="0" w:space="0"/>
          <w:bottom w:val="none" w:color="000000" w:sz="0" w:space="0"/>
          <w:right w:val="none" w:color="000000" w:sz="0" w:space="0"/>
          <w:between w:val="none" w:color="000000" w:sz="0" w:space="0"/>
        </w:pBdr>
        <w:tabs>
          <w:tab w:val="left" w:leader="none" w:pos="850"/>
          <w:tab w:val="left" w:leader="none" w:pos="1697"/>
          <w:tab w:val="left" w:leader="none" w:pos="2703"/>
          <w:tab w:val="left" w:leader="none" w:pos="4739"/>
          <w:tab w:val="left" w:leader="none" w:pos="5983"/>
          <w:tab w:val="left" w:leader="none" w:pos="7908"/>
          <w:tab w:val="left" w:leader="none" w:pos="9109"/>
        </w:tabs>
        <w:spacing/>
        <w:ind w:firstLine="567" w:left="0"/>
        <w:rPr>
          <w:color w:val="000000"/>
          <w:sz w:val="28"/>
          <w:szCs w:val="28"/>
        </w:rPr>
      </w:pPr>
      <w:r/>
      <w:hyperlink r:id="rId27" w:tooltip="https://depositphotos.com/ua/folder/299150880.html?offset=300" w:history="1">
        <w:r>
          <w:rPr>
            <w:color w:val="1154cc"/>
            <w:sz w:val="28"/>
            <w:szCs w:val="28"/>
            <w:u w:val="single"/>
          </w:rPr>
          <w:t xml:space="preserve">ua.depositphotos.com</w:t>
        </w:r>
      </w:hyperlink>
      <w:r>
        <w:rPr>
          <w:color w:val="000000"/>
          <w:sz w:val="28"/>
          <w:szCs w:val="28"/>
        </w:rPr>
        <w:t xml:space="preserve">;</w:t>
      </w:r>
      <w:r>
        <w:rPr>
          <w:color w:val="000000"/>
          <w:sz w:val="28"/>
          <w:szCs w:val="28"/>
        </w:rPr>
      </w:r>
      <w:r>
        <w:rPr>
          <w:color w:val="000000"/>
          <w:sz w:val="28"/>
          <w:szCs w:val="28"/>
        </w:rPr>
      </w:r>
    </w:p>
    <w:p>
      <w:pPr>
        <w:numPr>
          <w:ilvl w:val="2"/>
          <w:numId w:val="21"/>
        </w:numPr>
        <w:pBdr>
          <w:top w:val="none" w:color="000000" w:sz="0" w:space="0"/>
          <w:left w:val="none" w:color="000000" w:sz="0" w:space="0"/>
          <w:bottom w:val="none" w:color="000000" w:sz="0" w:space="0"/>
          <w:right w:val="none" w:color="000000" w:sz="0" w:space="0"/>
          <w:between w:val="none" w:color="000000" w:sz="0" w:space="0"/>
        </w:pBdr>
        <w:tabs>
          <w:tab w:val="left" w:leader="none" w:pos="850"/>
          <w:tab w:val="left" w:leader="none" w:pos="1697"/>
          <w:tab w:val="left" w:leader="none" w:pos="2703"/>
          <w:tab w:val="left" w:leader="none" w:pos="4739"/>
          <w:tab w:val="left" w:leader="none" w:pos="5983"/>
          <w:tab w:val="left" w:leader="none" w:pos="7908"/>
          <w:tab w:val="left" w:leader="none" w:pos="9109"/>
        </w:tabs>
        <w:spacing/>
        <w:ind w:firstLine="567" w:left="0"/>
        <w:rPr>
          <w:color w:val="000000"/>
          <w:sz w:val="28"/>
          <w:szCs w:val="28"/>
        </w:rPr>
      </w:pPr>
      <w:r/>
      <w:hyperlink r:id="rId28" w:tooltip="https://libkos.com/" w:history="1">
        <w:r>
          <w:rPr>
            <w:color w:val="1154cc"/>
            <w:sz w:val="28"/>
            <w:szCs w:val="28"/>
            <w:u w:val="single"/>
          </w:rPr>
          <w:t xml:space="preserve">libkos.com</w:t>
        </w:r>
      </w:hyperlink>
      <w:r>
        <w:rPr>
          <w:color w:val="000000"/>
          <w:sz w:val="28"/>
          <w:szCs w:val="28"/>
        </w:rPr>
        <w:t xml:space="preserve">;</w:t>
      </w:r>
      <w:r>
        <w:rPr>
          <w:color w:val="000000"/>
          <w:sz w:val="28"/>
          <w:szCs w:val="28"/>
        </w:rPr>
      </w:r>
      <w:r>
        <w:rPr>
          <w:color w:val="000000"/>
          <w:sz w:val="28"/>
          <w:szCs w:val="28"/>
        </w:rPr>
      </w:r>
    </w:p>
    <w:p>
      <w:pPr>
        <w:pStyle w:val="1047"/>
        <w:keepNext w:val="false"/>
        <w:keepLines w:val="false"/>
        <w:numPr>
          <w:ilvl w:val="1"/>
          <w:numId w:val="21"/>
        </w:numPr>
        <w:pBdr/>
        <w:tabs>
          <w:tab w:val="left" w:leader="none" w:pos="850"/>
          <w:tab w:val="left" w:leader="none" w:pos="1697"/>
          <w:tab w:val="left" w:leader="none" w:pos="2703"/>
          <w:tab w:val="left" w:leader="none" w:pos="4739"/>
          <w:tab w:val="left" w:leader="none" w:pos="5983"/>
          <w:tab w:val="left" w:leader="none" w:pos="7908"/>
          <w:tab w:val="left" w:leader="none" w:pos="9109"/>
        </w:tabs>
        <w:spacing w:before="0"/>
        <w:ind w:firstLine="567" w:left="0"/>
        <w:rPr>
          <w:rFonts w:ascii="Times New Roman" w:hAnsi="Times New Roman" w:eastAsia="Arial" w:cs="Times New Roman"/>
          <w:b/>
          <w:bCs/>
        </w:rPr>
      </w:pPr>
      <w:r>
        <w:rPr>
          <w:rFonts w:ascii="Times New Roman" w:hAnsi="Times New Roman" w:cs="Times New Roman"/>
        </w:rPr>
        <w:t xml:space="preserve">сайти для пошуку піктограм:</w:t>
      </w:r>
      <w:r>
        <w:rPr>
          <w:rFonts w:ascii="Times New Roman" w:hAnsi="Times New Roman" w:eastAsia="Arial" w:cs="Times New Roman"/>
          <w:b/>
          <w:bCs/>
        </w:rPr>
      </w:r>
      <w:r>
        <w:rPr>
          <w:rFonts w:ascii="Times New Roman" w:hAnsi="Times New Roman" w:eastAsia="Arial" w:cs="Times New Roman"/>
          <w:b/>
          <w:bCs/>
        </w:rPr>
      </w:r>
    </w:p>
    <w:p>
      <w:pPr>
        <w:numPr>
          <w:ilvl w:val="2"/>
          <w:numId w:val="21"/>
        </w:numPr>
        <w:pBdr>
          <w:top w:val="none" w:color="000000" w:sz="0" w:space="0"/>
          <w:left w:val="none" w:color="000000" w:sz="0" w:space="0"/>
          <w:bottom w:val="none" w:color="000000" w:sz="0" w:space="0"/>
          <w:right w:val="none" w:color="000000" w:sz="0" w:space="0"/>
          <w:between w:val="none" w:color="000000" w:sz="0" w:space="0"/>
        </w:pBdr>
        <w:tabs>
          <w:tab w:val="left" w:leader="none" w:pos="850"/>
          <w:tab w:val="left" w:leader="none" w:pos="1697"/>
          <w:tab w:val="left" w:leader="none" w:pos="2703"/>
          <w:tab w:val="left" w:leader="none" w:pos="4739"/>
          <w:tab w:val="left" w:leader="none" w:pos="5983"/>
          <w:tab w:val="left" w:leader="none" w:pos="7908"/>
          <w:tab w:val="left" w:leader="none" w:pos="9109"/>
        </w:tabs>
        <w:spacing/>
        <w:ind w:firstLine="567" w:left="0"/>
        <w:rPr>
          <w:color w:val="000000"/>
          <w:sz w:val="28"/>
          <w:szCs w:val="28"/>
        </w:rPr>
      </w:pPr>
      <w:r>
        <w:rPr>
          <w:color w:val="000000"/>
          <w:sz w:val="28"/>
          <w:szCs w:val="28"/>
        </w:rPr>
        <w:t xml:space="preserve">Google Icons — </w:t>
      </w:r>
      <w:hyperlink r:id="rId29" w:tooltip="https://fonts.google.com/icons" w:history="1">
        <w:r>
          <w:rPr>
            <w:color w:val="1154cc"/>
            <w:sz w:val="28"/>
            <w:szCs w:val="28"/>
            <w:u w:val="single"/>
          </w:rPr>
          <w:t xml:space="preserve">fonts.google.com/icons</w:t>
        </w:r>
      </w:hyperlink>
      <w:r>
        <w:rPr>
          <w:color w:val="000000"/>
          <w:sz w:val="28"/>
          <w:szCs w:val="28"/>
        </w:rPr>
        <w:t xml:space="preserve">;</w:t>
      </w:r>
      <w:r>
        <w:rPr>
          <w:color w:val="000000"/>
          <w:sz w:val="28"/>
          <w:szCs w:val="28"/>
        </w:rPr>
      </w:r>
      <w:r>
        <w:rPr>
          <w:color w:val="000000"/>
          <w:sz w:val="28"/>
          <w:szCs w:val="28"/>
        </w:rPr>
      </w:r>
    </w:p>
    <w:p>
      <w:pPr>
        <w:numPr>
          <w:ilvl w:val="2"/>
          <w:numId w:val="21"/>
        </w:numPr>
        <w:pBdr>
          <w:top w:val="none" w:color="000000" w:sz="0" w:space="0"/>
          <w:left w:val="none" w:color="000000" w:sz="0" w:space="0"/>
          <w:bottom w:val="none" w:color="000000" w:sz="0" w:space="0"/>
          <w:right w:val="none" w:color="000000" w:sz="0" w:space="0"/>
          <w:between w:val="none" w:color="000000" w:sz="0" w:space="0"/>
        </w:pBdr>
        <w:tabs>
          <w:tab w:val="left" w:leader="none" w:pos="850"/>
          <w:tab w:val="left" w:leader="none" w:pos="1697"/>
          <w:tab w:val="left" w:leader="none" w:pos="2703"/>
          <w:tab w:val="left" w:leader="none" w:pos="4739"/>
          <w:tab w:val="left" w:leader="none" w:pos="5983"/>
          <w:tab w:val="left" w:leader="none" w:pos="7908"/>
          <w:tab w:val="left" w:leader="none" w:pos="9109"/>
        </w:tabs>
        <w:spacing/>
        <w:ind w:firstLine="567" w:left="0"/>
        <w:rPr>
          <w:color w:val="000000"/>
          <w:sz w:val="28"/>
          <w:szCs w:val="28"/>
        </w:rPr>
      </w:pPr>
      <w:r>
        <w:rPr>
          <w:color w:val="000000"/>
          <w:sz w:val="28"/>
          <w:szCs w:val="28"/>
        </w:rPr>
        <w:t xml:space="preserve">Icon Finder — </w:t>
      </w:r>
      <w:hyperlink r:id="rId30" w:tooltip="http://www.iconfinder.com/" w:history="1">
        <w:r>
          <w:rPr>
            <w:color w:val="1154cc"/>
            <w:sz w:val="28"/>
            <w:szCs w:val="28"/>
            <w:u w:val="single"/>
          </w:rPr>
          <w:t xml:space="preserve">www.iconfinder.com/</w:t>
        </w:r>
      </w:hyperlink>
      <w:r>
        <w:rPr>
          <w:color w:val="000000"/>
          <w:sz w:val="28"/>
          <w:szCs w:val="28"/>
        </w:rPr>
        <w:t xml:space="preserve">;</w:t>
      </w:r>
      <w:r>
        <w:rPr>
          <w:color w:val="000000"/>
          <w:sz w:val="28"/>
          <w:szCs w:val="28"/>
        </w:rPr>
      </w:r>
      <w:r>
        <w:rPr>
          <w:color w:val="000000"/>
          <w:sz w:val="28"/>
          <w:szCs w:val="28"/>
        </w:rPr>
      </w:r>
    </w:p>
    <w:p>
      <w:pPr>
        <w:numPr>
          <w:ilvl w:val="2"/>
          <w:numId w:val="21"/>
        </w:numPr>
        <w:pBdr>
          <w:top w:val="none" w:color="000000" w:sz="0" w:space="0"/>
          <w:left w:val="none" w:color="000000" w:sz="0" w:space="0"/>
          <w:bottom w:val="none" w:color="000000" w:sz="0" w:space="0"/>
          <w:right w:val="none" w:color="000000" w:sz="0" w:space="0"/>
          <w:between w:val="none" w:color="000000" w:sz="0" w:space="0"/>
        </w:pBdr>
        <w:tabs>
          <w:tab w:val="left" w:leader="none" w:pos="850"/>
          <w:tab w:val="left" w:leader="none" w:pos="1697"/>
          <w:tab w:val="left" w:leader="none" w:pos="2703"/>
          <w:tab w:val="left" w:leader="none" w:pos="4739"/>
          <w:tab w:val="left" w:leader="none" w:pos="5983"/>
          <w:tab w:val="left" w:leader="none" w:pos="7908"/>
          <w:tab w:val="left" w:leader="none" w:pos="9109"/>
        </w:tabs>
        <w:spacing/>
        <w:ind w:firstLine="567" w:left="0"/>
        <w:rPr>
          <w:color w:val="000000"/>
          <w:sz w:val="28"/>
          <w:szCs w:val="28"/>
        </w:rPr>
      </w:pPr>
      <w:r>
        <w:rPr>
          <w:color w:val="000000"/>
          <w:sz w:val="28"/>
          <w:szCs w:val="28"/>
        </w:rPr>
        <w:t xml:space="preserve">Icon Monstr — </w:t>
      </w:r>
      <w:hyperlink r:id="rId31" w:tooltip="https://iconmonstr.com/" w:history="1">
        <w:r>
          <w:rPr>
            <w:color w:val="1154cc"/>
            <w:sz w:val="28"/>
            <w:szCs w:val="28"/>
            <w:u w:val="single"/>
          </w:rPr>
          <w:t xml:space="preserve">iconmonstr.com</w:t>
        </w:r>
      </w:hyperlink>
      <w:r>
        <w:rPr>
          <w:color w:val="000000"/>
          <w:sz w:val="28"/>
          <w:szCs w:val="28"/>
        </w:rPr>
        <w:t xml:space="preserve">;</w:t>
      </w:r>
      <w:r>
        <w:rPr>
          <w:color w:val="000000"/>
          <w:sz w:val="28"/>
          <w:szCs w:val="28"/>
        </w:rPr>
      </w:r>
      <w:r>
        <w:rPr>
          <w:color w:val="000000"/>
          <w:sz w:val="28"/>
          <w:szCs w:val="28"/>
        </w:rPr>
      </w:r>
    </w:p>
    <w:p>
      <w:pPr>
        <w:numPr>
          <w:ilvl w:val="2"/>
          <w:numId w:val="21"/>
        </w:numPr>
        <w:pBdr>
          <w:top w:val="none" w:color="000000" w:sz="0" w:space="0"/>
          <w:left w:val="none" w:color="000000" w:sz="0" w:space="0"/>
          <w:bottom w:val="none" w:color="000000" w:sz="0" w:space="0"/>
          <w:right w:val="none" w:color="000000" w:sz="0" w:space="0"/>
          <w:between w:val="none" w:color="000000" w:sz="0" w:space="0"/>
        </w:pBdr>
        <w:tabs>
          <w:tab w:val="left" w:leader="none" w:pos="850"/>
          <w:tab w:val="left" w:leader="none" w:pos="1697"/>
          <w:tab w:val="left" w:leader="none" w:pos="2703"/>
          <w:tab w:val="left" w:leader="none" w:pos="4739"/>
          <w:tab w:val="left" w:leader="none" w:pos="5983"/>
          <w:tab w:val="left" w:leader="none" w:pos="7908"/>
          <w:tab w:val="left" w:leader="none" w:pos="9109"/>
        </w:tabs>
        <w:spacing/>
        <w:ind w:firstLine="567" w:left="0"/>
        <w:rPr>
          <w:color w:val="000000"/>
          <w:sz w:val="28"/>
          <w:szCs w:val="28"/>
        </w:rPr>
      </w:pPr>
      <w:r>
        <w:rPr>
          <w:color w:val="000000"/>
          <w:sz w:val="28"/>
          <w:szCs w:val="28"/>
        </w:rPr>
        <w:t xml:space="preserve">Flaticon — </w:t>
      </w:r>
      <w:hyperlink r:id="rId32" w:tooltip="https://www.flaticon.com/" w:history="1">
        <w:r>
          <w:rPr>
            <w:color w:val="1154cc"/>
            <w:sz w:val="28"/>
            <w:szCs w:val="28"/>
            <w:u w:val="single"/>
          </w:rPr>
          <w:t xml:space="preserve">flaticon.com</w:t>
        </w:r>
      </w:hyperlink>
      <w:r>
        <w:rPr>
          <w:color w:val="000000"/>
          <w:sz w:val="28"/>
          <w:szCs w:val="28"/>
        </w:rPr>
        <w:t xml:space="preserve">;</w:t>
      </w:r>
      <w:r>
        <w:rPr>
          <w:color w:val="000000"/>
          <w:sz w:val="28"/>
          <w:szCs w:val="28"/>
        </w:rPr>
      </w:r>
      <w:r>
        <w:rPr>
          <w:color w:val="000000"/>
          <w:sz w:val="28"/>
          <w:szCs w:val="28"/>
        </w:rPr>
      </w:r>
    </w:p>
    <w:p>
      <w:pPr>
        <w:pStyle w:val="1047"/>
        <w:keepNext w:val="false"/>
        <w:keepLines w:val="false"/>
        <w:numPr>
          <w:ilvl w:val="1"/>
          <w:numId w:val="21"/>
        </w:numPr>
        <w:pBdr/>
        <w:tabs>
          <w:tab w:val="left" w:leader="none" w:pos="850"/>
          <w:tab w:val="left" w:leader="none" w:pos="1697"/>
          <w:tab w:val="left" w:leader="none" w:pos="2703"/>
          <w:tab w:val="left" w:leader="none" w:pos="4739"/>
          <w:tab w:val="left" w:leader="none" w:pos="5983"/>
          <w:tab w:val="left" w:leader="none" w:pos="7908"/>
          <w:tab w:val="left" w:leader="none" w:pos="9109"/>
        </w:tabs>
        <w:spacing w:before="0"/>
        <w:ind w:firstLine="567" w:left="0"/>
        <w:rPr>
          <w:rFonts w:ascii="Times New Roman" w:hAnsi="Times New Roman" w:eastAsia="Arial" w:cs="Times New Roman"/>
          <w:b/>
          <w:bCs/>
        </w:rPr>
      </w:pPr>
      <w:r>
        <w:rPr>
          <w:rFonts w:ascii="Times New Roman" w:hAnsi="Times New Roman" w:cs="Times New Roman"/>
        </w:rPr>
        <w:t xml:space="preserve">сайти для створення QR-коду:</w:t>
      </w:r>
      <w:r>
        <w:rPr>
          <w:rFonts w:ascii="Times New Roman" w:hAnsi="Times New Roman" w:eastAsia="Arial" w:cs="Times New Roman"/>
          <w:b/>
          <w:bCs/>
        </w:rPr>
      </w:r>
      <w:r>
        <w:rPr>
          <w:rFonts w:ascii="Times New Roman" w:hAnsi="Times New Roman" w:eastAsia="Arial" w:cs="Times New Roman"/>
          <w:b/>
          <w:bCs/>
        </w:rPr>
      </w:r>
    </w:p>
    <w:p>
      <w:pPr>
        <w:numPr>
          <w:ilvl w:val="2"/>
          <w:numId w:val="21"/>
        </w:numPr>
        <w:pBdr>
          <w:top w:val="none" w:color="000000" w:sz="0" w:space="0"/>
          <w:left w:val="none" w:color="000000" w:sz="0" w:space="0"/>
          <w:bottom w:val="none" w:color="000000" w:sz="0" w:space="0"/>
          <w:right w:val="none" w:color="000000" w:sz="0" w:space="0"/>
          <w:between w:val="none" w:color="000000" w:sz="0" w:space="0"/>
        </w:pBdr>
        <w:tabs>
          <w:tab w:val="left" w:leader="none" w:pos="850"/>
          <w:tab w:val="left" w:leader="none" w:pos="1697"/>
          <w:tab w:val="left" w:leader="none" w:pos="2703"/>
          <w:tab w:val="left" w:leader="none" w:pos="4739"/>
          <w:tab w:val="left" w:leader="none" w:pos="5983"/>
          <w:tab w:val="left" w:leader="none" w:pos="7908"/>
          <w:tab w:val="left" w:leader="none" w:pos="9109"/>
        </w:tabs>
        <w:spacing/>
        <w:ind w:firstLine="567" w:left="0"/>
        <w:rPr>
          <w:color w:val="000000"/>
          <w:sz w:val="28"/>
          <w:szCs w:val="28"/>
        </w:rPr>
      </w:pPr>
      <w:r/>
      <w:hyperlink r:id="rId33" w:tooltip="https://www.qrcode-monkey.com/" w:history="1">
        <w:r>
          <w:rPr>
            <w:color w:val="1154cc"/>
            <w:sz w:val="28"/>
            <w:szCs w:val="28"/>
            <w:u w:val="single"/>
          </w:rPr>
          <w:t xml:space="preserve">qrcode-monkey.com</w:t>
        </w:r>
      </w:hyperlink>
      <w:r>
        <w:rPr>
          <w:color w:val="000000"/>
          <w:sz w:val="28"/>
          <w:szCs w:val="28"/>
        </w:rPr>
        <w:t xml:space="preserve">;</w:t>
      </w:r>
      <w:r>
        <w:rPr>
          <w:color w:val="000000"/>
          <w:sz w:val="28"/>
          <w:szCs w:val="28"/>
        </w:rPr>
      </w:r>
      <w:r>
        <w:rPr>
          <w:color w:val="000000"/>
          <w:sz w:val="28"/>
          <w:szCs w:val="28"/>
        </w:rPr>
      </w:r>
    </w:p>
    <w:p>
      <w:pPr>
        <w:numPr>
          <w:ilvl w:val="2"/>
          <w:numId w:val="21"/>
        </w:numPr>
        <w:pBdr>
          <w:top w:val="none" w:color="000000" w:sz="0" w:space="0"/>
          <w:left w:val="none" w:color="000000" w:sz="0" w:space="0"/>
          <w:bottom w:val="none" w:color="000000" w:sz="0" w:space="0"/>
          <w:right w:val="none" w:color="000000" w:sz="0" w:space="0"/>
          <w:between w:val="none" w:color="000000" w:sz="0" w:space="0"/>
        </w:pBdr>
        <w:tabs>
          <w:tab w:val="left" w:leader="none" w:pos="850"/>
          <w:tab w:val="left" w:leader="none" w:pos="1697"/>
          <w:tab w:val="left" w:leader="none" w:pos="2703"/>
          <w:tab w:val="left" w:leader="none" w:pos="4739"/>
          <w:tab w:val="left" w:leader="none" w:pos="5983"/>
          <w:tab w:val="left" w:leader="none" w:pos="7908"/>
          <w:tab w:val="left" w:leader="none" w:pos="9109"/>
        </w:tabs>
        <w:spacing/>
        <w:ind w:firstLine="567" w:left="0"/>
        <w:rPr>
          <w:color w:val="000000"/>
          <w:sz w:val="28"/>
          <w:szCs w:val="28"/>
        </w:rPr>
      </w:pPr>
      <w:r/>
      <w:hyperlink r:id="rId34" w:tooltip="https://www.the-qrcode-generator.com/" w:history="1">
        <w:r>
          <w:rPr>
            <w:color w:val="1154cc"/>
            <w:sz w:val="28"/>
            <w:szCs w:val="28"/>
            <w:u w:val="single"/>
          </w:rPr>
          <w:t xml:space="preserve">the-qrcode-generator.com</w:t>
        </w:r>
      </w:hyperlink>
      <w:r>
        <w:rPr>
          <w:color w:val="000000"/>
          <w:sz w:val="28"/>
          <w:szCs w:val="28"/>
        </w:rPr>
        <w:t xml:space="preserve">;</w:t>
      </w:r>
      <w:r>
        <w:rPr>
          <w:color w:val="000000"/>
          <w:sz w:val="28"/>
          <w:szCs w:val="28"/>
        </w:rPr>
      </w:r>
      <w:r>
        <w:rPr>
          <w:color w:val="000000"/>
          <w:sz w:val="28"/>
          <w:szCs w:val="28"/>
        </w:rPr>
      </w:r>
    </w:p>
    <w:p>
      <w:pPr>
        <w:pStyle w:val="1047"/>
        <w:keepNext w:val="false"/>
        <w:keepLines w:val="false"/>
        <w:numPr>
          <w:ilvl w:val="1"/>
          <w:numId w:val="21"/>
        </w:numPr>
        <w:pBdr/>
        <w:tabs>
          <w:tab w:val="left" w:leader="none" w:pos="850"/>
          <w:tab w:val="left" w:leader="none" w:pos="1697"/>
          <w:tab w:val="left" w:leader="none" w:pos="2703"/>
          <w:tab w:val="left" w:leader="none" w:pos="4739"/>
          <w:tab w:val="left" w:leader="none" w:pos="5983"/>
          <w:tab w:val="left" w:leader="none" w:pos="7908"/>
          <w:tab w:val="left" w:leader="none" w:pos="9109"/>
        </w:tabs>
        <w:spacing w:before="0"/>
        <w:ind w:firstLine="567" w:left="0"/>
        <w:rPr>
          <w:rFonts w:ascii="Times New Roman" w:hAnsi="Times New Roman" w:cs="Times New Roman"/>
          <w:b/>
          <w:bCs/>
        </w:rPr>
      </w:pPr>
      <w:r>
        <w:rPr>
          <w:rFonts w:ascii="Times New Roman" w:hAnsi="Times New Roman" w:cs="Times New Roman"/>
        </w:rPr>
        <w:t xml:space="preserve">робота з текстами за допомогою штучного інтелекту:</w:t>
      </w:r>
      <w:r>
        <w:rPr>
          <w:rFonts w:ascii="Times New Roman" w:hAnsi="Times New Roman" w:cs="Times New Roman"/>
          <w:b/>
          <w:bCs/>
        </w:rPr>
      </w:r>
      <w:r>
        <w:rPr>
          <w:rFonts w:ascii="Times New Roman" w:hAnsi="Times New Roman" w:cs="Times New Roman"/>
          <w:b/>
          <w:bCs/>
        </w:rPr>
      </w:r>
    </w:p>
    <w:p>
      <w:pPr>
        <w:pStyle w:val="1047"/>
        <w:pBdr/>
        <w:tabs>
          <w:tab w:val="left" w:leader="none" w:pos="850"/>
          <w:tab w:val="left" w:leader="none" w:pos="1697"/>
          <w:tab w:val="left" w:leader="none" w:pos="2703"/>
          <w:tab w:val="left" w:leader="none" w:pos="4739"/>
          <w:tab w:val="left" w:leader="none" w:pos="5983"/>
          <w:tab w:val="left" w:leader="none" w:pos="7908"/>
          <w:tab w:val="left" w:leader="none" w:pos="9109"/>
        </w:tabs>
        <w:spacing/>
        <w:ind w:firstLine="567"/>
        <w:rPr>
          <w:rFonts w:ascii="Times New Roman" w:hAnsi="Times New Roman" w:eastAsia="Arial" w:cs="Times New Roman"/>
        </w:rPr>
      </w:pPr>
      <w:r>
        <w:rPr>
          <w:rFonts w:ascii="Times New Roman" w:hAnsi="Times New Roman" w:cs="Times New Roman"/>
        </w:rPr>
        <w:t xml:space="preserve">   </w:t>
      </w:r>
      <w:hyperlink r:id="rId35" w:tooltip="https://chat.openai.com/" w:history="1">
        <w:r>
          <w:rPr>
            <w:rFonts w:ascii="Times New Roman" w:hAnsi="Times New Roman" w:cs="Times New Roman"/>
            <w:color w:val="1154cc"/>
            <w:u w:val="single"/>
          </w:rPr>
          <w:t xml:space="preserve">ChatGPT</w:t>
        </w:r>
      </w:hyperlink>
      <w:r>
        <w:rPr>
          <w:rFonts w:ascii="Times New Roman" w:hAnsi="Times New Roman" w:cs="Times New Roman"/>
          <w:color w:val="000000"/>
        </w:rPr>
        <w:t xml:space="preserve">;</w:t>
      </w:r>
      <w:r>
        <w:rPr>
          <w:rFonts w:ascii="Times New Roman" w:hAnsi="Times New Roman" w:eastAsia="Arial" w:cs="Times New Roman"/>
        </w:rPr>
      </w:r>
      <w:r>
        <w:rPr>
          <w:rFonts w:ascii="Times New Roman" w:hAnsi="Times New Roman" w:eastAsia="Arial" w:cs="Times New Roman"/>
        </w:rPr>
      </w:r>
    </w:p>
    <w:p>
      <w:pPr>
        <w:numPr>
          <w:ilvl w:val="2"/>
          <w:numId w:val="21"/>
        </w:numPr>
        <w:pBdr>
          <w:top w:val="none" w:color="000000" w:sz="0" w:space="0"/>
          <w:left w:val="none" w:color="000000" w:sz="0" w:space="0"/>
          <w:bottom w:val="none" w:color="000000" w:sz="0" w:space="0"/>
          <w:right w:val="none" w:color="000000" w:sz="0" w:space="0"/>
          <w:between w:val="none" w:color="000000" w:sz="0" w:space="0"/>
        </w:pBdr>
        <w:tabs>
          <w:tab w:val="left" w:leader="none" w:pos="850"/>
          <w:tab w:val="left" w:leader="none" w:pos="1697"/>
          <w:tab w:val="left" w:leader="none" w:pos="2703"/>
          <w:tab w:val="left" w:leader="none" w:pos="4739"/>
          <w:tab w:val="left" w:leader="none" w:pos="5983"/>
          <w:tab w:val="left" w:leader="none" w:pos="7908"/>
          <w:tab w:val="left" w:leader="none" w:pos="9109"/>
        </w:tabs>
        <w:spacing/>
        <w:ind w:firstLine="567" w:left="0"/>
        <w:rPr>
          <w:color w:val="000000"/>
          <w:sz w:val="28"/>
          <w:szCs w:val="28"/>
        </w:rPr>
      </w:pPr>
      <w:r/>
      <w:hyperlink r:id="rId36" w:tooltip="https://gemini.google.com/?hl=uk" w:history="1">
        <w:r>
          <w:rPr>
            <w:color w:val="1154cc"/>
            <w:sz w:val="28"/>
            <w:szCs w:val="28"/>
            <w:u w:val="single"/>
          </w:rPr>
          <w:t xml:space="preserve">Gemini</w:t>
        </w:r>
      </w:hyperlink>
      <w:r>
        <w:rPr>
          <w:color w:val="000000"/>
          <w:sz w:val="28"/>
          <w:szCs w:val="28"/>
        </w:rPr>
        <w:t xml:space="preserve">;</w:t>
      </w:r>
      <w:r>
        <w:rPr>
          <w:color w:val="000000"/>
          <w:sz w:val="28"/>
          <w:szCs w:val="28"/>
        </w:rPr>
      </w:r>
      <w:r>
        <w:rPr>
          <w:color w:val="000000"/>
          <w:sz w:val="28"/>
          <w:szCs w:val="28"/>
        </w:rPr>
      </w:r>
    </w:p>
    <w:p>
      <w:pPr>
        <w:numPr>
          <w:ilvl w:val="2"/>
          <w:numId w:val="21"/>
        </w:numPr>
        <w:pBdr>
          <w:top w:val="none" w:color="000000" w:sz="0" w:space="0"/>
          <w:left w:val="none" w:color="000000" w:sz="0" w:space="0"/>
          <w:bottom w:val="none" w:color="000000" w:sz="0" w:space="0"/>
          <w:right w:val="none" w:color="000000" w:sz="0" w:space="0"/>
          <w:between w:val="none" w:color="000000" w:sz="0" w:space="0"/>
        </w:pBdr>
        <w:tabs>
          <w:tab w:val="left" w:leader="none" w:pos="850"/>
          <w:tab w:val="left" w:leader="none" w:pos="1697"/>
          <w:tab w:val="left" w:leader="none" w:pos="2703"/>
          <w:tab w:val="left" w:leader="none" w:pos="4739"/>
          <w:tab w:val="left" w:leader="none" w:pos="5983"/>
          <w:tab w:val="left" w:leader="none" w:pos="7908"/>
          <w:tab w:val="left" w:leader="none" w:pos="9109"/>
        </w:tabs>
        <w:spacing/>
        <w:ind w:firstLine="567" w:left="0"/>
        <w:rPr>
          <w:color w:val="000000"/>
          <w:sz w:val="28"/>
          <w:szCs w:val="28"/>
        </w:rPr>
      </w:pPr>
      <w:r/>
      <w:hyperlink r:id="rId37" w:tooltip="https://claude.ai/" w:history="1">
        <w:r>
          <w:rPr>
            <w:color w:val="1154cc"/>
            <w:sz w:val="28"/>
            <w:szCs w:val="28"/>
            <w:u w:val="single"/>
          </w:rPr>
          <w:t xml:space="preserve">Claude</w:t>
        </w:r>
      </w:hyperlink>
      <w:r>
        <w:rPr>
          <w:color w:val="000000"/>
          <w:sz w:val="28"/>
          <w:szCs w:val="28"/>
        </w:rPr>
        <w:t xml:space="preserve">;</w:t>
      </w:r>
      <w:r>
        <w:rPr>
          <w:color w:val="000000"/>
          <w:sz w:val="28"/>
          <w:szCs w:val="28"/>
        </w:rPr>
      </w:r>
      <w:r>
        <w:rPr>
          <w:color w:val="000000"/>
          <w:sz w:val="28"/>
          <w:szCs w:val="28"/>
        </w:rPr>
      </w:r>
    </w:p>
    <w:p>
      <w:pPr>
        <w:pStyle w:val="1047"/>
        <w:keepNext w:val="false"/>
        <w:keepLines w:val="false"/>
        <w:numPr>
          <w:ilvl w:val="1"/>
          <w:numId w:val="21"/>
        </w:numPr>
        <w:pBdr/>
        <w:tabs>
          <w:tab w:val="left" w:leader="none" w:pos="850"/>
          <w:tab w:val="left" w:leader="none" w:pos="1697"/>
          <w:tab w:val="left" w:leader="none" w:pos="2703"/>
          <w:tab w:val="left" w:leader="none" w:pos="4739"/>
          <w:tab w:val="left" w:leader="none" w:pos="5983"/>
          <w:tab w:val="left" w:leader="none" w:pos="7908"/>
          <w:tab w:val="left" w:leader="none" w:pos="9109"/>
        </w:tabs>
        <w:spacing w:before="0"/>
        <w:ind w:firstLine="567" w:left="0"/>
        <w:rPr>
          <w:rFonts w:ascii="Times New Roman" w:hAnsi="Times New Roman" w:eastAsia="Arial" w:cs="Times New Roman"/>
          <w:b/>
          <w:bCs/>
        </w:rPr>
      </w:pPr>
      <w:r>
        <w:rPr>
          <w:rFonts w:ascii="Times New Roman" w:hAnsi="Times New Roman" w:cs="Times New Roman"/>
        </w:rPr>
        <w:t xml:space="preserve">створення зображень за допомогою штучного інтелекту:</w:t>
      </w:r>
      <w:r>
        <w:rPr>
          <w:rFonts w:ascii="Times New Roman" w:hAnsi="Times New Roman" w:eastAsia="Arial" w:cs="Times New Roman"/>
          <w:b/>
          <w:bCs/>
        </w:rPr>
      </w:r>
      <w:r>
        <w:rPr>
          <w:rFonts w:ascii="Times New Roman" w:hAnsi="Times New Roman" w:eastAsia="Arial" w:cs="Times New Roman"/>
          <w:b/>
          <w:bCs/>
        </w:rPr>
      </w:r>
    </w:p>
    <w:p>
      <w:pPr>
        <w:numPr>
          <w:ilvl w:val="2"/>
          <w:numId w:val="21"/>
        </w:numPr>
        <w:pBdr>
          <w:top w:val="none" w:color="000000" w:sz="0" w:space="0"/>
          <w:left w:val="none" w:color="000000" w:sz="0" w:space="0"/>
          <w:bottom w:val="none" w:color="000000" w:sz="0" w:space="0"/>
          <w:right w:val="none" w:color="000000" w:sz="0" w:space="0"/>
          <w:between w:val="none" w:color="000000" w:sz="0" w:space="0"/>
        </w:pBdr>
        <w:tabs>
          <w:tab w:val="left" w:leader="none" w:pos="850"/>
          <w:tab w:val="left" w:leader="none" w:pos="1697"/>
          <w:tab w:val="left" w:leader="none" w:pos="2703"/>
          <w:tab w:val="left" w:leader="none" w:pos="4739"/>
          <w:tab w:val="left" w:leader="none" w:pos="5983"/>
          <w:tab w:val="left" w:leader="none" w:pos="7908"/>
          <w:tab w:val="left" w:leader="none" w:pos="9109"/>
        </w:tabs>
        <w:spacing/>
        <w:ind w:firstLine="567" w:left="0"/>
        <w:rPr>
          <w:color w:val="000000"/>
          <w:sz w:val="28"/>
          <w:szCs w:val="28"/>
        </w:rPr>
      </w:pPr>
      <w:r/>
      <w:hyperlink r:id="rId38" w:tooltip="https://www.midjourney.com/home/" w:history="1">
        <w:r>
          <w:rPr>
            <w:color w:val="1154cc"/>
            <w:sz w:val="28"/>
            <w:szCs w:val="28"/>
            <w:u w:val="single"/>
          </w:rPr>
          <w:t xml:space="preserve">MidJourney</w:t>
        </w:r>
      </w:hyperlink>
      <w:r>
        <w:rPr>
          <w:color w:val="000000"/>
          <w:sz w:val="28"/>
          <w:szCs w:val="28"/>
        </w:rPr>
        <w:t xml:space="preserve">;</w:t>
      </w:r>
      <w:r>
        <w:rPr>
          <w:color w:val="000000"/>
          <w:sz w:val="28"/>
          <w:szCs w:val="28"/>
        </w:rPr>
      </w:r>
      <w:r>
        <w:rPr>
          <w:color w:val="000000"/>
          <w:sz w:val="28"/>
          <w:szCs w:val="28"/>
        </w:rPr>
      </w:r>
    </w:p>
    <w:p>
      <w:pPr>
        <w:numPr>
          <w:ilvl w:val="2"/>
          <w:numId w:val="21"/>
        </w:numPr>
        <w:pBdr>
          <w:top w:val="none" w:color="000000" w:sz="0" w:space="0"/>
          <w:left w:val="none" w:color="000000" w:sz="0" w:space="0"/>
          <w:bottom w:val="none" w:color="000000" w:sz="0" w:space="0"/>
          <w:right w:val="none" w:color="000000" w:sz="0" w:space="0"/>
          <w:between w:val="none" w:color="000000" w:sz="0" w:space="0"/>
        </w:pBdr>
        <w:tabs>
          <w:tab w:val="left" w:leader="none" w:pos="850"/>
          <w:tab w:val="left" w:leader="none" w:pos="1697"/>
          <w:tab w:val="left" w:leader="none" w:pos="2703"/>
          <w:tab w:val="left" w:leader="none" w:pos="4739"/>
          <w:tab w:val="left" w:leader="none" w:pos="5983"/>
          <w:tab w:val="left" w:leader="none" w:pos="7908"/>
          <w:tab w:val="left" w:leader="none" w:pos="9109"/>
        </w:tabs>
        <w:spacing/>
        <w:ind w:firstLine="567" w:left="0"/>
        <w:rPr>
          <w:color w:val="000000"/>
          <w:sz w:val="28"/>
          <w:szCs w:val="28"/>
        </w:rPr>
      </w:pPr>
      <w:r/>
      <w:hyperlink r:id="rId39" w:tooltip="https://openai.com/dall-e-2" w:history="1">
        <w:r>
          <w:rPr>
            <w:color w:val="1154cc"/>
            <w:sz w:val="28"/>
            <w:szCs w:val="28"/>
            <w:u w:val="single"/>
          </w:rPr>
          <w:t xml:space="preserve">DALL-E</w:t>
        </w:r>
      </w:hyperlink>
      <w:r>
        <w:rPr>
          <w:color w:val="000000"/>
          <w:sz w:val="28"/>
          <w:szCs w:val="28"/>
        </w:rPr>
        <w:t xml:space="preserve">;</w:t>
      </w:r>
      <w:r>
        <w:rPr>
          <w:color w:val="000000"/>
          <w:sz w:val="28"/>
          <w:szCs w:val="28"/>
        </w:rPr>
      </w:r>
      <w:r>
        <w:rPr>
          <w:color w:val="000000"/>
          <w:sz w:val="28"/>
          <w:szCs w:val="28"/>
        </w:rPr>
      </w:r>
    </w:p>
    <w:p>
      <w:pPr>
        <w:numPr>
          <w:ilvl w:val="2"/>
          <w:numId w:val="21"/>
        </w:numPr>
        <w:pBdr>
          <w:top w:val="none" w:color="000000" w:sz="0" w:space="0"/>
          <w:left w:val="none" w:color="000000" w:sz="0" w:space="0"/>
          <w:bottom w:val="none" w:color="000000" w:sz="0" w:space="0"/>
          <w:right w:val="none" w:color="000000" w:sz="0" w:space="0"/>
          <w:between w:val="none" w:color="000000" w:sz="0" w:space="0"/>
        </w:pBdr>
        <w:tabs>
          <w:tab w:val="left" w:leader="none" w:pos="850"/>
          <w:tab w:val="left" w:leader="none" w:pos="1697"/>
          <w:tab w:val="left" w:leader="none" w:pos="2703"/>
          <w:tab w:val="left" w:leader="none" w:pos="4739"/>
          <w:tab w:val="left" w:leader="none" w:pos="5983"/>
          <w:tab w:val="left" w:leader="none" w:pos="7908"/>
          <w:tab w:val="left" w:leader="none" w:pos="9109"/>
        </w:tabs>
        <w:spacing/>
        <w:ind w:firstLine="567" w:left="0"/>
        <w:rPr>
          <w:color w:val="000000"/>
          <w:sz w:val="28"/>
          <w:szCs w:val="28"/>
        </w:rPr>
      </w:pPr>
      <w:r/>
      <w:hyperlink r:id="rId40" w:tooltip="https://stablediffusionweb.com/" w:history="1">
        <w:r>
          <w:rPr>
            <w:color w:val="1154cc"/>
            <w:sz w:val="28"/>
            <w:szCs w:val="28"/>
            <w:u w:val="single"/>
          </w:rPr>
          <w:t xml:space="preserve">Stable Diffusion</w:t>
        </w:r>
      </w:hyperlink>
      <w:r>
        <w:rPr>
          <w:color w:val="000000"/>
          <w:sz w:val="28"/>
          <w:szCs w:val="28"/>
        </w:rPr>
        <w:t xml:space="preserve">;</w:t>
      </w:r>
      <w:r>
        <w:rPr>
          <w:color w:val="000000"/>
          <w:sz w:val="28"/>
          <w:szCs w:val="28"/>
        </w:rPr>
      </w:r>
      <w:r>
        <w:rPr>
          <w:color w:val="000000"/>
          <w:sz w:val="28"/>
          <w:szCs w:val="28"/>
        </w:rPr>
      </w:r>
    </w:p>
    <w:p>
      <w:pPr>
        <w:numPr>
          <w:ilvl w:val="2"/>
          <w:numId w:val="21"/>
        </w:numPr>
        <w:pBdr>
          <w:top w:val="none" w:color="000000" w:sz="0" w:space="0"/>
          <w:left w:val="none" w:color="000000" w:sz="0" w:space="0"/>
          <w:bottom w:val="none" w:color="000000" w:sz="0" w:space="0"/>
          <w:right w:val="none" w:color="000000" w:sz="0" w:space="0"/>
          <w:between w:val="none" w:color="000000" w:sz="0" w:space="0"/>
        </w:pBdr>
        <w:tabs>
          <w:tab w:val="left" w:leader="none" w:pos="850"/>
          <w:tab w:val="left" w:leader="none" w:pos="1697"/>
          <w:tab w:val="left" w:leader="none" w:pos="2703"/>
          <w:tab w:val="left" w:leader="none" w:pos="4739"/>
          <w:tab w:val="left" w:leader="none" w:pos="5983"/>
          <w:tab w:val="left" w:leader="none" w:pos="7908"/>
          <w:tab w:val="left" w:leader="none" w:pos="9109"/>
        </w:tabs>
        <w:spacing/>
        <w:ind w:firstLine="567" w:left="0"/>
        <w:rPr>
          <w:color w:val="000000"/>
          <w:sz w:val="28"/>
          <w:szCs w:val="28"/>
        </w:rPr>
      </w:pPr>
      <w:r/>
      <w:hyperlink r:id="rId41" w:tooltip="https://www.nvidia.com/en-us/studio/canvas/" w:history="1">
        <w:r>
          <w:rPr>
            <w:color w:val="1154cc"/>
            <w:sz w:val="28"/>
            <w:szCs w:val="28"/>
            <w:u w:val="single"/>
          </w:rPr>
          <w:t xml:space="preserve">Nvidia Canvas</w:t>
        </w:r>
      </w:hyperlink>
      <w:r>
        <w:rPr>
          <w:color w:val="000000"/>
          <w:sz w:val="28"/>
          <w:szCs w:val="28"/>
        </w:rPr>
        <w:t xml:space="preserve">;</w:t>
      </w:r>
      <w:r>
        <w:rPr>
          <w:color w:val="000000"/>
          <w:sz w:val="28"/>
          <w:szCs w:val="28"/>
        </w:rPr>
      </w:r>
      <w:r>
        <w:rPr>
          <w:color w:val="000000"/>
          <w:sz w:val="28"/>
          <w:szCs w:val="28"/>
        </w:rPr>
      </w:r>
    </w:p>
    <w:p>
      <w:pPr>
        <w:pStyle w:val="1047"/>
        <w:keepNext w:val="false"/>
        <w:keepLines w:val="false"/>
        <w:numPr>
          <w:ilvl w:val="1"/>
          <w:numId w:val="21"/>
        </w:numPr>
        <w:pBdr/>
        <w:tabs>
          <w:tab w:val="left" w:leader="none" w:pos="850"/>
          <w:tab w:val="left" w:leader="none" w:pos="1697"/>
          <w:tab w:val="left" w:leader="none" w:pos="2703"/>
          <w:tab w:val="left" w:leader="none" w:pos="4739"/>
          <w:tab w:val="left" w:leader="none" w:pos="5983"/>
          <w:tab w:val="left" w:leader="none" w:pos="7908"/>
          <w:tab w:val="left" w:leader="none" w:pos="9109"/>
        </w:tabs>
        <w:spacing w:before="0"/>
        <w:ind w:firstLine="567" w:left="0"/>
        <w:rPr>
          <w:rFonts w:ascii="Times New Roman" w:hAnsi="Times New Roman" w:eastAsia="Arial" w:cs="Times New Roman"/>
          <w:b/>
          <w:bCs/>
        </w:rPr>
      </w:pPr>
      <w:r>
        <w:rPr>
          <w:rFonts w:ascii="Times New Roman" w:hAnsi="Times New Roman" w:cs="Times New Roman"/>
        </w:rPr>
        <w:t xml:space="preserve">організація роботи всередині команди й планування завдань:</w:t>
      </w:r>
      <w:r>
        <w:rPr>
          <w:rFonts w:ascii="Times New Roman" w:hAnsi="Times New Roman" w:eastAsia="Arial" w:cs="Times New Roman"/>
          <w:b/>
          <w:bCs/>
        </w:rPr>
      </w:r>
      <w:r>
        <w:rPr>
          <w:rFonts w:ascii="Times New Roman" w:hAnsi="Times New Roman" w:eastAsia="Arial" w:cs="Times New Roman"/>
          <w:b/>
          <w:bCs/>
        </w:rPr>
      </w:r>
    </w:p>
    <w:p>
      <w:pPr>
        <w:numPr>
          <w:ilvl w:val="2"/>
          <w:numId w:val="21"/>
        </w:numPr>
        <w:pBdr>
          <w:top w:val="none" w:color="000000" w:sz="0" w:space="0"/>
          <w:left w:val="none" w:color="000000" w:sz="0" w:space="0"/>
          <w:bottom w:val="none" w:color="000000" w:sz="0" w:space="0"/>
          <w:right w:val="none" w:color="000000" w:sz="0" w:space="0"/>
          <w:between w:val="none" w:color="000000" w:sz="0" w:space="0"/>
        </w:pBdr>
        <w:tabs>
          <w:tab w:val="left" w:leader="none" w:pos="850"/>
          <w:tab w:val="left" w:leader="none" w:pos="1697"/>
          <w:tab w:val="left" w:leader="none" w:pos="2703"/>
          <w:tab w:val="left" w:leader="none" w:pos="4739"/>
          <w:tab w:val="left" w:leader="none" w:pos="5983"/>
          <w:tab w:val="left" w:leader="none" w:pos="7908"/>
          <w:tab w:val="left" w:leader="none" w:pos="9109"/>
        </w:tabs>
        <w:spacing/>
        <w:ind w:firstLine="567" w:left="0"/>
        <w:rPr>
          <w:color w:val="000000"/>
          <w:sz w:val="32"/>
          <w:szCs w:val="32"/>
        </w:rPr>
      </w:pPr>
      <w:r/>
      <w:hyperlink r:id="rId42" w:tooltip="https://trello.com/" w:history="1">
        <w:r>
          <w:rPr>
            <w:color w:val="1154cc"/>
            <w:sz w:val="28"/>
            <w:szCs w:val="28"/>
            <w:u w:val="single"/>
          </w:rPr>
          <w:t xml:space="preserve">Trello</w:t>
        </w:r>
      </w:hyperlink>
      <w:r>
        <w:rPr>
          <w:color w:val="000000"/>
          <w:sz w:val="28"/>
          <w:szCs w:val="28"/>
        </w:rPr>
        <w:t xml:space="preserve">;</w:t>
      </w:r>
      <w:r>
        <w:rPr>
          <w:color w:val="000000"/>
          <w:sz w:val="28"/>
          <w:szCs w:val="28"/>
        </w:rPr>
        <w:t xml:space="preserve"> </w:t>
      </w:r>
      <w:hyperlink r:id="rId43" w:tooltip="https://tasks.office.com/" w:history="1">
        <w:r>
          <w:rPr>
            <w:color w:val="1154cc"/>
            <w:sz w:val="28"/>
            <w:szCs w:val="28"/>
            <w:u w:val="single"/>
          </w:rPr>
          <w:t xml:space="preserve">Planner</w:t>
        </w:r>
      </w:hyperlink>
      <w:r>
        <w:rPr>
          <w:color w:val="000000"/>
          <w:sz w:val="28"/>
          <w:szCs w:val="28"/>
        </w:rPr>
        <w:t xml:space="preserve">;</w:t>
      </w:r>
      <w:r>
        <w:rPr>
          <w:color w:val="000000"/>
          <w:sz w:val="28"/>
          <w:szCs w:val="28"/>
        </w:rPr>
        <w:t xml:space="preserve"> </w:t>
      </w:r>
      <w:hyperlink r:id="rId44" w:tooltip="https://asana.com/" w:history="1">
        <w:r>
          <w:rPr>
            <w:color w:val="1154cc"/>
            <w:u w:val="single"/>
          </w:rPr>
          <w:t xml:space="preserve">Asana</w:t>
        </w:r>
      </w:hyperlink>
      <w:r>
        <w:rPr>
          <w:color w:val="000000"/>
          <w:sz w:val="32"/>
          <w:szCs w:val="32"/>
        </w:rPr>
        <w:t xml:space="preserve">.</w:t>
      </w:r>
      <w:r>
        <w:rPr>
          <w:color w:val="000000"/>
          <w:sz w:val="32"/>
          <w:szCs w:val="32"/>
        </w:rPr>
      </w:r>
      <w:r>
        <w:rPr>
          <w:color w:val="000000"/>
          <w:sz w:val="32"/>
          <w:szCs w:val="32"/>
        </w:rPr>
      </w:r>
    </w:p>
    <w:p>
      <w:pPr>
        <w:pStyle w:val="1044"/>
        <w:pBdr/>
        <w:spacing/>
        <w:ind w:left="0"/>
        <w:rPr/>
      </w:pPr>
      <w:r/>
      <w:r/>
    </w:p>
    <w:p>
      <w:pPr>
        <w:pStyle w:val="1044"/>
        <w:pBdr/>
        <w:spacing/>
        <w:ind w:left="0"/>
        <w:rPr>
          <w:spacing w:val="-2"/>
        </w:rPr>
      </w:pPr>
      <w:r>
        <w:t xml:space="preserve">Додаток</w:t>
      </w:r>
      <w:r>
        <w:rPr>
          <w:spacing w:val="-2"/>
        </w:rPr>
        <w:t xml:space="preserve"> </w:t>
      </w:r>
      <w:r>
        <w:t xml:space="preserve">2.</w:t>
      </w:r>
      <w:r>
        <w:rPr>
          <w:spacing w:val="-2"/>
        </w:rPr>
        <w:t xml:space="preserve"> </w:t>
      </w:r>
      <w:r>
        <w:t xml:space="preserve">Процедура</w:t>
      </w:r>
      <w:r>
        <w:rPr>
          <w:spacing w:val="40"/>
        </w:rPr>
        <w:t xml:space="preserve"> </w:t>
      </w:r>
      <w:r>
        <w:t xml:space="preserve">взаємодії</w:t>
      </w:r>
      <w:r>
        <w:rPr>
          <w:spacing w:val="40"/>
        </w:rPr>
        <w:t xml:space="preserve"> </w:t>
      </w:r>
      <w:r>
        <w:t xml:space="preserve">із</w:t>
      </w:r>
      <w:r>
        <w:rPr>
          <w:spacing w:val="80"/>
        </w:rPr>
        <w:t xml:space="preserve"> </w:t>
      </w:r>
      <w:r>
        <w:t xml:space="preserve">засобами</w:t>
      </w:r>
      <w:r>
        <w:rPr>
          <w:spacing w:val="-12"/>
        </w:rPr>
        <w:t xml:space="preserve"> </w:t>
      </w:r>
      <w:r>
        <w:t xml:space="preserve">масової</w:t>
      </w:r>
      <w:r>
        <w:rPr>
          <w:spacing w:val="-12"/>
        </w:rPr>
        <w:t xml:space="preserve"> </w:t>
      </w:r>
      <w:r>
        <w:t xml:space="preserve">інформації – п</w:t>
      </w:r>
      <w:r>
        <w:t xml:space="preserve">олітика</w:t>
      </w:r>
      <w:r>
        <w:rPr>
          <w:spacing w:val="-2"/>
        </w:rPr>
        <w:t xml:space="preserve"> </w:t>
      </w:r>
      <w:r>
        <w:t xml:space="preserve">одного</w:t>
      </w:r>
      <w:r>
        <w:rPr>
          <w:spacing w:val="-1"/>
        </w:rPr>
        <w:t xml:space="preserve"> </w:t>
      </w:r>
      <w:r>
        <w:rPr>
          <w:spacing w:val="-2"/>
        </w:rPr>
        <w:t xml:space="preserve">голосу</w:t>
      </w:r>
      <w:r>
        <w:rPr>
          <w:spacing w:val="-2"/>
        </w:rPr>
      </w:r>
      <w:r>
        <w:rPr>
          <w:spacing w:val="-2"/>
        </w:rPr>
      </w:r>
    </w:p>
    <w:p>
      <w:pPr>
        <w:pStyle w:val="1052"/>
        <w:pBdr/>
        <w:tabs>
          <w:tab w:val="left" w:leader="none" w:pos="1128"/>
          <w:tab w:val="left" w:leader="none" w:pos="1459"/>
          <w:tab w:val="left" w:leader="none" w:pos="3694"/>
          <w:tab w:val="left" w:leader="none" w:pos="5220"/>
          <w:tab w:val="left" w:leader="none" w:pos="6479"/>
          <w:tab w:val="left" w:leader="none" w:pos="7587"/>
          <w:tab w:val="left" w:leader="none" w:pos="7948"/>
          <w:tab w:val="left" w:leader="none" w:pos="9020"/>
        </w:tabs>
        <w:spacing/>
        <w:ind w:right="429" w:left="0"/>
        <w:rPr>
          <w:spacing w:val="-12"/>
        </w:rPr>
      </w:pPr>
      <w:r>
        <w:t xml:space="preserve">Встановлюється наступна процедура</w:t>
      </w:r>
      <w:r>
        <w:rPr>
          <w:spacing w:val="40"/>
        </w:rPr>
        <w:t xml:space="preserve"> </w:t>
      </w:r>
      <w:r>
        <w:t xml:space="preserve">взаємодії</w:t>
      </w:r>
      <w:r>
        <w:rPr>
          <w:spacing w:val="40"/>
        </w:rPr>
        <w:t xml:space="preserve"> </w:t>
      </w:r>
      <w:r>
        <w:t xml:space="preserve">із</w:t>
      </w:r>
      <w:r>
        <w:rPr>
          <w:spacing w:val="80"/>
        </w:rPr>
        <w:t xml:space="preserve"> </w:t>
      </w:r>
      <w:r>
        <w:t xml:space="preserve">засобами</w:t>
      </w:r>
      <w:r>
        <w:rPr>
          <w:spacing w:val="-12"/>
        </w:rPr>
        <w:t xml:space="preserve"> </w:t>
      </w:r>
      <w:r>
        <w:t xml:space="preserve">масової</w:t>
      </w:r>
      <w:r>
        <w:rPr>
          <w:spacing w:val="-12"/>
        </w:rPr>
        <w:t xml:space="preserve"> </w:t>
      </w:r>
      <w:r>
        <w:t xml:space="preserve">інформації.</w:t>
      </w:r>
      <w:r>
        <w:rPr>
          <w:spacing w:val="-12"/>
        </w:rPr>
      </w:r>
      <w:r>
        <w:rPr>
          <w:spacing w:val="-12"/>
        </w:rPr>
      </w:r>
    </w:p>
    <w:p>
      <w:pPr>
        <w:pStyle w:val="1052"/>
        <w:pBdr/>
        <w:tabs>
          <w:tab w:val="left" w:leader="none" w:pos="1128"/>
          <w:tab w:val="left" w:leader="none" w:pos="1459"/>
          <w:tab w:val="left" w:leader="none" w:pos="3694"/>
          <w:tab w:val="left" w:leader="none" w:pos="5220"/>
          <w:tab w:val="left" w:leader="none" w:pos="6479"/>
          <w:tab w:val="left" w:leader="none" w:pos="7587"/>
          <w:tab w:val="left" w:leader="none" w:pos="7948"/>
          <w:tab w:val="left" w:leader="none" w:pos="9020"/>
        </w:tabs>
        <w:spacing/>
        <w:ind w:right="429" w:left="0"/>
        <w:rPr/>
      </w:pPr>
      <w:r>
        <w:t xml:space="preserve">Оскільки будь-які</w:t>
      </w:r>
      <w:r>
        <w:rPr>
          <w:spacing w:val="-12"/>
        </w:rPr>
        <w:t xml:space="preserve"> </w:t>
      </w:r>
      <w:r>
        <w:t xml:space="preserve">несанкціоновані</w:t>
      </w:r>
      <w:r>
        <w:rPr>
          <w:spacing w:val="-12"/>
        </w:rPr>
        <w:t xml:space="preserve"> </w:t>
      </w:r>
      <w:r>
        <w:t xml:space="preserve">контакти з</w:t>
      </w:r>
      <w:r>
        <w:rPr>
          <w:spacing w:val="-9"/>
        </w:rPr>
        <w:t xml:space="preserve"> </w:t>
      </w:r>
      <w:r>
        <w:t xml:space="preserve">пресою</w:t>
      </w:r>
      <w:r>
        <w:rPr>
          <w:spacing w:val="-9"/>
        </w:rPr>
        <w:t xml:space="preserve"> </w:t>
      </w:r>
      <w:r>
        <w:t xml:space="preserve">та</w:t>
      </w:r>
      <w:r>
        <w:rPr>
          <w:spacing w:val="-9"/>
        </w:rPr>
        <w:t xml:space="preserve"> </w:t>
      </w:r>
      <w:r>
        <w:t xml:space="preserve">з</w:t>
      </w:r>
      <w:r>
        <w:rPr>
          <w:spacing w:val="-9"/>
        </w:rPr>
        <w:t xml:space="preserve"> </w:t>
      </w:r>
      <w:r>
        <w:t xml:space="preserve">іншими</w:t>
      </w:r>
      <w:r>
        <w:rPr>
          <w:spacing w:val="-9"/>
        </w:rPr>
        <w:t xml:space="preserve"> </w:t>
      </w:r>
      <w:r>
        <w:t xml:space="preserve">представниками</w:t>
      </w:r>
      <w:r>
        <w:rPr>
          <w:spacing w:val="-9"/>
        </w:rPr>
        <w:t xml:space="preserve"> </w:t>
      </w:r>
      <w:r>
        <w:t xml:space="preserve">засобів</w:t>
      </w:r>
      <w:r>
        <w:rPr>
          <w:spacing w:val="-9"/>
        </w:rPr>
        <w:t xml:space="preserve"> </w:t>
      </w:r>
      <w:r>
        <w:t xml:space="preserve">масової</w:t>
      </w:r>
      <w:r>
        <w:rPr>
          <w:spacing w:val="-9"/>
        </w:rPr>
        <w:t xml:space="preserve"> </w:t>
      </w:r>
      <w:r>
        <w:t xml:space="preserve">інформації</w:t>
      </w:r>
      <w:r>
        <w:rPr>
          <w:spacing w:val="-9"/>
        </w:rPr>
        <w:t xml:space="preserve"> </w:t>
      </w:r>
      <w:r>
        <w:t xml:space="preserve">можуть</w:t>
      </w:r>
      <w:r>
        <w:rPr>
          <w:spacing w:val="-9"/>
        </w:rPr>
        <w:t xml:space="preserve"> </w:t>
      </w:r>
      <w:r>
        <w:t xml:space="preserve">згубно позначитись</w:t>
      </w:r>
      <w:r>
        <w:rPr>
          <w:spacing w:val="29"/>
        </w:rPr>
        <w:t xml:space="preserve"> </w:t>
      </w:r>
      <w:r>
        <w:t xml:space="preserve">на</w:t>
      </w:r>
      <w:r>
        <w:rPr>
          <w:spacing w:val="31"/>
        </w:rPr>
        <w:t xml:space="preserve"> </w:t>
      </w:r>
      <w:r>
        <w:t xml:space="preserve">розвитку</w:t>
      </w:r>
      <w:r>
        <w:rPr>
          <w:spacing w:val="32"/>
        </w:rPr>
        <w:t xml:space="preserve"> </w:t>
      </w:r>
      <w:r>
        <w:t xml:space="preserve">Менської міської територіальної громади</w:t>
      </w:r>
      <w:r>
        <w:rPr>
          <w:spacing w:val="31"/>
        </w:rPr>
        <w:t xml:space="preserve"> </w:t>
      </w:r>
      <w:r>
        <w:t xml:space="preserve">не</w:t>
      </w:r>
      <w:r>
        <w:rPr>
          <w:spacing w:val="32"/>
        </w:rPr>
        <w:t xml:space="preserve"> </w:t>
      </w:r>
      <w:r>
        <w:t xml:space="preserve">лише</w:t>
      </w:r>
      <w:r>
        <w:rPr>
          <w:spacing w:val="31"/>
        </w:rPr>
        <w:t xml:space="preserve"> </w:t>
      </w:r>
      <w:r>
        <w:t xml:space="preserve">на</w:t>
      </w:r>
      <w:r>
        <w:rPr>
          <w:spacing w:val="31"/>
        </w:rPr>
        <w:t xml:space="preserve"> </w:t>
      </w:r>
      <w:r>
        <w:t xml:space="preserve">місцевому</w:t>
      </w:r>
      <w:r>
        <w:rPr>
          <w:spacing w:val="32"/>
        </w:rPr>
        <w:t xml:space="preserve"> </w:t>
      </w:r>
      <w:r>
        <w:t xml:space="preserve">рівні,</w:t>
      </w:r>
      <w:r>
        <w:rPr>
          <w:spacing w:val="31"/>
        </w:rPr>
        <w:t xml:space="preserve"> </w:t>
      </w:r>
      <w:r>
        <w:t xml:space="preserve">але</w:t>
      </w:r>
      <w:r>
        <w:rPr>
          <w:spacing w:val="31"/>
        </w:rPr>
        <w:t xml:space="preserve"> </w:t>
      </w:r>
      <w:r>
        <w:t xml:space="preserve">і</w:t>
      </w:r>
      <w:r>
        <w:rPr>
          <w:spacing w:val="32"/>
        </w:rPr>
        <w:t xml:space="preserve"> </w:t>
      </w:r>
      <w:r>
        <w:rPr>
          <w:spacing w:val="-5"/>
        </w:rPr>
        <w:t xml:space="preserve">на </w:t>
      </w:r>
      <w:r>
        <w:t xml:space="preserve">рівні</w:t>
      </w:r>
      <w:r>
        <w:rPr>
          <w:spacing w:val="-3"/>
        </w:rPr>
        <w:t xml:space="preserve"> </w:t>
      </w:r>
      <w:r>
        <w:t xml:space="preserve">всієї</w:t>
      </w:r>
      <w:r>
        <w:rPr>
          <w:spacing w:val="-2"/>
        </w:rPr>
        <w:t xml:space="preserve"> країни, то в</w:t>
      </w:r>
      <w:r>
        <w:t xml:space="preserve">сі запити, що надходять від представників засобів масової інформації на адресу установи, необхідно адресувати напряму керівнику, який координує відповідний напрямок роботи та відповідальному фахівцю установи за комунікацію з громадськістю.</w:t>
      </w:r>
      <w:r/>
    </w:p>
    <w:p>
      <w:pPr>
        <w:pStyle w:val="1052"/>
        <w:pBdr/>
        <w:spacing/>
        <w:ind w:right="429" w:left="0"/>
        <w:rPr/>
      </w:pPr>
      <w:r>
        <w:t xml:space="preserve">Діє </w:t>
      </w:r>
      <w:r>
        <w:t xml:space="preserve">політик</w:t>
      </w:r>
      <w:r>
        <w:t xml:space="preserve">а</w:t>
      </w:r>
      <w:r>
        <w:t xml:space="preserve"> «Одного голосу», </w:t>
      </w:r>
      <w:r>
        <w:t xml:space="preserve">яка оз</w:t>
      </w:r>
      <w:r>
        <w:t xml:space="preserve">нач</w:t>
      </w:r>
      <w:r>
        <w:t xml:space="preserve">а</w:t>
      </w:r>
      <w:r>
        <w:t xml:space="preserve">є</w:t>
      </w:r>
      <w:r>
        <w:t xml:space="preserve">, що міський</w:t>
      </w:r>
      <w:r>
        <w:rPr>
          <w:spacing w:val="-3"/>
        </w:rPr>
        <w:t xml:space="preserve"> </w:t>
      </w:r>
      <w:r>
        <w:t xml:space="preserve">голова,</w:t>
      </w:r>
      <w:r>
        <w:rPr>
          <w:spacing w:val="-3"/>
        </w:rPr>
        <w:t xml:space="preserve"> </w:t>
      </w:r>
      <w:r>
        <w:t xml:space="preserve">заступники</w:t>
      </w:r>
      <w:r>
        <w:rPr>
          <w:spacing w:val="-3"/>
        </w:rPr>
        <w:t xml:space="preserve"> </w:t>
      </w:r>
      <w:r>
        <w:t xml:space="preserve">міського</w:t>
      </w:r>
      <w:r>
        <w:rPr>
          <w:spacing w:val="-3"/>
        </w:rPr>
        <w:t xml:space="preserve"> </w:t>
      </w:r>
      <w:r>
        <w:t xml:space="preserve">голови,</w:t>
      </w:r>
      <w:r>
        <w:rPr>
          <w:spacing w:val="-3"/>
        </w:rPr>
        <w:t xml:space="preserve"> </w:t>
      </w:r>
      <w:r>
        <w:t xml:space="preserve">секретар</w:t>
      </w:r>
      <w:r>
        <w:rPr>
          <w:spacing w:val="-3"/>
        </w:rPr>
        <w:t xml:space="preserve"> </w:t>
      </w:r>
      <w:r>
        <w:t xml:space="preserve">ради,</w:t>
      </w:r>
      <w:r>
        <w:rPr>
          <w:spacing w:val="-3"/>
        </w:rPr>
        <w:t xml:space="preserve"> </w:t>
      </w:r>
      <w:r>
        <w:t xml:space="preserve">керуючий</w:t>
      </w:r>
      <w:r>
        <w:rPr>
          <w:spacing w:val="-3"/>
        </w:rPr>
        <w:t xml:space="preserve"> </w:t>
      </w:r>
      <w:r>
        <w:t xml:space="preserve">справами виконавчого комітету, старости, к</w:t>
      </w:r>
      <w:r>
        <w:t xml:space="preserve">ерівник структурних підрозділів та комунальних підприємств, установ, закладів мають повноваження у межах функціональних обов’язків вести переговори з пресою, коментувати та рекомендувати експертів, особливо стосовно стратегії розвитку ТГ, плану відновлення</w:t>
      </w:r>
      <w:r>
        <w:rPr>
          <w:spacing w:val="-2"/>
        </w:rPr>
        <w:t xml:space="preserve"> </w:t>
      </w:r>
      <w:r>
        <w:t xml:space="preserve">та</w:t>
      </w:r>
      <w:r>
        <w:rPr>
          <w:spacing w:val="-2"/>
        </w:rPr>
        <w:t xml:space="preserve"> </w:t>
      </w:r>
      <w:r>
        <w:t xml:space="preserve">результатів</w:t>
      </w:r>
      <w:r>
        <w:rPr>
          <w:spacing w:val="-2"/>
        </w:rPr>
        <w:t xml:space="preserve"> </w:t>
      </w:r>
      <w:r>
        <w:t xml:space="preserve">роботи.</w:t>
      </w:r>
      <w:r>
        <w:rPr>
          <w:spacing w:val="-2"/>
        </w:rPr>
        <w:t xml:space="preserve"> </w:t>
      </w:r>
      <w:r>
        <w:t xml:space="preserve">Така</w:t>
      </w:r>
      <w:r>
        <w:rPr>
          <w:spacing w:val="-2"/>
        </w:rPr>
        <w:t xml:space="preserve"> </w:t>
      </w:r>
      <w:r>
        <w:t xml:space="preserve">політика</w:t>
      </w:r>
      <w:r>
        <w:rPr>
          <w:spacing w:val="-2"/>
        </w:rPr>
        <w:t xml:space="preserve"> </w:t>
      </w:r>
      <w:r>
        <w:t xml:space="preserve">дає</w:t>
      </w:r>
      <w:r>
        <w:rPr>
          <w:spacing w:val="-2"/>
        </w:rPr>
        <w:t xml:space="preserve"> </w:t>
      </w:r>
      <w:r>
        <w:t xml:space="preserve">можливість</w:t>
      </w:r>
      <w:r>
        <w:rPr>
          <w:spacing w:val="-2"/>
        </w:rPr>
        <w:t xml:space="preserve"> </w:t>
      </w:r>
      <w:r>
        <w:t xml:space="preserve">контролювати інформаційні потоки про ТГ, надавати узгоджену та об`єктивну оцінку будь-яких подій.</w:t>
      </w:r>
      <w:r/>
    </w:p>
    <w:p>
      <w:pPr>
        <w:pStyle w:val="1052"/>
        <w:pBdr/>
        <w:spacing/>
        <w:ind w:right="429" w:left="0"/>
        <w:rPr/>
      </w:pPr>
      <w:r>
        <w:t xml:space="preserve">Винятками можуть бути лише узгоджені коментарі щодо подій місцевого значення (спонсорство, соціальні програми), які відбуваються на рівні відповідальних за ці аспекти діяльності працівників та посадовців ТГ.</w:t>
      </w:r>
      <w:r/>
    </w:p>
    <w:p>
      <w:pPr>
        <w:pStyle w:val="1052"/>
        <w:pBdr/>
        <w:spacing/>
        <w:ind w:right="429" w:left="0"/>
        <w:rPr/>
      </w:pPr>
      <w:r>
        <w:t xml:space="preserve">П</w:t>
      </w:r>
      <w:r>
        <w:t xml:space="preserve">рацівники сектору комунікац</w:t>
      </w:r>
      <w:r>
        <w:t xml:space="preserve">і</w:t>
      </w:r>
      <w:r>
        <w:t xml:space="preserve">й сліду</w:t>
      </w:r>
      <w:r>
        <w:t xml:space="preserve">ють</w:t>
      </w:r>
      <w:r>
        <w:t xml:space="preserve"> такій процедурі спілкування з представниками ЗМІ</w:t>
      </w:r>
      <w:r>
        <w:t xml:space="preserve">.</w:t>
      </w:r>
      <w:r/>
    </w:p>
    <w:p>
      <w:pPr>
        <w:pStyle w:val="1053"/>
        <w:numPr>
          <w:ilvl w:val="0"/>
          <w:numId w:val="1"/>
        </w:numPr>
        <w:pBdr/>
        <w:tabs>
          <w:tab w:val="left" w:leader="none" w:pos="1134"/>
        </w:tabs>
        <w:spacing/>
        <w:ind w:right="429" w:firstLine="567" w:left="0"/>
        <w:jc w:val="both"/>
        <w:rPr>
          <w:sz w:val="28"/>
        </w:rPr>
      </w:pPr>
      <w:r>
        <w:rPr>
          <w:sz w:val="28"/>
        </w:rPr>
        <w:t xml:space="preserve">Прос</w:t>
      </w:r>
      <w:r>
        <w:rPr>
          <w:sz w:val="28"/>
        </w:rPr>
        <w:t xml:space="preserve">ять</w:t>
      </w:r>
      <w:r>
        <w:rPr>
          <w:sz w:val="28"/>
        </w:rPr>
        <w:t xml:space="preserve"> представників преси надати інформацію про себе (ім’я, назву видання, контактний телефон)</w:t>
      </w:r>
      <w:r>
        <w:rPr>
          <w:sz w:val="28"/>
        </w:rPr>
      </w:r>
      <w:r>
        <w:rPr>
          <w:sz w:val="28"/>
        </w:rPr>
      </w:r>
    </w:p>
    <w:p>
      <w:pPr>
        <w:pStyle w:val="1053"/>
        <w:numPr>
          <w:ilvl w:val="0"/>
          <w:numId w:val="1"/>
        </w:numPr>
        <w:pBdr/>
        <w:tabs>
          <w:tab w:val="left" w:leader="none" w:pos="1134"/>
        </w:tabs>
        <w:spacing/>
        <w:ind w:right="429" w:firstLine="567" w:left="0"/>
        <w:jc w:val="both"/>
        <w:rPr>
          <w:sz w:val="28"/>
        </w:rPr>
      </w:pPr>
      <w:r>
        <w:rPr>
          <w:sz w:val="28"/>
        </w:rPr>
        <w:t xml:space="preserve">Прос</w:t>
      </w:r>
      <w:r>
        <w:rPr>
          <w:sz w:val="28"/>
        </w:rPr>
        <w:t xml:space="preserve">ять</w:t>
      </w:r>
      <w:r>
        <w:rPr>
          <w:spacing w:val="-6"/>
          <w:sz w:val="28"/>
        </w:rPr>
        <w:t xml:space="preserve"> </w:t>
      </w:r>
      <w:r>
        <w:rPr>
          <w:sz w:val="28"/>
        </w:rPr>
        <w:t xml:space="preserve">представників</w:t>
      </w:r>
      <w:r>
        <w:rPr>
          <w:spacing w:val="-6"/>
          <w:sz w:val="28"/>
        </w:rPr>
        <w:t xml:space="preserve"> </w:t>
      </w:r>
      <w:r>
        <w:rPr>
          <w:sz w:val="28"/>
        </w:rPr>
        <w:t xml:space="preserve">преси</w:t>
      </w:r>
      <w:r>
        <w:rPr>
          <w:spacing w:val="-6"/>
          <w:sz w:val="28"/>
        </w:rPr>
        <w:t xml:space="preserve"> </w:t>
      </w:r>
      <w:r>
        <w:rPr>
          <w:sz w:val="28"/>
        </w:rPr>
        <w:t xml:space="preserve">підготувати</w:t>
      </w:r>
      <w:r>
        <w:rPr>
          <w:spacing w:val="-6"/>
          <w:sz w:val="28"/>
        </w:rPr>
        <w:t xml:space="preserve"> </w:t>
      </w:r>
      <w:r>
        <w:rPr>
          <w:sz w:val="28"/>
        </w:rPr>
        <w:t xml:space="preserve">перелік</w:t>
      </w:r>
      <w:r>
        <w:rPr>
          <w:spacing w:val="-6"/>
          <w:sz w:val="28"/>
        </w:rPr>
        <w:t xml:space="preserve"> </w:t>
      </w:r>
      <w:r>
        <w:rPr>
          <w:sz w:val="28"/>
        </w:rPr>
        <w:t xml:space="preserve">питань</w:t>
      </w:r>
      <w:r>
        <w:rPr>
          <w:spacing w:val="-6"/>
          <w:sz w:val="28"/>
        </w:rPr>
        <w:t xml:space="preserve"> </w:t>
      </w:r>
      <w:r>
        <w:rPr>
          <w:sz w:val="28"/>
        </w:rPr>
        <w:t xml:space="preserve">у</w:t>
      </w:r>
      <w:r>
        <w:rPr>
          <w:spacing w:val="-6"/>
          <w:sz w:val="28"/>
        </w:rPr>
        <w:t xml:space="preserve"> </w:t>
      </w:r>
      <w:r>
        <w:rPr>
          <w:sz w:val="28"/>
        </w:rPr>
        <w:t xml:space="preserve">письмовому вигляді (факсом чи електронною поштою)</w:t>
      </w:r>
      <w:r>
        <w:rPr>
          <w:sz w:val="28"/>
        </w:rPr>
      </w:r>
      <w:r>
        <w:rPr>
          <w:sz w:val="28"/>
        </w:rPr>
      </w:r>
    </w:p>
    <w:p>
      <w:pPr>
        <w:pStyle w:val="1053"/>
        <w:numPr>
          <w:ilvl w:val="0"/>
          <w:numId w:val="1"/>
        </w:numPr>
        <w:pBdr/>
        <w:tabs>
          <w:tab w:val="left" w:leader="none" w:pos="1134"/>
        </w:tabs>
        <w:spacing/>
        <w:ind w:right="429" w:left="0"/>
        <w:jc w:val="both"/>
        <w:rPr>
          <w:sz w:val="28"/>
        </w:rPr>
      </w:pPr>
      <w:r>
        <w:rPr>
          <w:sz w:val="28"/>
        </w:rPr>
        <w:t xml:space="preserve">Обговор</w:t>
      </w:r>
      <w:r>
        <w:rPr>
          <w:sz w:val="28"/>
        </w:rPr>
        <w:t xml:space="preserve">юють</w:t>
      </w:r>
      <w:r>
        <w:rPr>
          <w:spacing w:val="-6"/>
          <w:sz w:val="28"/>
        </w:rPr>
        <w:t xml:space="preserve"> </w:t>
      </w:r>
      <w:r>
        <w:rPr>
          <w:sz w:val="28"/>
        </w:rPr>
        <w:t xml:space="preserve">терміни,</w:t>
      </w:r>
      <w:r>
        <w:rPr>
          <w:spacing w:val="-4"/>
          <w:sz w:val="28"/>
        </w:rPr>
        <w:t xml:space="preserve"> </w:t>
      </w:r>
      <w:r>
        <w:rPr>
          <w:sz w:val="28"/>
        </w:rPr>
        <w:t xml:space="preserve">відведені</w:t>
      </w:r>
      <w:r>
        <w:rPr>
          <w:spacing w:val="-4"/>
          <w:sz w:val="28"/>
        </w:rPr>
        <w:t xml:space="preserve"> </w:t>
      </w:r>
      <w:r>
        <w:rPr>
          <w:sz w:val="28"/>
        </w:rPr>
        <w:t xml:space="preserve">журналісту</w:t>
      </w:r>
      <w:r>
        <w:rPr>
          <w:spacing w:val="-4"/>
          <w:sz w:val="28"/>
        </w:rPr>
        <w:t xml:space="preserve"> </w:t>
      </w:r>
      <w:r>
        <w:rPr>
          <w:sz w:val="28"/>
        </w:rPr>
        <w:t xml:space="preserve">для</w:t>
      </w:r>
      <w:r>
        <w:rPr>
          <w:spacing w:val="-4"/>
          <w:sz w:val="28"/>
        </w:rPr>
        <w:t xml:space="preserve"> </w:t>
      </w:r>
      <w:r>
        <w:rPr>
          <w:sz w:val="28"/>
        </w:rPr>
        <w:t xml:space="preserve">підготовки</w:t>
      </w:r>
      <w:r>
        <w:rPr>
          <w:spacing w:val="-4"/>
          <w:sz w:val="28"/>
        </w:rPr>
        <w:t xml:space="preserve"> </w:t>
      </w:r>
      <w:r>
        <w:rPr>
          <w:spacing w:val="-2"/>
          <w:sz w:val="28"/>
        </w:rPr>
        <w:t xml:space="preserve">матеріалу.</w:t>
      </w:r>
      <w:r>
        <w:rPr>
          <w:sz w:val="28"/>
        </w:rPr>
      </w:r>
      <w:r>
        <w:rPr>
          <w:sz w:val="28"/>
        </w:rPr>
      </w:r>
    </w:p>
    <w:p>
      <w:pPr>
        <w:pStyle w:val="1053"/>
        <w:numPr>
          <w:ilvl w:val="0"/>
          <w:numId w:val="1"/>
        </w:numPr>
        <w:pBdr/>
        <w:tabs>
          <w:tab w:val="left" w:leader="none" w:pos="1134"/>
        </w:tabs>
        <w:spacing/>
        <w:ind w:right="429" w:firstLine="567" w:left="0"/>
        <w:jc w:val="both"/>
        <w:rPr>
          <w:sz w:val="28"/>
        </w:rPr>
      </w:pPr>
      <w:r>
        <w:rPr>
          <w:sz w:val="28"/>
        </w:rPr>
        <w:t xml:space="preserve">Обговор</w:t>
      </w:r>
      <w:r>
        <w:rPr>
          <w:sz w:val="28"/>
        </w:rPr>
        <w:t xml:space="preserve">юють</w:t>
      </w:r>
      <w:r>
        <w:rPr>
          <w:sz w:val="28"/>
        </w:rPr>
        <w:t xml:space="preserve"> всі питання-відповіді з </w:t>
      </w:r>
      <w:r>
        <w:rPr>
          <w:sz w:val="28"/>
        </w:rPr>
        <w:t xml:space="preserve">безпосереднім </w:t>
      </w:r>
      <w:r>
        <w:rPr>
          <w:sz w:val="28"/>
        </w:rPr>
        <w:t xml:space="preserve">керівником, затверд</w:t>
      </w:r>
      <w:r>
        <w:rPr>
          <w:sz w:val="28"/>
        </w:rPr>
        <w:t xml:space="preserve">жують </w:t>
      </w:r>
      <w:r>
        <w:rPr>
          <w:sz w:val="28"/>
        </w:rPr>
        <w:t xml:space="preserve">терміни для отримання додаткової інформації (цитати чи дані).</w:t>
      </w:r>
      <w:r>
        <w:rPr>
          <w:sz w:val="28"/>
        </w:rPr>
      </w:r>
      <w:r>
        <w:rPr>
          <w:sz w:val="28"/>
        </w:rPr>
      </w:r>
    </w:p>
    <w:p>
      <w:pPr>
        <w:pStyle w:val="1053"/>
        <w:numPr>
          <w:ilvl w:val="0"/>
          <w:numId w:val="1"/>
        </w:numPr>
        <w:pBdr/>
        <w:tabs>
          <w:tab w:val="left" w:leader="none" w:pos="1134"/>
        </w:tabs>
        <w:spacing/>
        <w:ind w:right="429" w:firstLine="567" w:left="0"/>
        <w:jc w:val="both"/>
        <w:rPr>
          <w:sz w:val="28"/>
        </w:rPr>
      </w:pPr>
      <w:r>
        <w:rPr>
          <w:sz w:val="28"/>
        </w:rPr>
        <w:t xml:space="preserve">Підтверд</w:t>
      </w:r>
      <w:r>
        <w:rPr>
          <w:sz w:val="28"/>
        </w:rPr>
        <w:t xml:space="preserve">жують</w:t>
      </w:r>
      <w:r>
        <w:rPr>
          <w:sz w:val="28"/>
        </w:rPr>
        <w:t xml:space="preserve"> можливість та терміни передачі інформації за запитом з представниками ЗМІ.</w:t>
      </w:r>
      <w:r>
        <w:rPr>
          <w:sz w:val="28"/>
        </w:rPr>
      </w:r>
      <w:r>
        <w:rPr>
          <w:sz w:val="28"/>
        </w:rPr>
      </w:r>
    </w:p>
    <w:p>
      <w:pPr>
        <w:pStyle w:val="1053"/>
        <w:numPr>
          <w:ilvl w:val="0"/>
          <w:numId w:val="1"/>
        </w:numPr>
        <w:pBdr/>
        <w:tabs>
          <w:tab w:val="left" w:leader="none" w:pos="1134"/>
        </w:tabs>
        <w:spacing/>
        <w:ind w:right="429" w:left="0"/>
        <w:jc w:val="both"/>
        <w:rPr>
          <w:sz w:val="28"/>
        </w:rPr>
      </w:pPr>
      <w:r>
        <w:rPr>
          <w:sz w:val="28"/>
        </w:rPr>
        <w:t xml:space="preserve">Узгод</w:t>
      </w:r>
      <w:r>
        <w:rPr>
          <w:sz w:val="28"/>
        </w:rPr>
        <w:t xml:space="preserve">жують</w:t>
      </w:r>
      <w:r>
        <w:rPr>
          <w:spacing w:val="-5"/>
          <w:sz w:val="28"/>
        </w:rPr>
        <w:t xml:space="preserve"> </w:t>
      </w:r>
      <w:r>
        <w:rPr>
          <w:sz w:val="28"/>
        </w:rPr>
        <w:t xml:space="preserve">текст</w:t>
      </w:r>
      <w:r>
        <w:rPr>
          <w:spacing w:val="-2"/>
          <w:sz w:val="28"/>
        </w:rPr>
        <w:t xml:space="preserve"> </w:t>
      </w:r>
      <w:r>
        <w:rPr>
          <w:sz w:val="28"/>
        </w:rPr>
        <w:t xml:space="preserve">статей</w:t>
      </w:r>
      <w:r>
        <w:rPr>
          <w:spacing w:val="-2"/>
          <w:sz w:val="28"/>
        </w:rPr>
        <w:t xml:space="preserve"> </w:t>
      </w:r>
      <w:r>
        <w:rPr>
          <w:sz w:val="28"/>
        </w:rPr>
        <w:t xml:space="preserve">перед</w:t>
      </w:r>
      <w:r>
        <w:rPr>
          <w:spacing w:val="-3"/>
          <w:sz w:val="28"/>
        </w:rPr>
        <w:t xml:space="preserve"> </w:t>
      </w:r>
      <w:r>
        <w:rPr>
          <w:sz w:val="28"/>
        </w:rPr>
        <w:t xml:space="preserve">їх</w:t>
      </w:r>
      <w:r>
        <w:rPr>
          <w:spacing w:val="-2"/>
          <w:sz w:val="28"/>
        </w:rPr>
        <w:t xml:space="preserve"> </w:t>
      </w:r>
      <w:r>
        <w:rPr>
          <w:sz w:val="28"/>
        </w:rPr>
        <w:t xml:space="preserve">виходом</w:t>
      </w:r>
      <w:r>
        <w:rPr>
          <w:spacing w:val="-2"/>
          <w:sz w:val="28"/>
        </w:rPr>
        <w:t xml:space="preserve"> </w:t>
      </w:r>
      <w:r>
        <w:rPr>
          <w:sz w:val="28"/>
        </w:rPr>
        <w:t xml:space="preserve">до</w:t>
      </w:r>
      <w:r>
        <w:rPr>
          <w:spacing w:val="-2"/>
          <w:sz w:val="28"/>
        </w:rPr>
        <w:t xml:space="preserve"> друку.</w:t>
      </w:r>
      <w:r>
        <w:rPr>
          <w:sz w:val="28"/>
        </w:rPr>
      </w:r>
      <w:r>
        <w:rPr>
          <w:sz w:val="28"/>
        </w:rPr>
      </w:r>
    </w:p>
    <w:p>
      <w:pPr>
        <w:pStyle w:val="1052"/>
        <w:pBdr/>
        <w:spacing/>
        <w:ind w:right="429" w:left="0"/>
        <w:jc w:val="left"/>
        <w:rPr/>
      </w:pPr>
      <w:r>
        <w:t xml:space="preserve">Надсила</w:t>
      </w:r>
      <w:r>
        <w:t xml:space="preserve">ють</w:t>
      </w:r>
      <w:r>
        <w:t xml:space="preserve"> замітки статей на адресу або на e-mail з метою створення файлу </w:t>
      </w:r>
      <w:r>
        <w:rPr>
          <w:spacing w:val="-2"/>
        </w:rPr>
        <w:t xml:space="preserve">публікацій.</w:t>
      </w:r>
      <w:r/>
    </w:p>
    <w:p>
      <w:pPr>
        <w:pStyle w:val="1052"/>
        <w:pBdr/>
        <w:tabs>
          <w:tab w:val="left" w:leader="none" w:pos="1557"/>
        </w:tabs>
        <w:spacing/>
        <w:ind w:right="429" w:left="0"/>
        <w:jc w:val="left"/>
        <w:rPr/>
      </w:pPr>
      <w:r>
        <w:rPr>
          <w:spacing w:val="-4"/>
        </w:rPr>
        <w:t xml:space="preserve">Керівники структурних підрозділів </w:t>
      </w:r>
      <w:r>
        <w:t xml:space="preserve">забезпеч</w:t>
      </w:r>
      <w:r>
        <w:t xml:space="preserve">ують</w:t>
      </w:r>
      <w:r>
        <w:t xml:space="preserve"> обов’язкову поінформованість усіх співробітників про вищенаведену процедуру.</w:t>
      </w:r>
      <w:r/>
    </w:p>
    <w:p>
      <w:pPr>
        <w:pStyle w:val="1045"/>
        <w:pBdr/>
        <w:tabs>
          <w:tab w:val="left" w:leader="none" w:pos="1134"/>
        </w:tabs>
        <w:spacing/>
        <w:ind w:right="429" w:left="1134"/>
        <w:rPr>
          <w:spacing w:val="-2"/>
        </w:rPr>
      </w:pPr>
      <w:r>
        <w:rPr>
          <w:spacing w:val="-2"/>
        </w:rPr>
      </w:r>
      <w:r>
        <w:rPr>
          <w:spacing w:val="-2"/>
        </w:rPr>
      </w:r>
      <w:r>
        <w:rPr>
          <w:spacing w:val="-2"/>
        </w:rPr>
      </w:r>
    </w:p>
    <w:p>
      <w:pPr>
        <w:pStyle w:val="1045"/>
        <w:pBdr/>
        <w:tabs>
          <w:tab w:val="left" w:leader="none" w:pos="1134"/>
        </w:tabs>
        <w:spacing/>
        <w:ind w:right="429" w:left="1134"/>
        <w:rPr>
          <w:spacing w:val="-2"/>
        </w:rPr>
      </w:pPr>
      <w:r>
        <w:rPr>
          <w:spacing w:val="-2"/>
        </w:rPr>
      </w:r>
      <w:r>
        <w:rPr>
          <w:spacing w:val="-2"/>
        </w:rPr>
      </w:r>
      <w:r>
        <w:rPr>
          <w:spacing w:val="-2"/>
        </w:rPr>
      </w:r>
    </w:p>
    <w:p>
      <w:pPr>
        <w:pStyle w:val="1045"/>
        <w:pBdr/>
        <w:tabs>
          <w:tab w:val="left" w:leader="none" w:pos="1134"/>
        </w:tabs>
        <w:spacing/>
        <w:ind w:right="429" w:left="1134"/>
        <w:rPr>
          <w:spacing w:val="-2"/>
        </w:rPr>
      </w:pPr>
      <w:r>
        <w:rPr>
          <w:spacing w:val="-2"/>
        </w:rPr>
      </w:r>
      <w:r>
        <w:rPr>
          <w:spacing w:val="-2"/>
        </w:rPr>
      </w:r>
      <w:r>
        <w:rPr>
          <w:spacing w:val="-2"/>
        </w:rPr>
      </w:r>
    </w:p>
    <w:p>
      <w:pPr>
        <w:pStyle w:val="1044"/>
        <w:pBdr/>
        <w:spacing/>
        <w:ind/>
        <w:rPr>
          <w:color w:val="ffffff"/>
          <w:highlight w:val="darkCyan"/>
          <w:shd w:val="clear" w:color="auto" w:fill="094495"/>
        </w:rPr>
      </w:pPr>
      <w:r>
        <w:t xml:space="preserve">Додаток 3. </w:t>
      </w:r>
      <w:r>
        <w:t xml:space="preserve">Сегментація цільових аудиторій та ключові повідомлення</w:t>
      </w:r>
      <w:r>
        <w:rPr>
          <w:color w:val="ffffff"/>
          <w:highlight w:val="darkCyan"/>
          <w:shd w:val="clear" w:color="auto" w:fill="094495"/>
        </w:rPr>
      </w:r>
      <w:r>
        <w:rPr>
          <w:color w:val="ffffff"/>
          <w:highlight w:val="darkCyan"/>
          <w:shd w:val="clear" w:color="auto" w:fill="094495"/>
        </w:rPr>
      </w:r>
    </w:p>
    <w:p>
      <w:pPr>
        <w:pStyle w:val="1045"/>
        <w:pBdr/>
        <w:tabs>
          <w:tab w:val="left" w:leader="none" w:pos="1134"/>
        </w:tabs>
        <w:spacing/>
        <w:ind w:left="1134"/>
        <w:rPr>
          <w:color w:val="ffffff"/>
          <w:highlight w:val="darkCyan"/>
          <w:shd w:val="clear" w:color="auto" w:fill="094495"/>
        </w:rPr>
      </w:pPr>
      <w:r>
        <w:rPr>
          <w:color w:val="ffffff"/>
          <w:highlight w:val="darkCyan"/>
          <w:shd w:val="clear" w:color="auto" w:fill="094495"/>
        </w:rPr>
      </w:r>
      <w:r>
        <w:rPr>
          <w:color w:val="ffffff"/>
          <w:highlight w:val="darkCyan"/>
          <w:shd w:val="clear" w:color="auto" w:fill="094495"/>
        </w:rPr>
      </w:r>
      <w:r>
        <w:rPr>
          <w:color w:val="ffffff"/>
          <w:highlight w:val="darkCyan"/>
          <w:shd w:val="clear" w:color="auto" w:fill="094495"/>
        </w:rPr>
      </w:r>
    </w:p>
    <w:p>
      <w:pPr>
        <w:pStyle w:val="1045"/>
        <w:pBdr/>
        <w:spacing/>
        <w:ind/>
        <w:rPr/>
      </w:pPr>
      <w:r>
        <w:t xml:space="preserve">Сегментація цільових аудиторій</w:t>
      </w:r>
      <w:r/>
    </w:p>
    <w:p>
      <w:pPr>
        <w:pStyle w:val="1075"/>
        <w:pBdr/>
        <w:spacing w:after="0" w:afterAutospacing="0" w:before="0" w:beforeAutospacing="0"/>
        <w:ind w:right="429" w:firstLine="567"/>
        <w:jc w:val="both"/>
        <w:rPr>
          <w:sz w:val="28"/>
          <w:szCs w:val="28"/>
        </w:rPr>
      </w:pPr>
      <w:r>
        <w:rPr>
          <w:sz w:val="28"/>
          <w:szCs w:val="28"/>
        </w:rPr>
        <w:t xml:space="preserve">Цільова аудиторія громади (понад 25 тис. осіб) потребує диференційованого підходу. </w:t>
      </w:r>
      <w:r>
        <w:rPr>
          <w:b/>
          <w:bCs/>
          <w:sz w:val="28"/>
          <w:szCs w:val="28"/>
        </w:rPr>
        <w:t xml:space="preserve">Жінки (46%)</w:t>
      </w:r>
      <w:r>
        <w:rPr>
          <w:sz w:val="28"/>
          <w:szCs w:val="28"/>
        </w:rPr>
        <w:t xml:space="preserve"> та </w:t>
      </w:r>
      <w:r>
        <w:rPr>
          <w:b/>
          <w:bCs/>
          <w:sz w:val="28"/>
          <w:szCs w:val="28"/>
        </w:rPr>
        <w:t xml:space="preserve">особи 60+ (26,8%)</w:t>
      </w:r>
      <w:r>
        <w:rPr>
          <w:sz w:val="28"/>
          <w:szCs w:val="28"/>
        </w:rPr>
        <w:t xml:space="preserve"> є ключовими сегментами, що потребують соціальної підтримки та доступної інформації. Для </w:t>
      </w:r>
      <w:r>
        <w:rPr>
          <w:b/>
          <w:bCs/>
          <w:sz w:val="28"/>
          <w:szCs w:val="28"/>
        </w:rPr>
        <w:t xml:space="preserve">мешканців сіл (58%)</w:t>
      </w:r>
      <w:r>
        <w:rPr>
          <w:sz w:val="28"/>
          <w:szCs w:val="28"/>
        </w:rPr>
        <w:t xml:space="preserve"> пріоритетними є прямі контакти через старостати.</w:t>
      </w:r>
      <w:r>
        <w:rPr>
          <w:sz w:val="28"/>
          <w:szCs w:val="28"/>
        </w:rPr>
      </w:r>
      <w:r>
        <w:rPr>
          <w:sz w:val="28"/>
          <w:szCs w:val="28"/>
        </w:rPr>
      </w:r>
    </w:p>
    <w:p>
      <w:pPr>
        <w:pStyle w:val="1075"/>
        <w:pBdr/>
        <w:spacing w:after="0" w:afterAutospacing="0" w:before="0" w:beforeAutospacing="0"/>
        <w:ind w:right="429" w:firstLine="567"/>
        <w:jc w:val="both"/>
        <w:rPr>
          <w:sz w:val="28"/>
          <w:szCs w:val="28"/>
        </w:rPr>
      </w:pPr>
      <w:r>
        <w:rPr>
          <w:b/>
          <w:bCs/>
          <w:sz w:val="28"/>
          <w:szCs w:val="28"/>
        </w:rPr>
        <w:t xml:space="preserve">Економічно активне населення</w:t>
      </w:r>
      <w:r>
        <w:rPr>
          <w:sz w:val="28"/>
          <w:szCs w:val="28"/>
        </w:rPr>
        <w:t xml:space="preserve"> та </w:t>
      </w:r>
      <w:r>
        <w:rPr>
          <w:b/>
          <w:bCs/>
          <w:sz w:val="28"/>
          <w:szCs w:val="28"/>
        </w:rPr>
        <w:t xml:space="preserve">підприємці</w:t>
      </w:r>
      <w:r>
        <w:rPr>
          <w:sz w:val="28"/>
          <w:szCs w:val="28"/>
        </w:rPr>
        <w:t xml:space="preserve"> мають запит на робочі місця та грантову підтримку. Окремими групами є </w:t>
      </w:r>
      <w:r>
        <w:rPr>
          <w:b/>
          <w:bCs/>
          <w:sz w:val="28"/>
          <w:szCs w:val="28"/>
        </w:rPr>
        <w:t xml:space="preserve">ВПО</w:t>
      </w:r>
      <w:r>
        <w:rPr>
          <w:sz w:val="28"/>
          <w:szCs w:val="28"/>
        </w:rPr>
        <w:t xml:space="preserve">, які потребують інтеграції, та </w:t>
      </w:r>
      <w:r>
        <w:rPr>
          <w:b/>
          <w:bCs/>
          <w:sz w:val="28"/>
          <w:szCs w:val="28"/>
        </w:rPr>
        <w:t xml:space="preserve">ГО й волонтери</w:t>
      </w:r>
      <w:r>
        <w:rPr>
          <w:sz w:val="28"/>
          <w:szCs w:val="28"/>
        </w:rPr>
        <w:t xml:space="preserve">, що виступають партнерами влади. Комунікація фокусується на соціальних гарантіях, працевлаштуванні та цифровій безпеці.</w:t>
      </w:r>
      <w:r>
        <w:rPr>
          <w:sz w:val="28"/>
          <w:szCs w:val="28"/>
        </w:rPr>
      </w:r>
      <w:r>
        <w:rPr>
          <w:sz w:val="28"/>
          <w:szCs w:val="28"/>
        </w:rPr>
      </w:r>
    </w:p>
    <w:p>
      <w:pPr>
        <w:pStyle w:val="1045"/>
        <w:pBdr/>
        <w:tabs>
          <w:tab w:val="left" w:leader="none" w:pos="1134"/>
        </w:tabs>
        <w:spacing/>
        <w:ind w:left="1134"/>
        <w:rPr>
          <w:highlight w:val="darkCyan"/>
        </w:rPr>
      </w:pPr>
      <w:r>
        <w:rPr>
          <w:highlight w:val="darkCyan"/>
        </w:rPr>
      </w:r>
      <w:r>
        <w:rPr>
          <w:highlight w:val="darkCyan"/>
        </w:rPr>
      </w:r>
      <w:r>
        <w:rPr>
          <w:highlight w:val="darkCyan"/>
        </w:rPr>
      </w:r>
    </w:p>
    <w:p>
      <w:pPr>
        <w:pStyle w:val="1045"/>
        <w:pBdr/>
        <w:spacing/>
        <w:ind/>
        <w:rPr/>
      </w:pPr>
      <w:r>
        <w:t xml:space="preserve">Меседж-бокс для різних цільових аудиторій Менської громади</w:t>
      </w:r>
      <w:r/>
    </w:p>
    <w:p>
      <w:pPr>
        <w:pBdr>
          <w:top w:val="none" w:color="000000" w:sz="0" w:space="0"/>
          <w:left w:val="none" w:color="000000" w:sz="0" w:space="0"/>
          <w:bottom w:val="none" w:color="000000" w:sz="0" w:space="0"/>
          <w:right w:val="none" w:color="000000" w:sz="0" w:space="0"/>
          <w:between w:val="none" w:color="000000" w:sz="0" w:space="0"/>
        </w:pBdr>
        <w:spacing/>
        <w:ind/>
        <w:rPr>
          <w:b/>
          <w:bCs/>
          <w:color w:val="000000"/>
          <w:sz w:val="20"/>
          <w:szCs w:val="20"/>
        </w:rPr>
      </w:pPr>
      <w:r>
        <w:rPr>
          <w:b/>
          <w:bCs/>
          <w:color w:val="000000"/>
          <w:sz w:val="20"/>
          <w:szCs w:val="20"/>
        </w:rPr>
      </w:r>
      <w:r>
        <w:rPr>
          <w:b/>
          <w:bCs/>
          <w:color w:val="000000"/>
          <w:sz w:val="20"/>
          <w:szCs w:val="20"/>
        </w:rPr>
      </w:r>
      <w:r>
        <w:rPr>
          <w:b/>
          <w:bCs/>
          <w:color w:val="000000"/>
          <w:sz w:val="20"/>
          <w:szCs w:val="20"/>
        </w:rPr>
      </w:r>
    </w:p>
    <w:tbl>
      <w:tblPr>
        <w:tblStyle w:val="1076"/>
        <w:tblInd w:w="152" w:type="dxa"/>
        <w:tblW w:w="1005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000" w:firstRow="0" w:lastRow="0" w:firstColumn="0" w:lastColumn="0" w:noHBand="0" w:noVBand="0"/>
      </w:tblPr>
      <w:tblGrid>
        <w:gridCol w:w="3000"/>
        <w:gridCol w:w="7053"/>
      </w:tblGrid>
      <w:tr>
        <w:trPr>
          <w:trHeight w:val="479"/>
        </w:trPr>
        <w:tc>
          <w:tcPr>
            <w:tcBorders/>
            <w:tcW w:w="3000" w:type="dxa"/>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left="519"/>
              <w:rPr>
                <w:b/>
                <w:bCs/>
                <w:color w:val="000000"/>
                <w:sz w:val="24"/>
                <w:szCs w:val="24"/>
              </w:rPr>
            </w:pPr>
            <w:r>
              <w:rPr>
                <w:b/>
                <w:bCs/>
                <w:color w:val="000000"/>
                <w:sz w:val="24"/>
                <w:szCs w:val="24"/>
              </w:rPr>
              <w:t xml:space="preserve">Цільова аудиторія</w:t>
            </w:r>
            <w:r>
              <w:rPr>
                <w:b/>
                <w:bCs/>
                <w:color w:val="000000"/>
                <w:sz w:val="24"/>
                <w:szCs w:val="24"/>
              </w:rPr>
            </w:r>
            <w:r>
              <w:rPr>
                <w:b/>
                <w:bCs/>
                <w:color w:val="000000"/>
                <w:sz w:val="24"/>
                <w:szCs w:val="24"/>
              </w:rPr>
            </w:r>
          </w:p>
        </w:tc>
        <w:tc>
          <w:tcPr>
            <w:tcBorders/>
            <w:tcW w:w="7053" w:type="dxa"/>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left="24"/>
              <w:jc w:val="center"/>
              <w:rPr>
                <w:b/>
                <w:bCs/>
                <w:color w:val="000000"/>
                <w:sz w:val="24"/>
                <w:szCs w:val="24"/>
              </w:rPr>
            </w:pPr>
            <w:r>
              <w:rPr>
                <w:b/>
                <w:bCs/>
                <w:color w:val="000000"/>
                <w:sz w:val="24"/>
                <w:szCs w:val="24"/>
              </w:rPr>
              <w:t xml:space="preserve">Ключові повідомлення</w:t>
            </w:r>
            <w:r>
              <w:rPr>
                <w:b/>
                <w:bCs/>
                <w:color w:val="000000"/>
                <w:sz w:val="24"/>
                <w:szCs w:val="24"/>
              </w:rPr>
            </w:r>
            <w:r>
              <w:rPr>
                <w:b/>
                <w:bCs/>
                <w:color w:val="000000"/>
                <w:sz w:val="24"/>
                <w:szCs w:val="24"/>
              </w:rPr>
            </w:r>
          </w:p>
        </w:tc>
      </w:tr>
      <w:tr>
        <w:trPr>
          <w:trHeight w:val="1860"/>
        </w:trPr>
        <w:tc>
          <w:tcPr>
            <w:tcBorders/>
            <w:tcW w:w="3000" w:type="dxa"/>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ight="491" w:left="112"/>
              <w:rPr>
                <w:color w:val="000000"/>
                <w:sz w:val="24"/>
                <w:szCs w:val="24"/>
              </w:rPr>
            </w:pPr>
            <w:r>
              <w:rPr>
                <w:color w:val="000000"/>
                <w:sz w:val="24"/>
                <w:szCs w:val="24"/>
              </w:rPr>
              <w:t xml:space="preserve">Мешканці громади (міські жителі)</w:t>
            </w:r>
            <w:r>
              <w:rPr>
                <w:color w:val="000000"/>
                <w:sz w:val="24"/>
                <w:szCs w:val="24"/>
              </w:rPr>
            </w:r>
            <w:r>
              <w:rPr>
                <w:color w:val="000000"/>
                <w:sz w:val="24"/>
                <w:szCs w:val="24"/>
              </w:rPr>
            </w:r>
          </w:p>
        </w:tc>
        <w:tc>
          <w:tcPr>
            <w:tcBorders/>
            <w:tcW w:w="7053" w:type="dxa"/>
            <w:textDirection w:val="lrTb"/>
            <w:noWrap w:val="false"/>
          </w:tcPr>
          <w:p>
            <w:pPr>
              <w:numPr>
                <w:ilvl w:val="0"/>
                <w:numId w:val="17"/>
              </w:numPr>
              <w:pBdr>
                <w:top w:val="none" w:color="000000" w:sz="0" w:space="0"/>
                <w:left w:val="none" w:color="000000" w:sz="0" w:space="0"/>
                <w:bottom w:val="none" w:color="000000" w:sz="0" w:space="0"/>
                <w:right w:val="none" w:color="000000" w:sz="0" w:space="0"/>
                <w:between w:val="none" w:color="000000" w:sz="0" w:space="0"/>
              </w:pBdr>
              <w:tabs>
                <w:tab w:val="left" w:leader="none" w:pos="532"/>
              </w:tabs>
              <w:spacing/>
              <w:ind w:right="315"/>
              <w:rPr>
                <w:color w:val="000000"/>
                <w:sz w:val="24"/>
                <w:szCs w:val="24"/>
              </w:rPr>
            </w:pPr>
            <w:r>
              <w:rPr>
                <w:color w:val="000000"/>
                <w:sz w:val="24"/>
                <w:szCs w:val="24"/>
              </w:rPr>
              <w:t xml:space="preserve">Якісні соціальні послуги — на відстані руки: дізнайтеся про всі можливості для вашої родини.</w:t>
            </w:r>
            <w:r>
              <w:rPr>
                <w:color w:val="000000"/>
                <w:sz w:val="24"/>
                <w:szCs w:val="24"/>
              </w:rPr>
            </w:r>
            <w:r>
              <w:rPr>
                <w:color w:val="000000"/>
                <w:sz w:val="24"/>
                <w:szCs w:val="24"/>
              </w:rPr>
            </w:r>
          </w:p>
          <w:p>
            <w:pPr>
              <w:numPr>
                <w:ilvl w:val="0"/>
                <w:numId w:val="17"/>
              </w:numPr>
              <w:pBdr>
                <w:top w:val="none" w:color="000000" w:sz="0" w:space="0"/>
                <w:left w:val="none" w:color="000000" w:sz="0" w:space="0"/>
                <w:bottom w:val="none" w:color="000000" w:sz="0" w:space="0"/>
                <w:right w:val="none" w:color="000000" w:sz="0" w:space="0"/>
                <w:between w:val="none" w:color="000000" w:sz="0" w:space="0"/>
              </w:pBdr>
              <w:tabs>
                <w:tab w:val="left" w:leader="none" w:pos="532"/>
              </w:tabs>
              <w:spacing/>
              <w:ind w:right="1229"/>
              <w:rPr>
                <w:color w:val="000000"/>
                <w:sz w:val="24"/>
                <w:szCs w:val="24"/>
              </w:rPr>
            </w:pPr>
            <w:r>
              <w:rPr>
                <w:color w:val="000000"/>
                <w:sz w:val="24"/>
                <w:szCs w:val="24"/>
              </w:rPr>
              <w:t xml:space="preserve">Безпека громади починається з кожного: будьте підготовлені до надзвичайних ситуацій.</w:t>
            </w:r>
            <w:r>
              <w:rPr>
                <w:color w:val="000000"/>
                <w:sz w:val="24"/>
                <w:szCs w:val="24"/>
              </w:rPr>
            </w:r>
            <w:r>
              <w:rPr>
                <w:color w:val="000000"/>
                <w:sz w:val="24"/>
                <w:szCs w:val="24"/>
              </w:rPr>
            </w:r>
          </w:p>
          <w:p>
            <w:pPr>
              <w:numPr>
                <w:ilvl w:val="0"/>
                <w:numId w:val="17"/>
              </w:numPr>
              <w:pBdr>
                <w:top w:val="none" w:color="000000" w:sz="0" w:space="0"/>
                <w:left w:val="none" w:color="000000" w:sz="0" w:space="0"/>
                <w:bottom w:val="none" w:color="000000" w:sz="0" w:space="0"/>
                <w:right w:val="none" w:color="000000" w:sz="0" w:space="0"/>
                <w:between w:val="none" w:color="000000" w:sz="0" w:space="0"/>
              </w:pBdr>
              <w:tabs>
                <w:tab w:val="left" w:leader="none" w:pos="532"/>
              </w:tabs>
              <w:spacing/>
              <w:ind w:right="937"/>
              <w:rPr>
                <w:color w:val="000000"/>
                <w:sz w:val="24"/>
                <w:szCs w:val="24"/>
              </w:rPr>
            </w:pPr>
            <w:r>
              <w:rPr>
                <w:color w:val="000000"/>
                <w:sz w:val="24"/>
                <w:szCs w:val="24"/>
              </w:rPr>
              <w:t xml:space="preserve">Розвиток інфраструктури — наш пріоритет: разом створюємо комфортне місто для життя.</w:t>
            </w:r>
            <w:r>
              <w:rPr>
                <w:color w:val="000000"/>
                <w:sz w:val="24"/>
                <w:szCs w:val="24"/>
              </w:rPr>
            </w:r>
            <w:r>
              <w:rPr>
                <w:color w:val="000000"/>
                <w:sz w:val="24"/>
                <w:szCs w:val="24"/>
              </w:rPr>
            </w:r>
          </w:p>
        </w:tc>
      </w:tr>
      <w:tr>
        <w:trPr>
          <w:trHeight w:val="1092"/>
        </w:trPr>
        <w:tc>
          <w:tcPr>
            <w:tcBorders/>
            <w:tcW w:w="3000" w:type="dxa"/>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ight="491" w:left="112"/>
              <w:rPr>
                <w:color w:val="000000"/>
                <w:sz w:val="24"/>
                <w:szCs w:val="24"/>
              </w:rPr>
            </w:pPr>
            <w:r>
              <w:rPr>
                <w:color w:val="000000"/>
                <w:sz w:val="24"/>
                <w:szCs w:val="24"/>
              </w:rPr>
              <w:t xml:space="preserve">Мешканці громади (сільські жителі)</w:t>
            </w:r>
            <w:r>
              <w:rPr>
                <w:color w:val="000000"/>
                <w:sz w:val="24"/>
                <w:szCs w:val="24"/>
              </w:rPr>
            </w:r>
            <w:r>
              <w:rPr>
                <w:color w:val="000000"/>
                <w:sz w:val="24"/>
                <w:szCs w:val="24"/>
              </w:rPr>
            </w:r>
          </w:p>
        </w:tc>
        <w:tc>
          <w:tcPr>
            <w:tcBorders/>
            <w:tcW w:w="7053" w:type="dxa"/>
            <w:textDirection w:val="lrTb"/>
            <w:noWrap w:val="false"/>
          </w:tcPr>
          <w:p>
            <w:pPr>
              <w:numPr>
                <w:ilvl w:val="0"/>
                <w:numId w:val="16"/>
              </w:numPr>
              <w:pBdr>
                <w:top w:val="none" w:color="000000" w:sz="0" w:space="0"/>
                <w:left w:val="none" w:color="000000" w:sz="0" w:space="0"/>
                <w:bottom w:val="none" w:color="000000" w:sz="0" w:space="0"/>
                <w:right w:val="none" w:color="000000" w:sz="0" w:space="0"/>
                <w:between w:val="none" w:color="000000" w:sz="0" w:space="0"/>
              </w:pBdr>
              <w:tabs>
                <w:tab w:val="left" w:leader="none" w:pos="532"/>
              </w:tabs>
              <w:spacing/>
              <w:ind w:right="936"/>
              <w:rPr>
                <w:color w:val="000000"/>
                <w:sz w:val="24"/>
                <w:szCs w:val="24"/>
              </w:rPr>
            </w:pPr>
            <w:r>
              <w:rPr>
                <w:color w:val="000000"/>
                <w:sz w:val="24"/>
                <w:szCs w:val="24"/>
              </w:rPr>
              <w:t xml:space="preserve">Сильне село — сильна громада: разом розвиваємо сільські території.</w:t>
            </w:r>
            <w:r>
              <w:rPr>
                <w:color w:val="000000"/>
                <w:sz w:val="24"/>
                <w:szCs w:val="24"/>
              </w:rPr>
            </w:r>
            <w:r>
              <w:rPr>
                <w:color w:val="000000"/>
                <w:sz w:val="24"/>
                <w:szCs w:val="24"/>
              </w:rPr>
            </w:r>
          </w:p>
          <w:p>
            <w:pPr>
              <w:numPr>
                <w:ilvl w:val="0"/>
                <w:numId w:val="16"/>
              </w:numPr>
              <w:pBdr>
                <w:top w:val="none" w:color="000000" w:sz="0" w:space="0"/>
                <w:left w:val="none" w:color="000000" w:sz="0" w:space="0"/>
                <w:bottom w:val="none" w:color="000000" w:sz="0" w:space="0"/>
                <w:right w:val="none" w:color="000000" w:sz="0" w:space="0"/>
                <w:between w:val="none" w:color="000000" w:sz="0" w:space="0"/>
              </w:pBdr>
              <w:tabs>
                <w:tab w:val="left" w:leader="none" w:pos="532"/>
              </w:tabs>
              <w:spacing/>
              <w:ind w:right="523"/>
              <w:rPr>
                <w:color w:val="000000"/>
                <w:sz w:val="24"/>
                <w:szCs w:val="24"/>
              </w:rPr>
            </w:pPr>
            <w:r>
              <w:rPr>
                <w:color w:val="000000"/>
                <w:sz w:val="24"/>
                <w:szCs w:val="24"/>
              </w:rPr>
              <w:t xml:space="preserve">Підтримка фермерів — наш пріоритет: дізнайтеся про програми розвитку агросектору.</w:t>
            </w:r>
            <w:r>
              <w:rPr>
                <w:color w:val="000000"/>
                <w:sz w:val="24"/>
                <w:szCs w:val="24"/>
              </w:rPr>
            </w:r>
            <w:r>
              <w:rPr>
                <w:color w:val="000000"/>
                <w:sz w:val="24"/>
                <w:szCs w:val="24"/>
              </w:rPr>
            </w:r>
          </w:p>
          <w:p>
            <w:pPr>
              <w:numPr>
                <w:ilvl w:val="0"/>
                <w:numId w:val="16"/>
              </w:numPr>
              <w:pBdr>
                <w:top w:val="none" w:color="000000" w:sz="0" w:space="0"/>
                <w:left w:val="none" w:color="000000" w:sz="0" w:space="0"/>
                <w:bottom w:val="none" w:color="000000" w:sz="0" w:space="0"/>
                <w:right w:val="none" w:color="000000" w:sz="0" w:space="0"/>
                <w:between w:val="none" w:color="000000" w:sz="0" w:space="0"/>
              </w:pBdr>
              <w:tabs>
                <w:tab w:val="left" w:leader="none" w:pos="532"/>
              </w:tabs>
              <w:spacing/>
              <w:ind w:right="1296"/>
              <w:rPr>
                <w:color w:val="000000"/>
                <w:sz w:val="24"/>
                <w:szCs w:val="24"/>
              </w:rPr>
            </w:pPr>
            <w:r>
              <w:rPr>
                <w:color w:val="000000"/>
                <w:sz w:val="24"/>
                <w:szCs w:val="24"/>
              </w:rPr>
              <w:t xml:space="preserve">Якісні послуги — у кожне село: працюємо над покращенням сільської інфраструктури.</w:t>
            </w:r>
            <w:r>
              <w:rPr>
                <w:color w:val="000000"/>
                <w:sz w:val="24"/>
                <w:szCs w:val="24"/>
              </w:rPr>
            </w:r>
            <w:r>
              <w:rPr>
                <w:color w:val="000000"/>
                <w:sz w:val="24"/>
                <w:szCs w:val="24"/>
              </w:rPr>
            </w:r>
          </w:p>
        </w:tc>
      </w:tr>
      <w:tr>
        <w:trPr>
          <w:trHeight w:val="1258"/>
        </w:trPr>
        <w:tc>
          <w:tcPr>
            <w:tcBorders/>
            <w:tcW w:w="3000" w:type="dxa"/>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left="112"/>
              <w:rPr>
                <w:color w:val="000000"/>
                <w:sz w:val="24"/>
                <w:szCs w:val="24"/>
              </w:rPr>
            </w:pPr>
            <w:r>
              <w:rPr>
                <w:color w:val="000000"/>
                <w:sz w:val="24"/>
                <w:szCs w:val="24"/>
              </w:rPr>
              <w:t xml:space="preserve">Внутрішньо переміщені особи</w:t>
            </w:r>
            <w:r>
              <w:rPr>
                <w:color w:val="000000"/>
                <w:sz w:val="24"/>
                <w:szCs w:val="24"/>
              </w:rPr>
            </w:r>
            <w:r>
              <w:rPr>
                <w:color w:val="000000"/>
                <w:sz w:val="24"/>
                <w:szCs w:val="24"/>
              </w:rPr>
            </w:r>
          </w:p>
        </w:tc>
        <w:tc>
          <w:tcPr>
            <w:tcBorders/>
            <w:tcW w:w="7053" w:type="dxa"/>
            <w:textDirection w:val="lrTb"/>
            <w:noWrap w:val="false"/>
          </w:tcPr>
          <w:p>
            <w:pPr>
              <w:numPr>
                <w:ilvl w:val="0"/>
                <w:numId w:val="15"/>
              </w:numPr>
              <w:pBdr>
                <w:top w:val="none" w:color="000000" w:sz="0" w:space="0"/>
                <w:left w:val="none" w:color="000000" w:sz="0" w:space="0"/>
                <w:bottom w:val="none" w:color="000000" w:sz="0" w:space="0"/>
                <w:right w:val="none" w:color="000000" w:sz="0" w:space="0"/>
                <w:between w:val="none" w:color="000000" w:sz="0" w:space="0"/>
              </w:pBdr>
              <w:tabs>
                <w:tab w:val="left" w:leader="none" w:pos="532"/>
              </w:tabs>
              <w:spacing/>
              <w:ind w:right="952"/>
              <w:rPr>
                <w:color w:val="000000"/>
                <w:sz w:val="24"/>
                <w:szCs w:val="24"/>
              </w:rPr>
            </w:pPr>
            <w:r>
              <w:rPr>
                <w:color w:val="000000"/>
                <w:sz w:val="24"/>
                <w:szCs w:val="24"/>
              </w:rPr>
              <w:t xml:space="preserve">Менська громада — ваш новий дім: ми підтримуємо вас на кожному кроці.</w:t>
            </w:r>
            <w:r>
              <w:rPr>
                <w:color w:val="000000"/>
                <w:sz w:val="24"/>
                <w:szCs w:val="24"/>
              </w:rPr>
            </w:r>
            <w:r>
              <w:rPr>
                <w:color w:val="000000"/>
                <w:sz w:val="24"/>
                <w:szCs w:val="24"/>
              </w:rPr>
            </w:r>
          </w:p>
          <w:p>
            <w:pPr>
              <w:numPr>
                <w:ilvl w:val="0"/>
                <w:numId w:val="15"/>
              </w:numPr>
              <w:pBdr>
                <w:top w:val="none" w:color="000000" w:sz="0" w:space="0"/>
                <w:left w:val="none" w:color="000000" w:sz="0" w:space="0"/>
                <w:bottom w:val="none" w:color="000000" w:sz="0" w:space="0"/>
                <w:right w:val="none" w:color="000000" w:sz="0" w:space="0"/>
                <w:between w:val="none" w:color="000000" w:sz="0" w:space="0"/>
              </w:pBdr>
              <w:tabs>
                <w:tab w:val="left" w:leader="none" w:pos="532"/>
              </w:tabs>
              <w:spacing/>
              <w:ind w:right="830"/>
              <w:rPr>
                <w:color w:val="000000"/>
                <w:sz w:val="24"/>
                <w:szCs w:val="24"/>
              </w:rPr>
            </w:pPr>
            <w:r>
              <w:rPr>
                <w:color w:val="000000"/>
                <w:sz w:val="24"/>
                <w:szCs w:val="24"/>
              </w:rPr>
              <w:t xml:space="preserve">Нові можливості для вашої кар’єри: дізнайтеся про програми працевлаштування.</w:t>
            </w:r>
            <w:r>
              <w:rPr>
                <w:color w:val="000000"/>
                <w:sz w:val="24"/>
                <w:szCs w:val="24"/>
              </w:rPr>
            </w:r>
            <w:r>
              <w:rPr>
                <w:color w:val="000000"/>
                <w:sz w:val="24"/>
                <w:szCs w:val="24"/>
              </w:rPr>
            </w:r>
          </w:p>
          <w:p>
            <w:pPr>
              <w:numPr>
                <w:ilvl w:val="0"/>
                <w:numId w:val="15"/>
              </w:numPr>
              <w:pBdr>
                <w:top w:val="none" w:color="000000" w:sz="0" w:space="0"/>
                <w:left w:val="none" w:color="000000" w:sz="0" w:space="0"/>
                <w:bottom w:val="none" w:color="000000" w:sz="0" w:space="0"/>
                <w:right w:val="none" w:color="000000" w:sz="0" w:space="0"/>
                <w:between w:val="none" w:color="000000" w:sz="0" w:space="0"/>
              </w:pBdr>
              <w:tabs>
                <w:tab w:val="left" w:leader="none" w:pos="532"/>
              </w:tabs>
              <w:spacing/>
              <w:ind w:right="1102"/>
              <w:rPr>
                <w:color w:val="000000"/>
                <w:sz w:val="24"/>
                <w:szCs w:val="24"/>
              </w:rPr>
            </w:pPr>
            <w:r>
              <w:rPr>
                <w:color w:val="000000"/>
                <w:sz w:val="24"/>
                <w:szCs w:val="24"/>
              </w:rPr>
              <w:t xml:space="preserve">Разом ми сильніші: ваш досвід — цінний внесок у розвиток нашої громади.</w:t>
            </w:r>
            <w:r>
              <w:rPr>
                <w:color w:val="000000"/>
                <w:sz w:val="24"/>
                <w:szCs w:val="24"/>
              </w:rPr>
            </w:r>
            <w:r>
              <w:rPr>
                <w:color w:val="000000"/>
                <w:sz w:val="24"/>
                <w:szCs w:val="24"/>
              </w:rPr>
            </w:r>
          </w:p>
        </w:tc>
      </w:tr>
      <w:tr>
        <w:trPr>
          <w:trHeight w:val="1425"/>
        </w:trPr>
        <w:tc>
          <w:tcPr>
            <w:tcBorders/>
            <w:tcW w:w="3000" w:type="dxa"/>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ight="491" w:left="112"/>
              <w:rPr>
                <w:color w:val="000000"/>
                <w:sz w:val="24"/>
                <w:szCs w:val="24"/>
              </w:rPr>
            </w:pPr>
            <w:r>
              <w:rPr>
                <w:color w:val="000000"/>
                <w:sz w:val="24"/>
                <w:szCs w:val="24"/>
              </w:rPr>
              <w:t xml:space="preserve">Громадські організації, об’єднання й активісти</w:t>
            </w:r>
            <w:r>
              <w:rPr>
                <w:color w:val="000000"/>
                <w:sz w:val="24"/>
                <w:szCs w:val="24"/>
              </w:rPr>
            </w:r>
            <w:r>
              <w:rPr>
                <w:color w:val="000000"/>
                <w:sz w:val="24"/>
                <w:szCs w:val="24"/>
              </w:rPr>
            </w:r>
          </w:p>
        </w:tc>
        <w:tc>
          <w:tcPr>
            <w:tcBorders/>
            <w:tcW w:w="7053" w:type="dxa"/>
            <w:textDirection w:val="lrTb"/>
            <w:noWrap w:val="false"/>
          </w:tcPr>
          <w:p>
            <w:pPr>
              <w:numPr>
                <w:ilvl w:val="0"/>
                <w:numId w:val="14"/>
              </w:numPr>
              <w:pBdr>
                <w:top w:val="none" w:color="000000" w:sz="0" w:space="0"/>
                <w:left w:val="none" w:color="000000" w:sz="0" w:space="0"/>
                <w:bottom w:val="none" w:color="000000" w:sz="0" w:space="0"/>
                <w:right w:val="none" w:color="000000" w:sz="0" w:space="0"/>
                <w:between w:val="none" w:color="000000" w:sz="0" w:space="0"/>
              </w:pBdr>
              <w:tabs>
                <w:tab w:val="left" w:leader="none" w:pos="532"/>
              </w:tabs>
              <w:spacing/>
              <w:ind w:right="730"/>
              <w:rPr>
                <w:color w:val="000000"/>
                <w:sz w:val="24"/>
                <w:szCs w:val="24"/>
              </w:rPr>
            </w:pPr>
            <w:r>
              <w:rPr>
                <w:color w:val="000000"/>
                <w:sz w:val="24"/>
                <w:szCs w:val="24"/>
              </w:rPr>
              <w:t xml:space="preserve">Ваші ініціативи змінюють громаду: ми підтримуємо активних громадян.</w:t>
            </w:r>
            <w:r>
              <w:rPr>
                <w:color w:val="000000"/>
                <w:sz w:val="24"/>
                <w:szCs w:val="24"/>
              </w:rPr>
            </w:r>
            <w:r>
              <w:rPr>
                <w:color w:val="000000"/>
                <w:sz w:val="24"/>
                <w:szCs w:val="24"/>
              </w:rPr>
            </w:r>
          </w:p>
          <w:p>
            <w:pPr>
              <w:numPr>
                <w:ilvl w:val="0"/>
                <w:numId w:val="14"/>
              </w:numPr>
              <w:pBdr>
                <w:top w:val="none" w:color="000000" w:sz="0" w:space="0"/>
                <w:left w:val="none" w:color="000000" w:sz="0" w:space="0"/>
                <w:bottom w:val="none" w:color="000000" w:sz="0" w:space="0"/>
                <w:right w:val="none" w:color="000000" w:sz="0" w:space="0"/>
                <w:between w:val="none" w:color="000000" w:sz="0" w:space="0"/>
              </w:pBdr>
              <w:tabs>
                <w:tab w:val="left" w:leader="none" w:pos="532"/>
              </w:tabs>
              <w:spacing/>
              <w:ind w:right="759"/>
              <w:rPr>
                <w:color w:val="000000"/>
                <w:sz w:val="24"/>
                <w:szCs w:val="24"/>
              </w:rPr>
            </w:pPr>
            <w:r>
              <w:rPr>
                <w:color w:val="000000"/>
                <w:sz w:val="24"/>
                <w:szCs w:val="24"/>
              </w:rPr>
              <w:t xml:space="preserve">Прозорість та участь: разом ухвалюємо важливі для громади рішення.</w:t>
            </w:r>
            <w:r>
              <w:rPr>
                <w:color w:val="000000"/>
                <w:sz w:val="24"/>
                <w:szCs w:val="24"/>
              </w:rPr>
            </w:r>
            <w:r>
              <w:rPr>
                <w:color w:val="000000"/>
                <w:sz w:val="24"/>
                <w:szCs w:val="24"/>
              </w:rPr>
            </w:r>
          </w:p>
          <w:p>
            <w:pPr>
              <w:numPr>
                <w:ilvl w:val="0"/>
                <w:numId w:val="14"/>
              </w:numPr>
              <w:pBdr>
                <w:top w:val="none" w:color="000000" w:sz="0" w:space="0"/>
                <w:left w:val="none" w:color="000000" w:sz="0" w:space="0"/>
                <w:bottom w:val="none" w:color="000000" w:sz="0" w:space="0"/>
                <w:right w:val="none" w:color="000000" w:sz="0" w:space="0"/>
                <w:between w:val="none" w:color="000000" w:sz="0" w:space="0"/>
              </w:pBdr>
              <w:tabs>
                <w:tab w:val="left" w:leader="none" w:pos="532"/>
              </w:tabs>
              <w:spacing/>
              <w:ind w:right="277"/>
              <w:rPr>
                <w:color w:val="000000"/>
                <w:sz w:val="24"/>
                <w:szCs w:val="24"/>
              </w:rPr>
            </w:pPr>
            <w:r>
              <w:rPr>
                <w:color w:val="000000"/>
                <w:sz w:val="24"/>
                <w:szCs w:val="24"/>
              </w:rPr>
              <w:t xml:space="preserve">Партнерство заради розвитку: об’єднуємо зусилля влади й громадськості.</w:t>
            </w:r>
            <w:r>
              <w:rPr>
                <w:color w:val="000000"/>
                <w:sz w:val="24"/>
                <w:szCs w:val="24"/>
              </w:rPr>
            </w:r>
            <w:r>
              <w:rPr>
                <w:color w:val="000000"/>
                <w:sz w:val="24"/>
                <w:szCs w:val="24"/>
              </w:rPr>
            </w:r>
          </w:p>
        </w:tc>
      </w:tr>
      <w:tr>
        <w:trPr>
          <w:trHeight w:val="1134"/>
        </w:trPr>
        <w:tc>
          <w:tcPr>
            <w:tcBorders/>
            <w:tcW w:w="3000" w:type="dxa"/>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ight="491" w:left="142"/>
              <w:rPr>
                <w:color w:val="000000"/>
                <w:sz w:val="24"/>
                <w:szCs w:val="24"/>
              </w:rPr>
            </w:pPr>
            <w:r>
              <w:rPr>
                <w:color w:val="000000"/>
                <w:sz w:val="24"/>
                <w:szCs w:val="24"/>
              </w:rPr>
              <w:t xml:space="preserve">Досвідчені жителі громади 60+</w:t>
            </w:r>
            <w:r>
              <w:rPr>
                <w:color w:val="000000"/>
                <w:sz w:val="24"/>
                <w:szCs w:val="24"/>
              </w:rPr>
            </w:r>
            <w:r>
              <w:rPr>
                <w:color w:val="000000"/>
                <w:sz w:val="24"/>
                <w:szCs w:val="24"/>
              </w:rPr>
            </w:r>
          </w:p>
        </w:tc>
        <w:tc>
          <w:tcPr>
            <w:tcBorders/>
            <w:tcW w:w="7053" w:type="dxa"/>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tabs>
                <w:tab w:val="left" w:leader="none" w:pos="532"/>
              </w:tabs>
              <w:spacing/>
              <w:ind w:right="730" w:firstLine="142" w:left="0"/>
              <w:rPr>
                <w:color w:val="000000"/>
                <w:sz w:val="24"/>
                <w:szCs w:val="24"/>
                <w14:ligatures w14:val="none"/>
              </w:rPr>
            </w:pPr>
            <w:r>
              <w:rPr>
                <w:color w:val="000000"/>
                <w:sz w:val="24"/>
                <w:szCs w:val="24"/>
                <w:lang w:val="undefined"/>
              </w:rPr>
              <w:t xml:space="preserve">1. Громада дбає про вашу безпеку щодня і вчасно інформує.</w:t>
            </w:r>
            <w:r>
              <w:rPr>
                <w:color w:val="000000"/>
                <w:sz w:val="24"/>
                <w:szCs w:val="24"/>
                <w:lang w:val="undefined"/>
              </w:rPr>
            </w:r>
          </w:p>
          <w:p>
            <w:pPr>
              <w:pBdr>
                <w:top w:val="none" w:color="000000" w:sz="0" w:space="0"/>
                <w:left w:val="none" w:color="000000" w:sz="0" w:space="0"/>
                <w:bottom w:val="none" w:color="000000" w:sz="0" w:space="0"/>
                <w:right w:val="none" w:color="000000" w:sz="0" w:space="0"/>
                <w:between w:val="none" w:color="000000" w:sz="0" w:space="0"/>
              </w:pBdr>
              <w:tabs>
                <w:tab w:val="left" w:leader="none" w:pos="532"/>
              </w:tabs>
              <w:spacing/>
              <w:ind w:right="730" w:firstLine="142" w:left="0"/>
              <w:rPr>
                <w:color w:val="000000"/>
                <w:sz w:val="24"/>
                <w:szCs w:val="24"/>
                <w14:ligatures w14:val="none"/>
              </w:rPr>
            </w:pPr>
            <w:r>
              <w:rPr>
                <w:color w:val="000000"/>
                <w:sz w:val="24"/>
                <w:szCs w:val="24"/>
                <w:lang w:val="undefined"/>
              </w:rPr>
              <w:t xml:space="preserve">2. Маємо доступні медичні та соціальні послуги — ви не самі.</w:t>
            </w:r>
            <w:r>
              <w:rPr>
                <w:color w:val="000000"/>
                <w:sz w:val="24"/>
                <w:szCs w:val="24"/>
                <w:lang w:val="undefined"/>
              </w:rPr>
            </w:r>
          </w:p>
          <w:p>
            <w:pPr>
              <w:pBdr>
                <w:top w:val="none" w:color="000000" w:sz="0" w:space="0"/>
                <w:left w:val="none" w:color="000000" w:sz="0" w:space="0"/>
                <w:bottom w:val="none" w:color="000000" w:sz="0" w:space="0"/>
                <w:right w:val="none" w:color="000000" w:sz="0" w:space="0"/>
                <w:between w:val="none" w:color="000000" w:sz="0" w:space="0"/>
              </w:pBdr>
              <w:tabs>
                <w:tab w:val="left" w:leader="none" w:pos="532"/>
              </w:tabs>
              <w:spacing/>
              <w:ind w:right="730" w:firstLine="142" w:left="0"/>
              <w:rPr>
                <w:color w:val="000000"/>
                <w:sz w:val="24"/>
                <w:szCs w:val="24"/>
                <w14:ligatures w14:val="none"/>
              </w:rPr>
            </w:pPr>
            <w:r>
              <w:rPr>
                <w:color w:val="000000"/>
                <w:sz w:val="24"/>
                <w:szCs w:val="24"/>
                <w:lang w:val="undefined"/>
              </w:rPr>
              <w:t xml:space="preserve">3. Ваш досвід важливий: рішення ухвалюємо разом із вами».</w:t>
            </w:r>
            <w:r>
              <w:rPr>
                <w:color w:val="000000"/>
                <w:sz w:val="24"/>
                <w:szCs w:val="24"/>
                <w:lang w:val="undefined" w:bidi="undefined"/>
              </w:rPr>
            </w:r>
            <w:r>
              <w:rPr>
                <w:color w:val="000000"/>
                <w:sz w:val="24"/>
                <w:szCs w:val="24"/>
                <w:lang w:val="undefined"/>
              </w:rPr>
            </w:r>
          </w:p>
        </w:tc>
      </w:tr>
      <w:tr>
        <w:trPr>
          <w:trHeight w:val="1860"/>
        </w:trPr>
        <w:tc>
          <w:tcPr>
            <w:tcBorders/>
            <w:tcW w:w="3000" w:type="dxa"/>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ight="491" w:left="142"/>
              <w:rPr>
                <w:color w:val="000000"/>
                <w:sz w:val="24"/>
                <w:szCs w:val="24"/>
              </w:rPr>
            </w:pPr>
            <w:r>
              <w:t xml:space="preserve">Ветерани та члени їхніх родин</w:t>
            </w:r>
            <w:r>
              <w:rPr>
                <w:color w:val="000000"/>
                <w:sz w:val="24"/>
                <w:szCs w:val="24"/>
              </w:rPr>
            </w:r>
            <w:r>
              <w:rPr>
                <w:color w:val="000000"/>
                <w:sz w:val="24"/>
                <w:szCs w:val="24"/>
              </w:rPr>
            </w:r>
          </w:p>
        </w:tc>
        <w:tc>
          <w:tcPr>
            <w:tcBorders/>
            <w:tcW w:w="7053" w:type="dxa"/>
            <w:textDirection w:val="lrTb"/>
            <w:noWrap w:val="false"/>
          </w:tcPr>
          <w:p>
            <w:pPr>
              <w:pBdr>
                <w:top w:val="none" w:color="000000" w:sz="4" w:space="0"/>
                <w:left w:val="none" w:color="000000" w:sz="4" w:space="0"/>
                <w:bottom w:val="none" w:color="000000" w:sz="4" w:space="0"/>
                <w:right w:val="none" w:color="000000" w:sz="4" w:space="0"/>
              </w:pBdr>
              <w:spacing/>
              <w:ind/>
              <w:rPr/>
            </w:pPr>
            <w:r>
              <w:rPr>
                <w:color w:val="000000"/>
                <w:sz w:val="24"/>
              </w:rPr>
              <w:t xml:space="preserve">1. Ціннісний блок (Повага та визнання)</w:t>
            </w:r>
            <w:r/>
          </w:p>
          <w:p>
            <w:pPr>
              <w:pStyle w:val="1053"/>
              <w:numPr>
                <w:ilvl w:val="0"/>
                <w:numId w:val="18"/>
              </w:numPr>
              <w:pBdr>
                <w:top w:val="none" w:color="000000" w:sz="4" w:space="0"/>
                <w:left w:val="none" w:color="000000" w:sz="4" w:space="0"/>
                <w:bottom w:val="none" w:color="000000" w:sz="4" w:space="0"/>
                <w:right w:val="none" w:color="000000" w:sz="4" w:space="0"/>
              </w:pBdr>
              <w:spacing/>
              <w:ind/>
              <w:jc w:val="left"/>
              <w:rPr/>
            </w:pPr>
            <w:r>
              <w:rPr>
                <w:color w:val="000000"/>
                <w:sz w:val="24"/>
              </w:rPr>
              <w:t xml:space="preserve">«Твоя відвага — наш фундамент, твоя адаптація — наше спільне завдання». (Меседж для ветеранського простору та заходів згуртування).</w:t>
            </w:r>
            <w:r/>
          </w:p>
          <w:p>
            <w:pPr>
              <w:pStyle w:val="1053"/>
              <w:numPr>
                <w:ilvl w:val="0"/>
                <w:numId w:val="18"/>
              </w:numPr>
              <w:pBdr>
                <w:top w:val="none" w:color="000000" w:sz="4" w:space="0"/>
                <w:left w:val="none" w:color="000000" w:sz="4" w:space="0"/>
                <w:bottom w:val="none" w:color="000000" w:sz="4" w:space="0"/>
                <w:right w:val="none" w:color="000000" w:sz="4" w:space="0"/>
              </w:pBdr>
              <w:spacing/>
              <w:ind/>
              <w:jc w:val="left"/>
              <w:rPr/>
            </w:pPr>
            <w:r>
              <w:rPr>
                <w:color w:val="000000"/>
                <w:sz w:val="24"/>
              </w:rPr>
              <w:t xml:space="preserve">«Громада пам’ятає кожного: ми бережемо історію героїв, щоб вона стала силою для живих». (Для Пантеону пам'яті та Відеопортретів).</w:t>
            </w:r>
            <w:r/>
          </w:p>
          <w:p>
            <w:pPr>
              <w:pStyle w:val="1053"/>
              <w:numPr>
                <w:ilvl w:val="0"/>
                <w:numId w:val="18"/>
              </w:numPr>
              <w:pBdr>
                <w:top w:val="none" w:color="000000" w:sz="4" w:space="0"/>
                <w:left w:val="none" w:color="000000" w:sz="4" w:space="0"/>
                <w:bottom w:val="none" w:color="000000" w:sz="4" w:space="0"/>
                <w:right w:val="none" w:color="000000" w:sz="4" w:space="0"/>
              </w:pBdr>
              <w:spacing/>
              <w:ind/>
              <w:jc w:val="left"/>
              <w:rPr/>
            </w:pPr>
            <w:r>
              <w:rPr>
                <w:color w:val="000000"/>
                <w:sz w:val="24"/>
              </w:rPr>
              <w:t xml:space="preserve">«Ви — не колишні військові, ви — активна сила нашої громади». (Для «Діалогу поколінь» та залучення ветеранів до розвитку ТГ).</w:t>
            </w:r>
            <w:r/>
          </w:p>
          <w:p>
            <w:pPr>
              <w:pBdr>
                <w:top w:val="none" w:color="000000" w:sz="4" w:space="0"/>
                <w:left w:val="none" w:color="000000" w:sz="4" w:space="0"/>
                <w:bottom w:val="none" w:color="000000" w:sz="4" w:space="0"/>
                <w:right w:val="none" w:color="000000" w:sz="4" w:space="0"/>
              </w:pBdr>
              <w:spacing/>
              <w:ind/>
              <w:rPr/>
            </w:pPr>
            <w:r>
              <w:rPr>
                <w:color w:val="000000"/>
                <w:sz w:val="24"/>
              </w:rPr>
              <w:t xml:space="preserve">2. Сервісний блок (Допомога та навігація)</w:t>
            </w:r>
            <w:r/>
          </w:p>
          <w:p>
            <w:pPr>
              <w:pStyle w:val="1053"/>
              <w:numPr>
                <w:ilvl w:val="0"/>
                <w:numId w:val="19"/>
              </w:numPr>
              <w:pBdr>
                <w:top w:val="none" w:color="000000" w:sz="4" w:space="0"/>
                <w:left w:val="none" w:color="000000" w:sz="4" w:space="0"/>
                <w:bottom w:val="none" w:color="000000" w:sz="4" w:space="0"/>
                <w:right w:val="none" w:color="000000" w:sz="4" w:space="0"/>
              </w:pBdr>
              <w:spacing/>
              <w:ind/>
              <w:jc w:val="left"/>
              <w:rPr/>
            </w:pPr>
            <w:r>
              <w:rPr>
                <w:color w:val="000000"/>
                <w:sz w:val="24"/>
              </w:rPr>
              <w:t xml:space="preserve">«Менська громада поруч: у нас є чіткий алгоритм твого супроводу — від оформлення пільг до психологічної підтримки». (Для Довідника захисника та Гарячої лінії).</w:t>
            </w:r>
            <w:r/>
          </w:p>
          <w:p>
            <w:pPr>
              <w:pStyle w:val="1053"/>
              <w:numPr>
                <w:ilvl w:val="0"/>
                <w:numId w:val="19"/>
              </w:numPr>
              <w:pBdr>
                <w:top w:val="none" w:color="000000" w:sz="4" w:space="0"/>
                <w:left w:val="none" w:color="000000" w:sz="4" w:space="0"/>
                <w:bottom w:val="none" w:color="000000" w:sz="4" w:space="0"/>
                <w:right w:val="none" w:color="000000" w:sz="4" w:space="0"/>
              </w:pBdr>
              <w:spacing/>
              <w:ind/>
              <w:jc w:val="left"/>
              <w:rPr/>
            </w:pPr>
            <w:r>
              <w:rPr>
                <w:color w:val="000000"/>
                <w:sz w:val="24"/>
              </w:rPr>
              <w:t xml:space="preserve">«Менше бюрократії — більше турботи: отримуй відповіді на свої запитання в один клік у нашому онлайн-навігаторі». (Для чат-бота та сайту).</w:t>
            </w:r>
            <w:r/>
          </w:p>
          <w:p>
            <w:pPr>
              <w:pStyle w:val="1053"/>
              <w:numPr>
                <w:ilvl w:val="0"/>
                <w:numId w:val="19"/>
              </w:numPr>
              <w:pBdr>
                <w:top w:val="none" w:color="000000" w:sz="4" w:space="0"/>
                <w:left w:val="none" w:color="000000" w:sz="4" w:space="0"/>
                <w:bottom w:val="none" w:color="000000" w:sz="4" w:space="0"/>
                <w:right w:val="none" w:color="000000" w:sz="4" w:space="0"/>
              </w:pBdr>
              <w:spacing/>
              <w:ind/>
              <w:jc w:val="left"/>
              <w:rPr/>
            </w:pPr>
            <w:r>
              <w:rPr>
                <w:color w:val="000000"/>
                <w:sz w:val="24"/>
              </w:rPr>
              <w:t xml:space="preserve">«Ти не один у своїх питаннях: фахівці із супроводу ветеранів працюють, щоб знайти рішення саме для твоєї ситуації». (Для відеоефірів та фахівців із супроводу).</w:t>
            </w:r>
            <w:r/>
          </w:p>
          <w:p>
            <w:pPr>
              <w:pBdr>
                <w:top w:val="none" w:color="000000" w:sz="4" w:space="0"/>
                <w:left w:val="none" w:color="000000" w:sz="4" w:space="0"/>
                <w:bottom w:val="none" w:color="000000" w:sz="4" w:space="0"/>
                <w:right w:val="none" w:color="000000" w:sz="4" w:space="0"/>
              </w:pBdr>
              <w:spacing/>
              <w:ind/>
              <w:rPr/>
            </w:pPr>
            <w:r>
              <w:rPr>
                <w:color w:val="000000"/>
                <w:sz w:val="24"/>
              </w:rPr>
              <w:t xml:space="preserve">3. Блок для родин загиблих та зниклих безвісти</w:t>
            </w:r>
            <w:r/>
          </w:p>
          <w:p>
            <w:pPr>
              <w:pStyle w:val="1053"/>
              <w:numPr>
                <w:ilvl w:val="0"/>
                <w:numId w:val="20"/>
              </w:numPr>
              <w:pBdr>
                <w:top w:val="none" w:color="000000" w:sz="4" w:space="0"/>
                <w:left w:val="none" w:color="000000" w:sz="4" w:space="0"/>
                <w:bottom w:val="none" w:color="000000" w:sz="4" w:space="0"/>
                <w:right w:val="none" w:color="000000" w:sz="4" w:space="0"/>
              </w:pBdr>
              <w:spacing/>
              <w:ind/>
              <w:jc w:val="left"/>
              <w:rPr/>
            </w:pPr>
            <w:r>
              <w:rPr>
                <w:color w:val="000000"/>
                <w:sz w:val="24"/>
              </w:rPr>
              <w:t xml:space="preserve">«Ваш біль — не лише ваш: громада з вами, забезпечуючи постійну підтримку та захист інтересів вашої родини». (Для роботи з родинами зниклих безвісти).</w:t>
            </w:r>
            <w:r/>
          </w:p>
          <w:p>
            <w:pPr>
              <w:pStyle w:val="1053"/>
              <w:numPr>
                <w:ilvl w:val="0"/>
                <w:numId w:val="20"/>
              </w:numPr>
              <w:pBdr>
                <w:top w:val="none" w:color="000000" w:sz="4" w:space="0"/>
                <w:left w:val="none" w:color="000000" w:sz="4" w:space="0"/>
                <w:bottom w:val="none" w:color="000000" w:sz="4" w:space="0"/>
                <w:right w:val="none" w:color="000000" w:sz="4" w:space="0"/>
              </w:pBdr>
              <w:spacing/>
              <w:ind/>
              <w:jc w:val="left"/>
              <w:rPr/>
            </w:pPr>
            <w:r>
              <w:rPr>
                <w:color w:val="000000"/>
                <w:sz w:val="24"/>
              </w:rPr>
              <w:t xml:space="preserve">«Світло пам’яті про вашого рідного не згасне: ми дбаємо про те, щоб історія кожного героя була закарбована в серці Менщини». (Для Алеї пам'яті).</w:t>
            </w:r>
            <w:r/>
          </w:p>
          <w:p>
            <w:pPr>
              <w:pBdr>
                <w:top w:val="none" w:color="000000" w:sz="4" w:space="0"/>
                <w:left w:val="none" w:color="000000" w:sz="4" w:space="0"/>
                <w:bottom w:val="none" w:color="000000" w:sz="4" w:space="0"/>
                <w:right w:val="none" w:color="000000" w:sz="4" w:space="0"/>
              </w:pBdr>
              <w:spacing/>
              <w:ind w:left="283"/>
              <w:rPr>
                <w:color w:val="000000"/>
                <w:sz w:val="28"/>
              </w:rPr>
            </w:pPr>
            <w:r>
              <w:rPr>
                <w:color w:val="000000"/>
                <w:sz w:val="28"/>
              </w:rPr>
            </w:r>
            <w:r>
              <w:rPr>
                <w:color w:val="000000"/>
                <w:sz w:val="28"/>
              </w:rPr>
            </w:r>
            <w:r>
              <w:rPr>
                <w:color w:val="000000"/>
                <w:sz w:val="28"/>
              </w:rPr>
            </w:r>
          </w:p>
        </w:tc>
      </w:tr>
    </w:tbl>
    <w:p>
      <w:pPr>
        <w:pStyle w:val="1045"/>
        <w:pBdr/>
        <w:spacing w:before="78"/>
        <w:ind w:right="1013" w:hanging="816" w:left="1539"/>
        <w:rPr/>
      </w:pPr>
      <w:r/>
      <w:r/>
    </w:p>
    <w:p>
      <w:pPr>
        <w:pStyle w:val="1045"/>
        <w:pBdr/>
        <w:spacing w:before="78"/>
        <w:ind w:right="1013" w:hanging="816" w:left="1539"/>
        <w:rPr/>
      </w:pPr>
      <w:r/>
      <w:r/>
    </w:p>
    <w:p>
      <w:pPr>
        <w:pStyle w:val="1053"/>
        <w:pBdr/>
        <w:spacing/>
        <w:ind/>
        <w:rPr>
          <w:sz w:val="28"/>
        </w:rPr>
      </w:pPr>
      <w:r>
        <w:rPr>
          <w:sz w:val="28"/>
        </w:rPr>
      </w:r>
      <w:r>
        <w:rPr>
          <w:sz w:val="28"/>
        </w:rPr>
      </w:r>
      <w:r>
        <w:rPr>
          <w:sz w:val="28"/>
        </w:rPr>
      </w:r>
    </w:p>
    <w:p>
      <w:pPr>
        <w:pStyle w:val="1053"/>
        <w:pBdr/>
        <w:spacing/>
        <w:ind/>
        <w:rPr>
          <w:sz w:val="28"/>
        </w:rPr>
      </w:pPr>
      <w:r>
        <w:rPr>
          <w:sz w:val="28"/>
        </w:rPr>
      </w:r>
      <w:r>
        <w:rPr>
          <w:sz w:val="28"/>
        </w:rPr>
      </w:r>
      <w:r>
        <w:rPr>
          <w:sz w:val="28"/>
        </w:rPr>
      </w:r>
    </w:p>
    <w:p>
      <w:pPr>
        <w:pStyle w:val="1053"/>
        <w:pBdr/>
        <w:spacing/>
        <w:ind/>
        <w:rPr>
          <w:sz w:val="28"/>
        </w:rPr>
      </w:pPr>
      <w:r>
        <w:rPr>
          <w:sz w:val="28"/>
        </w:rPr>
      </w:r>
      <w:r>
        <w:rPr>
          <w:sz w:val="28"/>
        </w:rPr>
      </w:r>
      <w:r>
        <w:rPr>
          <w:sz w:val="28"/>
        </w:rPr>
      </w:r>
    </w:p>
    <w:p>
      <w:pPr>
        <w:pStyle w:val="1053"/>
        <w:pBdr/>
        <w:spacing/>
        <w:ind/>
        <w:rPr>
          <w:sz w:val="28"/>
        </w:rPr>
      </w:pPr>
      <w:r>
        <w:rPr>
          <w:sz w:val="28"/>
        </w:rPr>
      </w:r>
      <w:r>
        <w:rPr>
          <w:sz w:val="28"/>
        </w:rPr>
      </w:r>
      <w:r>
        <w:rPr>
          <w:sz w:val="28"/>
        </w:rPr>
      </w:r>
    </w:p>
    <w:p>
      <w:pPr>
        <w:pStyle w:val="1053"/>
        <w:pBdr/>
        <w:spacing/>
        <w:ind/>
        <w:rPr>
          <w:sz w:val="28"/>
        </w:rPr>
      </w:pPr>
      <w:r>
        <w:rPr>
          <w:sz w:val="28"/>
        </w:rPr>
      </w:r>
      <w:r>
        <w:rPr>
          <w:sz w:val="28"/>
        </w:rPr>
      </w:r>
      <w:r>
        <w:rPr>
          <w:sz w:val="28"/>
        </w:rPr>
      </w:r>
    </w:p>
    <w:p>
      <w:pPr>
        <w:pStyle w:val="1053"/>
        <w:pBdr/>
        <w:spacing/>
        <w:ind/>
        <w:rPr>
          <w:sz w:val="28"/>
        </w:rPr>
      </w:pPr>
      <w:r>
        <w:rPr>
          <w:sz w:val="28"/>
        </w:rPr>
      </w:r>
      <w:r>
        <w:rPr>
          <w:sz w:val="28"/>
        </w:rPr>
      </w:r>
      <w:r>
        <w:rPr>
          <w:sz w:val="28"/>
        </w:rPr>
      </w:r>
    </w:p>
    <w:p>
      <w:pPr>
        <w:pStyle w:val="1053"/>
        <w:pBdr/>
        <w:spacing/>
        <w:ind/>
        <w:rPr>
          <w:sz w:val="28"/>
        </w:rPr>
      </w:pPr>
      <w:r>
        <w:rPr>
          <w:sz w:val="28"/>
        </w:rPr>
      </w:r>
      <w:r>
        <w:rPr>
          <w:sz w:val="28"/>
        </w:rPr>
      </w:r>
      <w:r>
        <w:rPr>
          <w:sz w:val="28"/>
        </w:rPr>
      </w:r>
    </w:p>
    <w:p>
      <w:pPr>
        <w:pStyle w:val="1053"/>
        <w:pBdr/>
        <w:spacing/>
        <w:ind/>
        <w:rPr>
          <w:sz w:val="28"/>
        </w:rPr>
      </w:pPr>
      <w:r>
        <w:rPr>
          <w:sz w:val="28"/>
        </w:rPr>
      </w:r>
      <w:r>
        <w:rPr>
          <w:sz w:val="28"/>
        </w:rPr>
      </w:r>
      <w:r>
        <w:rPr>
          <w:sz w:val="28"/>
        </w:rPr>
      </w:r>
    </w:p>
    <w:p>
      <w:pPr>
        <w:pStyle w:val="1053"/>
        <w:pBdr/>
        <w:spacing/>
        <w:ind/>
        <w:rPr>
          <w:sz w:val="28"/>
        </w:rPr>
      </w:pPr>
      <w:r>
        <w:rPr>
          <w:sz w:val="28"/>
        </w:rPr>
      </w:r>
      <w:r>
        <w:rPr>
          <w:sz w:val="28"/>
        </w:rPr>
      </w:r>
      <w:r>
        <w:rPr>
          <w:sz w:val="28"/>
        </w:rPr>
      </w:r>
    </w:p>
    <w:p>
      <w:pPr>
        <w:pStyle w:val="1053"/>
        <w:pBdr/>
        <w:spacing/>
        <w:ind/>
        <w:rPr>
          <w:sz w:val="28"/>
        </w:rPr>
      </w:pPr>
      <w:r>
        <w:rPr>
          <w:sz w:val="28"/>
        </w:rPr>
      </w:r>
      <w:r>
        <w:rPr>
          <w:sz w:val="28"/>
        </w:rPr>
      </w:r>
      <w:r>
        <w:rPr>
          <w:sz w:val="28"/>
        </w:rPr>
      </w:r>
    </w:p>
    <w:p>
      <w:pPr>
        <w:pStyle w:val="1053"/>
        <w:pBdr/>
        <w:spacing/>
        <w:ind/>
        <w:rPr>
          <w:sz w:val="28"/>
        </w:rPr>
      </w:pPr>
      <w:r>
        <w:rPr>
          <w:sz w:val="28"/>
        </w:rPr>
      </w:r>
      <w:r>
        <w:rPr>
          <w:sz w:val="28"/>
        </w:rPr>
      </w:r>
      <w:r>
        <w:rPr>
          <w:sz w:val="28"/>
        </w:rPr>
      </w:r>
    </w:p>
    <w:p>
      <w:pPr>
        <w:pStyle w:val="1053"/>
        <w:pBdr/>
        <w:spacing/>
        <w:ind/>
        <w:rPr>
          <w:sz w:val="28"/>
        </w:rPr>
      </w:pPr>
      <w:r>
        <w:rPr>
          <w:sz w:val="28"/>
        </w:rPr>
      </w:r>
      <w:r>
        <w:rPr>
          <w:sz w:val="28"/>
        </w:rPr>
      </w:r>
      <w:r>
        <w:rPr>
          <w:sz w:val="28"/>
        </w:rPr>
      </w:r>
    </w:p>
    <w:p>
      <w:pPr>
        <w:pStyle w:val="1053"/>
        <w:pBdr/>
        <w:spacing/>
        <w:ind/>
        <w:rPr>
          <w:sz w:val="28"/>
        </w:rPr>
      </w:pPr>
      <w:r>
        <w:rPr>
          <w:sz w:val="28"/>
        </w:rPr>
      </w:r>
      <w:r>
        <w:rPr>
          <w:sz w:val="28"/>
        </w:rPr>
      </w:r>
      <w:r>
        <w:rPr>
          <w:sz w:val="28"/>
        </w:rPr>
      </w:r>
    </w:p>
    <w:p>
      <w:pPr>
        <w:pStyle w:val="1053"/>
        <w:pBdr/>
        <w:spacing/>
        <w:ind/>
        <w:rPr>
          <w:sz w:val="28"/>
        </w:rPr>
      </w:pPr>
      <w:r>
        <w:rPr>
          <w:sz w:val="28"/>
        </w:rPr>
      </w:r>
      <w:r>
        <w:rPr>
          <w:sz w:val="28"/>
        </w:rPr>
      </w:r>
      <w:r>
        <w:rPr>
          <w:sz w:val="28"/>
        </w:rPr>
      </w:r>
    </w:p>
    <w:p>
      <w:pPr>
        <w:pStyle w:val="1053"/>
        <w:pBdr/>
        <w:spacing/>
        <w:ind/>
        <w:rPr>
          <w:sz w:val="28"/>
        </w:rPr>
      </w:pPr>
      <w:r>
        <w:rPr>
          <w:sz w:val="28"/>
        </w:rPr>
      </w:r>
      <w:r>
        <w:rPr>
          <w:sz w:val="28"/>
        </w:rPr>
      </w:r>
      <w:r>
        <w:rPr>
          <w:sz w:val="28"/>
        </w:rPr>
      </w:r>
    </w:p>
    <w:p>
      <w:pPr>
        <w:pStyle w:val="1053"/>
        <w:pBdr/>
        <w:spacing/>
        <w:ind/>
        <w:rPr>
          <w:sz w:val="28"/>
        </w:rPr>
      </w:pPr>
      <w:r>
        <w:rPr>
          <w:sz w:val="28"/>
        </w:rPr>
      </w:r>
      <w:r>
        <w:rPr>
          <w:sz w:val="28"/>
        </w:rPr>
      </w:r>
      <w:r>
        <w:rPr>
          <w:sz w:val="28"/>
        </w:rPr>
      </w:r>
    </w:p>
    <w:p>
      <w:pPr>
        <w:pStyle w:val="1053"/>
        <w:pBdr/>
        <w:spacing/>
        <w:ind/>
        <w:rPr>
          <w:sz w:val="28"/>
        </w:rPr>
      </w:pPr>
      <w:r>
        <w:rPr>
          <w:sz w:val="28"/>
        </w:rPr>
      </w:r>
      <w:r>
        <w:rPr>
          <w:sz w:val="28"/>
        </w:rPr>
      </w:r>
      <w:r>
        <w:rPr>
          <w:sz w:val="28"/>
        </w:rPr>
      </w:r>
    </w:p>
    <w:p>
      <w:pPr>
        <w:pStyle w:val="1053"/>
        <w:pBdr/>
        <w:spacing/>
        <w:ind/>
        <w:rPr>
          <w:sz w:val="28"/>
        </w:rPr>
      </w:pPr>
      <w:r>
        <w:rPr>
          <w:sz w:val="28"/>
        </w:rPr>
      </w:r>
      <w:r>
        <w:rPr>
          <w:sz w:val="28"/>
        </w:rPr>
      </w:r>
      <w:r>
        <w:rPr>
          <w:sz w:val="28"/>
        </w:rPr>
      </w:r>
    </w:p>
    <w:p>
      <w:pPr>
        <w:pStyle w:val="1053"/>
        <w:pBdr/>
        <w:spacing/>
        <w:ind/>
        <w:rPr>
          <w:sz w:val="28"/>
        </w:rPr>
      </w:pPr>
      <w:r>
        <w:rPr>
          <w:sz w:val="28"/>
        </w:rPr>
      </w:r>
      <w:r>
        <w:rPr>
          <w:sz w:val="28"/>
        </w:rPr>
      </w:r>
      <w:r>
        <w:rPr>
          <w:sz w:val="28"/>
        </w:rPr>
      </w:r>
    </w:p>
    <w:p>
      <w:pPr>
        <w:pStyle w:val="1053"/>
        <w:pBdr/>
        <w:spacing/>
        <w:ind/>
        <w:rPr>
          <w:sz w:val="28"/>
        </w:rPr>
      </w:pPr>
      <w:r>
        <w:rPr>
          <w:sz w:val="28"/>
        </w:rPr>
      </w:r>
      <w:r>
        <w:rPr>
          <w:sz w:val="28"/>
        </w:rPr>
      </w:r>
      <w:r>
        <w:rPr>
          <w:sz w:val="28"/>
        </w:rPr>
      </w:r>
    </w:p>
    <w:p>
      <w:pPr>
        <w:pStyle w:val="1044"/>
        <w:pBdr/>
        <w:spacing/>
        <w:ind w:left="849"/>
        <w:rPr/>
      </w:pPr>
      <w:r>
        <w:t xml:space="preserve">Додаток 4. Моніторинг та оцінювання ефективності</w:t>
      </w:r>
      <w:r/>
    </w:p>
    <w:p>
      <w:pPr>
        <w:pBdr>
          <w:top w:val="none" w:color="000000" w:sz="0" w:space="0"/>
          <w:left w:val="none" w:color="000000" w:sz="0" w:space="0"/>
          <w:bottom w:val="none" w:color="000000" w:sz="0" w:space="0"/>
          <w:right w:val="none" w:color="000000" w:sz="0" w:space="0"/>
          <w:between w:val="none" w:color="000000" w:sz="0" w:space="0"/>
        </w:pBdr>
        <w:tabs>
          <w:tab w:val="left" w:leader="none" w:pos="992"/>
        </w:tabs>
        <w:spacing/>
        <w:ind w:firstLine="567"/>
        <w:jc w:val="both"/>
        <w:rPr>
          <w:color w:val="000000"/>
          <w:sz w:val="28"/>
          <w:szCs w:val="28"/>
        </w:rPr>
      </w:pPr>
      <w:r>
        <w:rPr>
          <w:color w:val="000000"/>
          <w:sz w:val="28"/>
          <w:szCs w:val="28"/>
        </w:rPr>
        <w:t xml:space="preserve">Моніторинг та оцінювання ефективност</w:t>
      </w:r>
      <w:r>
        <w:rPr>
          <w:color w:val="000000"/>
          <w:sz w:val="28"/>
          <w:szCs w:val="28"/>
        </w:rPr>
        <w:t xml:space="preserve">і забезпечує системний підхід до аналізу комунікаційної діяльності Менської міської територіальної громади. Цей додаток визначає конкретні механізми відстеження прогресу у досягненні комунікаційних цілей та оцінювання результативності запланованих заходів.</w:t>
      </w:r>
      <w:r>
        <w:rPr>
          <w:color w:val="000000"/>
          <w:sz w:val="28"/>
          <w:szCs w:val="28"/>
        </w:rPr>
      </w:r>
      <w:r>
        <w:rPr>
          <w:color w:val="000000"/>
          <w:sz w:val="28"/>
          <w:szCs w:val="28"/>
        </w:rPr>
      </w:r>
    </w:p>
    <w:p>
      <w:pPr>
        <w:pBdr>
          <w:top w:val="none" w:color="000000" w:sz="0" w:space="0"/>
          <w:left w:val="none" w:color="000000" w:sz="0" w:space="0"/>
          <w:bottom w:val="none" w:color="000000" w:sz="0" w:space="0"/>
          <w:right w:val="none" w:color="000000" w:sz="0" w:space="0"/>
          <w:between w:val="none" w:color="000000" w:sz="0" w:space="0"/>
        </w:pBdr>
        <w:tabs>
          <w:tab w:val="left" w:leader="none" w:pos="992"/>
        </w:tabs>
        <w:spacing/>
        <w:ind w:firstLine="567"/>
        <w:jc w:val="both"/>
        <w:rPr>
          <w:color w:val="000000"/>
          <w:sz w:val="28"/>
          <w:szCs w:val="28"/>
        </w:rPr>
      </w:pPr>
      <w:r>
        <w:rPr>
          <w:color w:val="000000"/>
          <w:sz w:val="28"/>
          <w:szCs w:val="28"/>
        </w:rPr>
        <w:t xml:space="preserve">Моніторинг здійснюватиметься на трьох рівнях:</w:t>
      </w:r>
      <w:r>
        <w:rPr>
          <w:color w:val="000000"/>
          <w:sz w:val="28"/>
          <w:szCs w:val="28"/>
        </w:rPr>
      </w:r>
      <w:r>
        <w:rPr>
          <w:color w:val="000000"/>
          <w:sz w:val="28"/>
          <w:szCs w:val="28"/>
        </w:rPr>
      </w:r>
    </w:p>
    <w:p>
      <w:pPr>
        <w:numPr>
          <w:ilvl w:val="0"/>
          <w:numId w:val="13"/>
        </w:numPr>
        <w:pBdr>
          <w:top w:val="none" w:color="000000" w:sz="0" w:space="0"/>
          <w:left w:val="none" w:color="000000" w:sz="0" w:space="0"/>
          <w:bottom w:val="none" w:color="000000" w:sz="0" w:space="0"/>
          <w:right w:val="none" w:color="000000" w:sz="0" w:space="0"/>
          <w:between w:val="none" w:color="000000" w:sz="0" w:space="0"/>
        </w:pBdr>
        <w:tabs>
          <w:tab w:val="left" w:leader="none" w:pos="992"/>
        </w:tabs>
        <w:spacing/>
        <w:ind w:firstLine="567" w:left="0"/>
        <w:rPr>
          <w:color w:val="000000"/>
          <w:sz w:val="28"/>
          <w:szCs w:val="28"/>
        </w:rPr>
      </w:pPr>
      <w:r>
        <w:rPr>
          <w:color w:val="000000"/>
          <w:sz w:val="28"/>
          <w:szCs w:val="28"/>
        </w:rPr>
        <w:t xml:space="preserve">щомісячний моніторинг показників цифрових каналів комунікації;</w:t>
      </w:r>
      <w:r>
        <w:rPr>
          <w:color w:val="000000"/>
          <w:sz w:val="28"/>
          <w:szCs w:val="28"/>
        </w:rPr>
      </w:r>
      <w:r>
        <w:rPr>
          <w:color w:val="000000"/>
          <w:sz w:val="28"/>
          <w:szCs w:val="28"/>
        </w:rPr>
      </w:r>
    </w:p>
    <w:p>
      <w:pPr>
        <w:numPr>
          <w:ilvl w:val="0"/>
          <w:numId w:val="13"/>
        </w:numPr>
        <w:pBdr>
          <w:top w:val="none" w:color="000000" w:sz="0" w:space="0"/>
          <w:left w:val="none" w:color="000000" w:sz="0" w:space="0"/>
          <w:bottom w:val="none" w:color="000000" w:sz="0" w:space="0"/>
          <w:right w:val="none" w:color="000000" w:sz="0" w:space="0"/>
          <w:between w:val="none" w:color="000000" w:sz="0" w:space="0"/>
        </w:pBdr>
        <w:tabs>
          <w:tab w:val="left" w:leader="none" w:pos="992"/>
        </w:tabs>
        <w:spacing/>
        <w:ind w:firstLine="567" w:left="0"/>
        <w:rPr>
          <w:color w:val="000000"/>
          <w:sz w:val="28"/>
          <w:szCs w:val="28"/>
        </w:rPr>
      </w:pPr>
      <w:r>
        <w:rPr>
          <w:color w:val="000000"/>
          <w:sz w:val="28"/>
          <w:szCs w:val="28"/>
        </w:rPr>
        <w:t xml:space="preserve">щоквартальний моніторинг виконання планових заходів та досягнення проміжних показників;</w:t>
      </w:r>
      <w:r>
        <w:rPr>
          <w:color w:val="000000"/>
          <w:sz w:val="28"/>
          <w:szCs w:val="28"/>
        </w:rPr>
      </w:r>
      <w:r>
        <w:rPr>
          <w:color w:val="000000"/>
          <w:sz w:val="28"/>
          <w:szCs w:val="28"/>
        </w:rPr>
      </w:r>
    </w:p>
    <w:p>
      <w:pPr>
        <w:numPr>
          <w:ilvl w:val="0"/>
          <w:numId w:val="13"/>
        </w:numPr>
        <w:pBdr>
          <w:top w:val="none" w:color="000000" w:sz="0" w:space="0"/>
          <w:left w:val="none" w:color="000000" w:sz="0" w:space="0"/>
          <w:bottom w:val="none" w:color="000000" w:sz="0" w:space="0"/>
          <w:right w:val="none" w:color="000000" w:sz="0" w:space="0"/>
          <w:between w:val="none" w:color="000000" w:sz="0" w:space="0"/>
        </w:pBdr>
        <w:tabs>
          <w:tab w:val="left" w:leader="none" w:pos="992"/>
        </w:tabs>
        <w:spacing/>
        <w:ind w:firstLine="567" w:left="0"/>
        <w:rPr>
          <w:color w:val="000000"/>
          <w:sz w:val="28"/>
          <w:szCs w:val="28"/>
        </w:rPr>
      </w:pPr>
      <w:r>
        <w:rPr>
          <w:color w:val="000000"/>
          <w:sz w:val="28"/>
          <w:szCs w:val="28"/>
        </w:rPr>
        <w:t xml:space="preserve">річне оцінювання досягнення стратегічних цілей.</w:t>
      </w:r>
      <w:r>
        <w:rPr>
          <w:color w:val="000000"/>
          <w:sz w:val="28"/>
          <w:szCs w:val="28"/>
        </w:rPr>
      </w:r>
      <w:r>
        <w:rPr>
          <w:color w:val="000000"/>
          <w:sz w:val="28"/>
          <w:szCs w:val="28"/>
        </w:rPr>
      </w:r>
    </w:p>
    <w:p>
      <w:pPr>
        <w:pBdr>
          <w:top w:val="none" w:color="000000" w:sz="0" w:space="0"/>
          <w:left w:val="none" w:color="000000" w:sz="0" w:space="0"/>
          <w:bottom w:val="none" w:color="000000" w:sz="0" w:space="0"/>
          <w:right w:val="none" w:color="000000" w:sz="0" w:space="0"/>
          <w:between w:val="none" w:color="000000" w:sz="0" w:space="0"/>
        </w:pBdr>
        <w:tabs>
          <w:tab w:val="left" w:leader="none" w:pos="992"/>
        </w:tabs>
        <w:spacing/>
        <w:ind w:firstLine="567"/>
        <w:jc w:val="both"/>
        <w:rPr>
          <w:color w:val="000000"/>
          <w:sz w:val="28"/>
          <w:szCs w:val="28"/>
        </w:rPr>
      </w:pPr>
      <w:r>
        <w:rPr>
          <w:color w:val="000000"/>
          <w:sz w:val="28"/>
          <w:szCs w:val="28"/>
        </w:rPr>
        <w:t xml:space="preserve">Сист</w:t>
      </w:r>
      <w:r>
        <w:rPr>
          <w:color w:val="000000"/>
          <w:sz w:val="28"/>
          <w:szCs w:val="28"/>
        </w:rPr>
        <w:t xml:space="preserve">ема моніторингу передбачає регулярний збір даних, їх аналіз та підготовку звітів з рекомендаціями щодо коригування подальших дій. Особлива увага приділятиметься оцінці якісних показників через опитування та фокус- групи з представниками цільових аудиторій.</w:t>
      </w:r>
      <w:r>
        <w:rPr>
          <w:color w:val="000000"/>
          <w:sz w:val="28"/>
          <w:szCs w:val="28"/>
        </w:rPr>
      </w:r>
      <w:r>
        <w:rPr>
          <w:color w:val="000000"/>
          <w:sz w:val="28"/>
          <w:szCs w:val="28"/>
        </w:rPr>
      </w:r>
    </w:p>
    <w:p>
      <w:pPr>
        <w:pBdr>
          <w:top w:val="none" w:color="000000" w:sz="0" w:space="0"/>
          <w:left w:val="none" w:color="000000" w:sz="0" w:space="0"/>
          <w:bottom w:val="none" w:color="000000" w:sz="0" w:space="0"/>
          <w:right w:val="none" w:color="000000" w:sz="0" w:space="0"/>
          <w:between w:val="none" w:color="000000" w:sz="0" w:space="0"/>
        </w:pBdr>
        <w:tabs>
          <w:tab w:val="left" w:leader="none" w:pos="992"/>
        </w:tabs>
        <w:spacing/>
        <w:ind w:firstLine="567"/>
        <w:jc w:val="both"/>
        <w:rPr>
          <w:color w:val="000000"/>
          <w:sz w:val="28"/>
          <w:szCs w:val="28"/>
        </w:rPr>
      </w:pPr>
      <w:r>
        <w:rPr>
          <w:color w:val="000000"/>
          <w:sz w:val="28"/>
          <w:szCs w:val="28"/>
        </w:rPr>
      </w:r>
      <w:r>
        <w:rPr>
          <w:color w:val="000000"/>
          <w:sz w:val="28"/>
          <w:szCs w:val="28"/>
        </w:rPr>
      </w:r>
      <w:r>
        <w:rPr>
          <w:color w:val="000000"/>
          <w:sz w:val="28"/>
          <w:szCs w:val="28"/>
        </w:rPr>
      </w:r>
    </w:p>
    <w:tbl>
      <w:tblPr>
        <w:tblStyle w:val="1060"/>
        <w:tblW w:w="0" w:type="auto"/>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Look w:val="04A0" w:firstRow="1" w:lastRow="0" w:firstColumn="1" w:lastColumn="0" w:noHBand="0" w:noVBand="1"/>
      </w:tblPr>
      <w:tblGrid>
        <w:gridCol w:w="2552"/>
        <w:gridCol w:w="8"/>
        <w:gridCol w:w="1665"/>
        <w:gridCol w:w="170"/>
        <w:gridCol w:w="2206"/>
        <w:gridCol w:w="171"/>
        <w:gridCol w:w="1590"/>
        <w:gridCol w:w="313"/>
        <w:gridCol w:w="1234"/>
      </w:tblGrid>
      <w:tr>
        <w:trPr/>
        <w:tc>
          <w:tcPr>
            <w:gridSpan w:val="2"/>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2560" w:type="dxa"/>
            <w:textDirection w:val="lrTb"/>
            <w:noWrap w:val="false"/>
          </w:tcPr>
          <w:p>
            <w:pPr>
              <w:pBdr>
                <w:top w:val="none" w:color="000000" w:sz="4" w:space="0"/>
                <w:left w:val="none" w:color="000000" w:sz="4" w:space="0"/>
                <w:bottom w:val="none" w:color="000000" w:sz="4" w:space="0"/>
                <w:right w:val="none" w:color="000000" w:sz="4" w:space="0"/>
              </w:pBdr>
              <w:spacing/>
              <w:ind/>
              <w:jc w:val="center"/>
              <w:rPr>
                <w:sz w:val="20"/>
                <w:szCs w:val="20"/>
              </w:rPr>
            </w:pPr>
            <w:r>
              <w:rPr>
                <w:b/>
                <w:color w:val="000000"/>
                <w:szCs w:val="20"/>
              </w:rPr>
              <w:t xml:space="preserve">Комунікаційне завдання </w:t>
            </w:r>
            <w:r>
              <w:rPr>
                <w:sz w:val="20"/>
                <w:szCs w:val="20"/>
              </w:rPr>
            </w:r>
            <w:r>
              <w:rPr>
                <w:sz w:val="20"/>
                <w:szCs w:val="20"/>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665" w:type="dxa"/>
            <w:textDirection w:val="lrTb"/>
            <w:noWrap w:val="false"/>
          </w:tcPr>
          <w:p>
            <w:pPr>
              <w:pBdr>
                <w:top w:val="none" w:color="000000" w:sz="4" w:space="0"/>
                <w:left w:val="none" w:color="000000" w:sz="4" w:space="0"/>
                <w:bottom w:val="none" w:color="000000" w:sz="4" w:space="0"/>
                <w:right w:val="none" w:color="000000" w:sz="4" w:space="0"/>
              </w:pBdr>
              <w:spacing/>
              <w:ind/>
              <w:jc w:val="center"/>
              <w:rPr>
                <w:sz w:val="20"/>
                <w:szCs w:val="20"/>
              </w:rPr>
            </w:pPr>
            <w:r>
              <w:rPr>
                <w:b/>
                <w:color w:val="000000"/>
                <w:szCs w:val="20"/>
              </w:rPr>
              <w:t xml:space="preserve">Індикатор</w:t>
            </w:r>
            <w:r>
              <w:rPr>
                <w:sz w:val="20"/>
                <w:szCs w:val="20"/>
              </w:rPr>
            </w:r>
            <w:r>
              <w:rPr>
                <w:sz w:val="20"/>
                <w:szCs w:val="20"/>
              </w:rPr>
            </w:r>
          </w:p>
        </w:tc>
        <w:tc>
          <w:tcPr>
            <w:gridSpan w:val="2"/>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2376" w:type="dxa"/>
            <w:textDirection w:val="lrTb"/>
            <w:noWrap w:val="false"/>
          </w:tcPr>
          <w:p>
            <w:pPr>
              <w:pBdr>
                <w:top w:val="none" w:color="000000" w:sz="4" w:space="0"/>
                <w:left w:val="none" w:color="000000" w:sz="4" w:space="0"/>
                <w:bottom w:val="none" w:color="000000" w:sz="4" w:space="0"/>
                <w:right w:val="none" w:color="000000" w:sz="4" w:space="0"/>
              </w:pBdr>
              <w:spacing/>
              <w:ind/>
              <w:jc w:val="center"/>
              <w:rPr>
                <w:sz w:val="20"/>
                <w:szCs w:val="20"/>
              </w:rPr>
            </w:pPr>
            <w:r>
              <w:rPr>
                <w:b/>
                <w:color w:val="000000"/>
                <w:szCs w:val="20"/>
              </w:rPr>
              <w:t xml:space="preserve">Джерело інформації</w:t>
            </w:r>
            <w:r>
              <w:rPr>
                <w:sz w:val="20"/>
                <w:szCs w:val="20"/>
              </w:rPr>
            </w:r>
            <w:r>
              <w:rPr>
                <w:sz w:val="20"/>
                <w:szCs w:val="20"/>
              </w:rPr>
            </w:r>
          </w:p>
        </w:tc>
        <w:tc>
          <w:tcPr>
            <w:gridSpan w:val="2"/>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761" w:type="dxa"/>
            <w:textDirection w:val="lrTb"/>
            <w:noWrap w:val="false"/>
          </w:tcPr>
          <w:p>
            <w:pPr>
              <w:pBdr>
                <w:top w:val="none" w:color="000000" w:sz="4" w:space="0"/>
                <w:left w:val="none" w:color="000000" w:sz="4" w:space="0"/>
                <w:bottom w:val="none" w:color="000000" w:sz="4" w:space="0"/>
                <w:right w:val="none" w:color="000000" w:sz="4" w:space="0"/>
              </w:pBdr>
              <w:spacing/>
              <w:ind/>
              <w:jc w:val="center"/>
              <w:rPr>
                <w:sz w:val="20"/>
                <w:szCs w:val="20"/>
              </w:rPr>
            </w:pPr>
            <w:r>
              <w:rPr>
                <w:b/>
                <w:color w:val="000000"/>
                <w:szCs w:val="20"/>
              </w:rPr>
              <w:t xml:space="preserve">Очікуваний показник</w:t>
            </w:r>
            <w:r>
              <w:rPr>
                <w:sz w:val="20"/>
                <w:szCs w:val="20"/>
              </w:rPr>
            </w:r>
            <w:r>
              <w:rPr>
                <w:sz w:val="20"/>
                <w:szCs w:val="20"/>
              </w:rPr>
            </w:r>
          </w:p>
        </w:tc>
        <w:tc>
          <w:tcPr>
            <w:gridSpan w:val="2"/>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547" w:type="dxa"/>
            <w:textDirection w:val="lrTb"/>
            <w:noWrap w:val="false"/>
          </w:tcPr>
          <w:p>
            <w:pPr>
              <w:pBdr>
                <w:top w:val="none" w:color="000000" w:sz="4" w:space="0"/>
                <w:left w:val="none" w:color="000000" w:sz="4" w:space="0"/>
                <w:bottom w:val="none" w:color="000000" w:sz="4" w:space="0"/>
                <w:right w:val="none" w:color="000000" w:sz="4" w:space="0"/>
              </w:pBdr>
              <w:spacing/>
              <w:ind/>
              <w:jc w:val="center"/>
              <w:rPr>
                <w:sz w:val="20"/>
                <w:szCs w:val="20"/>
              </w:rPr>
            </w:pPr>
            <w:r>
              <w:rPr>
                <w:b/>
                <w:color w:val="000000"/>
                <w:szCs w:val="20"/>
              </w:rPr>
              <w:t xml:space="preserve">Інструменти моніторингу</w:t>
            </w:r>
            <w:r>
              <w:rPr>
                <w:sz w:val="20"/>
                <w:szCs w:val="20"/>
              </w:rPr>
            </w:r>
            <w:r>
              <w:rPr>
                <w:sz w:val="20"/>
                <w:szCs w:val="20"/>
              </w:rPr>
            </w:r>
          </w:p>
        </w:tc>
      </w:tr>
      <w:tr>
        <w:trPr/>
        <w:tc>
          <w:tcPr>
            <w:gridSpan w:val="9"/>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9908" w:type="dxa"/>
            <w:textDirection w:val="lrTb"/>
            <w:noWrap w:val="false"/>
          </w:tcPr>
          <w:p>
            <w:pPr>
              <w:pBdr>
                <w:top w:val="none" w:color="000000" w:sz="4" w:space="0"/>
                <w:left w:val="none" w:color="000000" w:sz="4" w:space="0"/>
                <w:bottom w:val="none" w:color="000000" w:sz="4" w:space="0"/>
                <w:right w:val="none" w:color="000000" w:sz="4" w:space="0"/>
              </w:pBdr>
              <w:spacing/>
              <w:ind/>
              <w:rPr/>
            </w:pPr>
            <w:r>
              <w:rPr>
                <w:color w:val="000000"/>
                <w:sz w:val="24"/>
              </w:rPr>
              <w:t xml:space="preserve">ЦІЛЬ 1.1. </w:t>
            </w:r>
            <w:r>
              <w:t xml:space="preserve">До кінця 2027 року підвищити рівень довіри інвесторів та бізнес-спільноти до Менської громади, забезпечивши зростання позитивних згадок про громаду на 25% через системне висвітлення прозорості та реалізацію інвестиційних кейсів.</w:t>
            </w:r>
            <w:r/>
          </w:p>
        </w:tc>
      </w:tr>
      <w:tr>
        <w:trPr/>
        <w:tc>
          <w:tcPr>
            <w:gridSpan w:val="2"/>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560" w:type="dxa"/>
            <w:textDirection w:val="lrTb"/>
            <w:noWrap w:val="false"/>
          </w:tcPr>
          <w:p>
            <w:pPr>
              <w:pBdr>
                <w:top w:val="none" w:color="000000" w:sz="4" w:space="0"/>
                <w:left w:val="none" w:color="000000" w:sz="4" w:space="0"/>
                <w:bottom w:val="none" w:color="000000" w:sz="4" w:space="0"/>
                <w:right w:val="none" w:color="000000" w:sz="4" w:space="0"/>
              </w:pBdr>
              <w:spacing/>
              <w:ind/>
              <w:rPr/>
            </w:pPr>
            <w:r>
              <w:rPr>
                <w:color w:val="000000"/>
                <w:sz w:val="24"/>
              </w:rPr>
              <w:t xml:space="preserve">1.1.1. </w:t>
            </w:r>
            <w:r>
              <w:rPr>
                <w:sz w:val="24"/>
                <w:szCs w:val="24"/>
              </w:rPr>
              <w:t xml:space="preserve">Розробити серію інформаційних матеріалів (пресрелізи, статті, відеоінтерв'ю) про успішні інвестиційні проєкти та історії МСБ.</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665" w:type="dxa"/>
            <w:textDirection w:val="lrTb"/>
            <w:noWrap w:val="false"/>
          </w:tcPr>
          <w:p>
            <w:pPr>
              <w:pBdr>
                <w:top w:val="none" w:color="000000" w:sz="4" w:space="0"/>
                <w:left w:val="none" w:color="000000" w:sz="4" w:space="0"/>
                <w:bottom w:val="none" w:color="000000" w:sz="4" w:space="0"/>
                <w:right w:val="none" w:color="000000" w:sz="4" w:space="0"/>
              </w:pBdr>
              <w:spacing/>
              <w:ind/>
              <w:rPr/>
            </w:pPr>
            <w:r>
              <w:rPr>
                <w:color w:val="000000"/>
                <w:sz w:val="24"/>
              </w:rPr>
              <w:t xml:space="preserve">Кількість опублікованих матеріалів (пресрелізи, статті, відео)</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76" w:type="dxa"/>
            <w:textDirection w:val="lrTb"/>
            <w:noWrap w:val="false"/>
          </w:tcPr>
          <w:p>
            <w:pPr>
              <w:pBdr>
                <w:top w:val="none" w:color="000000" w:sz="4" w:space="0"/>
                <w:left w:val="none" w:color="000000" w:sz="4" w:space="0"/>
                <w:bottom w:val="none" w:color="000000" w:sz="4" w:space="0"/>
                <w:right w:val="none" w:color="000000" w:sz="4" w:space="0"/>
              </w:pBdr>
              <w:spacing/>
              <w:ind/>
              <w:rPr/>
            </w:pPr>
            <w:r>
              <w:rPr>
                <w:color w:val="000000"/>
                <w:sz w:val="24"/>
              </w:rPr>
              <w:t xml:space="preserve">Звіт комунікаційного відділу, медіа-архів</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761" w:type="dxa"/>
            <w:textDirection w:val="lrTb"/>
            <w:noWrap w:val="false"/>
          </w:tcPr>
          <w:p>
            <w:pPr>
              <w:pBdr>
                <w:top w:val="none" w:color="000000" w:sz="4" w:space="0"/>
                <w:left w:val="none" w:color="000000" w:sz="4" w:space="0"/>
                <w:bottom w:val="none" w:color="000000" w:sz="4" w:space="0"/>
                <w:right w:val="none" w:color="000000" w:sz="4" w:space="0"/>
              </w:pBdr>
              <w:spacing/>
              <w:ind/>
              <w:rPr/>
            </w:pPr>
            <w:r>
              <w:rPr>
                <w:color w:val="000000"/>
                <w:sz w:val="24"/>
              </w:rPr>
              <w:t xml:space="preserve">Не менше 12 кейсів успіху</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547" w:type="dxa"/>
            <w:textDirection w:val="lrTb"/>
            <w:noWrap w:val="false"/>
          </w:tcPr>
          <w:p>
            <w:pPr>
              <w:pBdr>
                <w:top w:val="none" w:color="000000" w:sz="4" w:space="0"/>
                <w:left w:val="none" w:color="000000" w:sz="4" w:space="0"/>
                <w:bottom w:val="none" w:color="000000" w:sz="4" w:space="0"/>
                <w:right w:val="none" w:color="000000" w:sz="4" w:space="0"/>
              </w:pBdr>
              <w:spacing/>
              <w:ind/>
              <w:rPr/>
            </w:pPr>
            <w:r>
              <w:rPr>
                <w:color w:val="000000"/>
                <w:sz w:val="24"/>
              </w:rPr>
              <w:t xml:space="preserve">Реєстр публікацій, YouTube Studio</w:t>
            </w:r>
            <w:r/>
          </w:p>
        </w:tc>
      </w:tr>
      <w:tr>
        <w:trPr/>
        <w:tc>
          <w:tcPr>
            <w:gridSpan w:val="2"/>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560" w:type="dxa"/>
            <w:textDirection w:val="lrTb"/>
            <w:noWrap w:val="false"/>
          </w:tcPr>
          <w:p>
            <w:pPr>
              <w:pBdr>
                <w:top w:val="none" w:color="000000" w:sz="4" w:space="0"/>
                <w:left w:val="none" w:color="000000" w:sz="4" w:space="0"/>
                <w:bottom w:val="none" w:color="000000" w:sz="4" w:space="0"/>
                <w:right w:val="none" w:color="000000" w:sz="4" w:space="0"/>
              </w:pBdr>
              <w:spacing/>
              <w:ind/>
              <w:rPr/>
            </w:pPr>
            <w:r>
              <w:rPr>
                <w:color w:val="000000"/>
                <w:sz w:val="24"/>
              </w:rPr>
              <w:t xml:space="preserve">1.1.2.</w:t>
            </w:r>
            <w:r>
              <w:rPr>
                <w:color w:val="000000"/>
                <w:sz w:val="24"/>
                <w:szCs w:val="24"/>
              </w:rPr>
              <w:t xml:space="preserve"> Забезпечити регулярне висвітлення спрощених адміністративних процедур для бізнесу (через ЦНАП, сайт).</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665" w:type="dxa"/>
            <w:textDirection w:val="lrTb"/>
            <w:noWrap w:val="false"/>
          </w:tcPr>
          <w:p>
            <w:pPr>
              <w:pBdr>
                <w:top w:val="none" w:color="000000" w:sz="4" w:space="0"/>
                <w:left w:val="none" w:color="000000" w:sz="4" w:space="0"/>
                <w:bottom w:val="none" w:color="000000" w:sz="4" w:space="0"/>
                <w:right w:val="none" w:color="000000" w:sz="4" w:space="0"/>
              </w:pBdr>
              <w:spacing/>
              <w:ind/>
              <w:rPr/>
            </w:pPr>
            <w:r>
              <w:rPr>
                <w:color w:val="000000"/>
                <w:sz w:val="24"/>
              </w:rPr>
              <w:t xml:space="preserve">Кількість публікацій про роботу ЦНАП та рішення ради</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76" w:type="dxa"/>
            <w:textDirection w:val="lrTb"/>
            <w:noWrap w:val="false"/>
          </w:tcPr>
          <w:p>
            <w:pPr>
              <w:pBdr>
                <w:top w:val="none" w:color="000000" w:sz="4" w:space="0"/>
                <w:left w:val="none" w:color="000000" w:sz="4" w:space="0"/>
                <w:bottom w:val="none" w:color="000000" w:sz="4" w:space="0"/>
                <w:right w:val="none" w:color="000000" w:sz="4" w:space="0"/>
              </w:pBdr>
              <w:spacing/>
              <w:ind/>
              <w:rPr/>
            </w:pPr>
            <w:r>
              <w:rPr>
                <w:color w:val="000000"/>
                <w:sz w:val="24"/>
              </w:rPr>
              <w:t xml:space="preserve">Аналітика сайту та соцмереж</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761" w:type="dxa"/>
            <w:textDirection w:val="lrTb"/>
            <w:noWrap w:val="false"/>
          </w:tcPr>
          <w:p>
            <w:pPr>
              <w:pBdr>
                <w:top w:val="none" w:color="000000" w:sz="4" w:space="0"/>
                <w:left w:val="none" w:color="000000" w:sz="4" w:space="0"/>
                <w:bottom w:val="none" w:color="000000" w:sz="4" w:space="0"/>
                <w:right w:val="none" w:color="000000" w:sz="4" w:space="0"/>
              </w:pBdr>
              <w:spacing/>
              <w:ind/>
              <w:rPr/>
            </w:pPr>
            <w:r>
              <w:rPr>
                <w:color w:val="000000"/>
                <w:sz w:val="24"/>
              </w:rPr>
              <w:t xml:space="preserve">Мінімум 2 публікації на місяць</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547" w:type="dxa"/>
            <w:textDirection w:val="lrTb"/>
            <w:noWrap w:val="false"/>
          </w:tcPr>
          <w:p>
            <w:pPr>
              <w:pBdr>
                <w:top w:val="none" w:color="000000" w:sz="4" w:space="0"/>
                <w:left w:val="none" w:color="000000" w:sz="4" w:space="0"/>
                <w:bottom w:val="none" w:color="000000" w:sz="4" w:space="0"/>
                <w:right w:val="none" w:color="000000" w:sz="4" w:space="0"/>
              </w:pBdr>
              <w:spacing/>
              <w:ind/>
              <w:rPr/>
            </w:pPr>
            <w:r>
              <w:rPr>
                <w:color w:val="000000"/>
                <w:sz w:val="24"/>
              </w:rPr>
              <w:t xml:space="preserve">Google Analytics, Meta Business Suite</w:t>
            </w:r>
            <w:r/>
          </w:p>
        </w:tc>
      </w:tr>
      <w:tr>
        <w:trPr>
          <w:trHeight w:val="269"/>
        </w:trPr>
        <w:tc>
          <w:tcPr>
            <w:gridSpan w:val="2"/>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560" w:type="dxa"/>
            <w:vMerge w:val="restart"/>
            <w:textDirection w:val="lrTb"/>
            <w:noWrap w:val="false"/>
          </w:tcPr>
          <w:p>
            <w:pPr>
              <w:pBdr>
                <w:top w:val="none" w:color="000000" w:sz="4" w:space="0"/>
                <w:left w:val="none" w:color="000000" w:sz="4" w:space="0"/>
                <w:bottom w:val="none" w:color="000000" w:sz="4" w:space="0"/>
                <w:right w:val="none" w:color="000000" w:sz="4" w:space="0"/>
              </w:pBdr>
              <w:spacing/>
              <w:ind/>
              <w:rPr/>
            </w:pPr>
            <w:r>
              <w:rPr>
                <w:color w:val="000000"/>
                <w:sz w:val="24"/>
              </w:rPr>
              <w:t xml:space="preserve">1.1.3. </w:t>
            </w:r>
            <w:r>
              <w:rPr>
                <w:color w:val="000000"/>
                <w:sz w:val="24"/>
                <w:szCs w:val="24"/>
              </w:rPr>
              <w:t xml:space="preserve">Організовувати цільові заходи (B2G): проводити регулярні комунікаційні платформи (інвестиційні форуми, бізнес-сніданки, вебінари) для прямого діалогу між керівництвом громади та представниками бізнесу/інвесторами</w:t>
            </w:r>
            <w:r>
              <w:rPr>
                <w:color w:val="000000"/>
                <w:sz w:val="24"/>
              </w:rPr>
              <w:t xml:space="preserve">.</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665" w:type="dxa"/>
            <w:vMerge w:val="restart"/>
            <w:textDirection w:val="lrTb"/>
            <w:noWrap w:val="false"/>
          </w:tcPr>
          <w:p>
            <w:pPr>
              <w:pBdr>
                <w:top w:val="none" w:color="000000" w:sz="4" w:space="0"/>
                <w:left w:val="none" w:color="000000" w:sz="4" w:space="0"/>
                <w:bottom w:val="none" w:color="000000" w:sz="4" w:space="0"/>
                <w:right w:val="none" w:color="000000" w:sz="4" w:space="0"/>
              </w:pBdr>
              <w:spacing/>
              <w:ind/>
              <w:rPr/>
            </w:pPr>
            <w:r>
              <w:rPr>
                <w:color w:val="000000"/>
                <w:sz w:val="24"/>
              </w:rPr>
              <w:t xml:space="preserve">Кількість проведених заходів та учасників</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76" w:type="dxa"/>
            <w:vMerge w:val="restart"/>
            <w:textDirection w:val="lrTb"/>
            <w:noWrap w:val="false"/>
          </w:tcPr>
          <w:p>
            <w:pPr>
              <w:pBdr>
                <w:top w:val="none" w:color="000000" w:sz="4" w:space="0"/>
                <w:left w:val="none" w:color="000000" w:sz="4" w:space="0"/>
                <w:bottom w:val="none" w:color="000000" w:sz="4" w:space="0"/>
                <w:right w:val="none" w:color="000000" w:sz="4" w:space="0"/>
              </w:pBdr>
              <w:spacing/>
              <w:ind/>
              <w:rPr/>
            </w:pPr>
            <w:r>
              <w:rPr>
                <w:color w:val="000000"/>
                <w:sz w:val="24"/>
              </w:rPr>
              <w:t xml:space="preserve">Реєстраційні списки, протоколи</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761" w:type="dxa"/>
            <w:vMerge w:val="restart"/>
            <w:textDirection w:val="lrTb"/>
            <w:noWrap w:val="false"/>
          </w:tcPr>
          <w:p>
            <w:pPr>
              <w:pBdr>
                <w:top w:val="none" w:color="000000" w:sz="4" w:space="0"/>
                <w:left w:val="none" w:color="000000" w:sz="4" w:space="0"/>
                <w:bottom w:val="none" w:color="000000" w:sz="4" w:space="0"/>
                <w:right w:val="none" w:color="000000" w:sz="4" w:space="0"/>
              </w:pBdr>
              <w:spacing/>
              <w:ind/>
              <w:rPr/>
            </w:pPr>
            <w:r>
              <w:rPr>
                <w:color w:val="000000"/>
                <w:sz w:val="24"/>
              </w:rPr>
              <w:t xml:space="preserve">4 заходи за період</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547" w:type="dxa"/>
            <w:vMerge w:val="restart"/>
            <w:textDirection w:val="lrTb"/>
            <w:noWrap w:val="false"/>
          </w:tcPr>
          <w:p>
            <w:pPr>
              <w:pBdr>
                <w:top w:val="none" w:color="000000" w:sz="4" w:space="0"/>
                <w:left w:val="none" w:color="000000" w:sz="4" w:space="0"/>
                <w:bottom w:val="none" w:color="000000" w:sz="4" w:space="0"/>
                <w:right w:val="none" w:color="000000" w:sz="4" w:space="0"/>
              </w:pBdr>
              <w:spacing/>
              <w:ind/>
              <w:rPr/>
            </w:pPr>
            <w:r>
              <w:rPr>
                <w:color w:val="000000"/>
                <w:sz w:val="24"/>
              </w:rPr>
              <w:t xml:space="preserve">Внутрішня звітність</w:t>
            </w:r>
            <w:r/>
          </w:p>
        </w:tc>
      </w:tr>
      <w:tr>
        <w:trPr>
          <w:trHeight w:val="236"/>
        </w:trPr>
        <w:tc>
          <w:tcPr>
            <w:gridSpan w:val="9"/>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9908" w:type="dxa"/>
            <w:textDirection w:val="lrTb"/>
            <w:noWrap w:val="false"/>
          </w:tcPr>
          <w:p>
            <w:pPr>
              <w:pBdr>
                <w:top w:val="none" w:color="000000" w:sz="4" w:space="0"/>
                <w:left w:val="none" w:color="000000" w:sz="4" w:space="0"/>
                <w:bottom w:val="none" w:color="000000" w:sz="4" w:space="0"/>
                <w:right w:val="none" w:color="000000" w:sz="4" w:space="0"/>
              </w:pBdr>
              <w:spacing/>
              <w:ind/>
              <w:rPr>
                <w:color w:val="000000"/>
                <w:sz w:val="24"/>
                <w:szCs w:val="24"/>
              </w:rPr>
            </w:pPr>
            <w:r>
              <w:rPr>
                <w:b/>
                <w:color w:val="000000"/>
                <w:sz w:val="24"/>
              </w:rPr>
              <w:t xml:space="preserve">ЦІЛЬ 1.2. </w:t>
            </w:r>
            <w:r>
              <w:rPr>
                <w:color w:val="000000"/>
                <w:sz w:val="24"/>
                <w:szCs w:val="24"/>
              </w:rPr>
              <w:t xml:space="preserve">Забезпечити цільове інформування потенційних і</w:t>
            </w:r>
            <w:r>
              <w:rPr>
                <w:color w:val="000000"/>
                <w:sz w:val="24"/>
                <w:szCs w:val="24"/>
              </w:rPr>
              <w:t xml:space="preserve">нвесторів (як внутрішніх, так і зовнішніх) про наявні економічні ніші, земельні ресурси, пільгові програми («5-7-9», гранти, підтримка інновацій) та переваги розвитку малого/середнього бізнесу (особливо у сфері переробки с/г продукції та зеленого туризму).</w:t>
            </w:r>
            <w:r>
              <w:rPr>
                <w:color w:val="000000"/>
                <w:sz w:val="24"/>
                <w:szCs w:val="24"/>
              </w:rPr>
            </w:r>
            <w:r>
              <w:rPr>
                <w:color w:val="000000"/>
                <w:sz w:val="24"/>
                <w:szCs w:val="24"/>
              </w:rPr>
            </w:r>
          </w:p>
        </w:tc>
      </w:tr>
      <w:tr>
        <w:trPr/>
        <w:tc>
          <w:tcPr>
            <w:gridSpan w:val="2"/>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560" w:type="dxa"/>
            <w:textDirection w:val="lrTb"/>
            <w:noWrap w:val="false"/>
          </w:tcPr>
          <w:p>
            <w:pPr>
              <w:pBdr>
                <w:top w:val="none" w:color="000000" w:sz="4" w:space="0"/>
                <w:left w:val="none" w:color="000000" w:sz="4" w:space="0"/>
                <w:bottom w:val="none" w:color="000000" w:sz="4" w:space="0"/>
                <w:right w:val="none" w:color="000000" w:sz="4" w:space="0"/>
              </w:pBdr>
              <w:spacing/>
              <w:ind/>
              <w:rPr/>
            </w:pPr>
            <w:r>
              <w:rPr>
                <w:color w:val="000000"/>
                <w:sz w:val="24"/>
              </w:rPr>
              <w:t xml:space="preserve">1.2.1. </w:t>
            </w:r>
            <w:r>
              <w:rPr>
                <w:color w:val="000000"/>
                <w:sz w:val="24"/>
                <w:szCs w:val="24"/>
              </w:rPr>
              <w:t xml:space="preserve">Розробити та регулярно оновлювати Інвестиційний </w:t>
            </w:r>
            <w:r>
              <w:rPr>
                <w:color w:val="000000"/>
                <w:sz w:val="24"/>
                <w:szCs w:val="24"/>
              </w:rPr>
              <w:t xml:space="preserve">профіль громади та спеціалізовані інформаційні матеріали (буклети, презентації) з акцентом на вільні земельні ділянки, економічні ніші та логістичні переваги.</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665" w:type="dxa"/>
            <w:textDirection w:val="lrTb"/>
            <w:noWrap w:val="false"/>
          </w:tcPr>
          <w:p>
            <w:pPr>
              <w:pBdr>
                <w:top w:val="none" w:color="000000" w:sz="4" w:space="0"/>
                <w:left w:val="none" w:color="000000" w:sz="4" w:space="0"/>
                <w:bottom w:val="none" w:color="000000" w:sz="4" w:space="0"/>
                <w:right w:val="none" w:color="000000" w:sz="4" w:space="0"/>
              </w:pBdr>
              <w:spacing/>
              <w:ind/>
              <w:rPr/>
            </w:pPr>
            <w:r>
              <w:rPr>
                <w:color w:val="000000"/>
                <w:sz w:val="24"/>
              </w:rPr>
              <w:t xml:space="preserve">Оновлений інвестиційний профіль</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76" w:type="dxa"/>
            <w:textDirection w:val="lrTb"/>
            <w:noWrap w:val="false"/>
          </w:tcPr>
          <w:p>
            <w:pPr>
              <w:pBdr>
                <w:top w:val="none" w:color="000000" w:sz="4" w:space="0"/>
                <w:left w:val="none" w:color="000000" w:sz="4" w:space="0"/>
                <w:bottom w:val="none" w:color="000000" w:sz="4" w:space="0"/>
                <w:right w:val="none" w:color="000000" w:sz="4" w:space="0"/>
              </w:pBdr>
              <w:spacing/>
              <w:ind/>
              <w:rPr/>
            </w:pPr>
            <w:r>
              <w:rPr>
                <w:color w:val="000000"/>
                <w:sz w:val="24"/>
              </w:rPr>
              <w:t xml:space="preserve">Офіційний вебсайт</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761" w:type="dxa"/>
            <w:textDirection w:val="lrTb"/>
            <w:noWrap w:val="false"/>
          </w:tcPr>
          <w:p>
            <w:pPr>
              <w:pBdr>
                <w:top w:val="none" w:color="000000" w:sz="4" w:space="0"/>
                <w:left w:val="none" w:color="000000" w:sz="4" w:space="0"/>
                <w:bottom w:val="none" w:color="000000" w:sz="4" w:space="0"/>
                <w:right w:val="none" w:color="000000" w:sz="4" w:space="0"/>
              </w:pBdr>
              <w:spacing/>
              <w:ind/>
              <w:rPr/>
            </w:pPr>
            <w:r>
              <w:rPr>
                <w:color w:val="000000"/>
                <w:sz w:val="24"/>
              </w:rPr>
              <w:t xml:space="preserve">1 актуальний профіль (укр/англ)</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547" w:type="dxa"/>
            <w:textDirection w:val="lrTb"/>
            <w:noWrap w:val="false"/>
          </w:tcPr>
          <w:p>
            <w:pPr>
              <w:pBdr>
                <w:top w:val="none" w:color="000000" w:sz="4" w:space="0"/>
                <w:left w:val="none" w:color="000000" w:sz="4" w:space="0"/>
                <w:bottom w:val="none" w:color="000000" w:sz="4" w:space="0"/>
                <w:right w:val="none" w:color="000000" w:sz="4" w:space="0"/>
              </w:pBdr>
              <w:spacing/>
              <w:ind/>
              <w:rPr/>
            </w:pPr>
            <w:r>
              <w:rPr>
                <w:color w:val="000000"/>
                <w:sz w:val="24"/>
              </w:rPr>
              <w:t xml:space="preserve">Візуальна перевірка на сайті</w:t>
            </w:r>
            <w:r/>
          </w:p>
        </w:tc>
      </w:tr>
      <w:tr>
        <w:trPr/>
        <w:tc>
          <w:tcPr>
            <w:gridSpan w:val="2"/>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560" w:type="dxa"/>
            <w:textDirection w:val="lrTb"/>
            <w:noWrap w:val="false"/>
          </w:tcPr>
          <w:p>
            <w:pPr>
              <w:pBdr>
                <w:top w:val="none" w:color="000000" w:sz="4" w:space="0"/>
                <w:left w:val="none" w:color="000000" w:sz="4" w:space="0"/>
                <w:bottom w:val="none" w:color="000000" w:sz="4" w:space="0"/>
                <w:right w:val="none" w:color="000000" w:sz="4" w:space="0"/>
              </w:pBdr>
              <w:spacing/>
              <w:ind/>
              <w:rPr/>
            </w:pPr>
            <w:r>
              <w:rPr>
                <w:color w:val="000000"/>
                <w:sz w:val="24"/>
              </w:rPr>
              <w:t xml:space="preserve">1.2.2. </w:t>
            </w:r>
            <w:r>
              <w:rPr>
                <w:color w:val="000000"/>
                <w:sz w:val="24"/>
                <w:szCs w:val="24"/>
              </w:rPr>
              <w:t xml:space="preserve">Провести серію цільових комунікаційних кампаній (вебінари, пости, інфографіка) для висвітлення умов участі у пільгових програмах («5-7-9», гранти, міжнародна підтримка) для МСБ, особливо у сферах переробки с/г та туризму.</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665" w:type="dxa"/>
            <w:textDirection w:val="lrTb"/>
            <w:noWrap w:val="false"/>
          </w:tcPr>
          <w:p>
            <w:pPr>
              <w:pBdr>
                <w:top w:val="none" w:color="000000" w:sz="4" w:space="0"/>
                <w:left w:val="none" w:color="000000" w:sz="4" w:space="0"/>
                <w:bottom w:val="none" w:color="000000" w:sz="4" w:space="0"/>
                <w:right w:val="none" w:color="000000" w:sz="4" w:space="0"/>
              </w:pBdr>
              <w:spacing/>
              <w:ind/>
              <w:rPr/>
            </w:pPr>
            <w:r>
              <w:rPr>
                <w:color w:val="000000"/>
                <w:sz w:val="24"/>
              </w:rPr>
              <w:t xml:space="preserve">Кількість охоплених представників МСБ</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76" w:type="dxa"/>
            <w:textDirection w:val="lrTb"/>
            <w:noWrap w:val="false"/>
          </w:tcPr>
          <w:p>
            <w:pPr>
              <w:pBdr>
                <w:top w:val="none" w:color="000000" w:sz="4" w:space="0"/>
                <w:left w:val="none" w:color="000000" w:sz="4" w:space="0"/>
                <w:bottom w:val="none" w:color="000000" w:sz="4" w:space="0"/>
                <w:right w:val="none" w:color="000000" w:sz="4" w:space="0"/>
              </w:pBdr>
              <w:spacing/>
              <w:ind/>
              <w:rPr/>
            </w:pPr>
            <w:r>
              <w:rPr>
                <w:color w:val="000000"/>
                <w:sz w:val="24"/>
              </w:rPr>
              <w:t xml:space="preserve">Аналітика соцмереж, анкети</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761" w:type="dxa"/>
            <w:textDirection w:val="lrTb"/>
            <w:noWrap w:val="false"/>
          </w:tcPr>
          <w:p>
            <w:pPr>
              <w:pBdr>
                <w:top w:val="none" w:color="000000" w:sz="4" w:space="0"/>
                <w:left w:val="none" w:color="000000" w:sz="4" w:space="0"/>
                <w:bottom w:val="none" w:color="000000" w:sz="4" w:space="0"/>
                <w:right w:val="none" w:color="000000" w:sz="4" w:space="0"/>
              </w:pBdr>
              <w:spacing/>
              <w:ind/>
              <w:rPr/>
            </w:pPr>
            <w:r>
              <w:rPr>
                <w:color w:val="000000"/>
                <w:sz w:val="24"/>
              </w:rPr>
              <w:t xml:space="preserve">500+ представників бізнесу</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547" w:type="dxa"/>
            <w:textDirection w:val="lrTb"/>
            <w:noWrap w:val="false"/>
          </w:tcPr>
          <w:p>
            <w:pPr>
              <w:pBdr>
                <w:top w:val="none" w:color="000000" w:sz="4" w:space="0"/>
                <w:left w:val="none" w:color="000000" w:sz="4" w:space="0"/>
                <w:bottom w:val="none" w:color="000000" w:sz="4" w:space="0"/>
                <w:right w:val="none" w:color="000000" w:sz="4" w:space="0"/>
              </w:pBdr>
              <w:spacing/>
              <w:ind/>
              <w:rPr/>
            </w:pPr>
            <w:r>
              <w:rPr>
                <w:color w:val="000000"/>
                <w:sz w:val="24"/>
              </w:rPr>
              <w:t xml:space="preserve">Meta Business Suite, Google Forms</w:t>
            </w:r>
            <w:r/>
          </w:p>
        </w:tc>
      </w:tr>
      <w:tr>
        <w:trPr>
          <w:trHeight w:val="3921"/>
        </w:trPr>
        <w:tc>
          <w:tcPr>
            <w:gridSpan w:val="2"/>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560" w:type="dxa"/>
            <w:textDirection w:val="lrTb"/>
            <w:noWrap w:val="false"/>
          </w:tcPr>
          <w:p>
            <w:pPr>
              <w:pBdr>
                <w:top w:val="none" w:color="000000" w:sz="4" w:space="0"/>
                <w:left w:val="none" w:color="000000" w:sz="4" w:space="0"/>
                <w:bottom w:val="none" w:color="000000" w:sz="4" w:space="0"/>
                <w:right w:val="none" w:color="000000" w:sz="4" w:space="0"/>
              </w:pBdr>
              <w:spacing/>
              <w:ind/>
              <w:rPr/>
            </w:pPr>
            <w:r>
              <w:rPr>
                <w:color w:val="000000"/>
                <w:sz w:val="24"/>
              </w:rPr>
              <w:t xml:space="preserve">1.2.3. </w:t>
            </w:r>
            <w:r>
              <w:rPr>
                <w:color w:val="000000"/>
                <w:sz w:val="24"/>
                <w:szCs w:val="24"/>
              </w:rPr>
              <w:t xml:space="preserve">Налагодити адресну електронну розсилку інформації про можливості та програми для потенційних інвесторів та здійснювати регулярну комунікацію з бізнес-асоціаціями, ТПП та фондами для прямого поширення інформації.</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665" w:type="dxa"/>
            <w:textDirection w:val="lrTb"/>
            <w:noWrap w:val="false"/>
          </w:tcPr>
          <w:p>
            <w:pPr>
              <w:pBdr>
                <w:top w:val="none" w:color="000000" w:sz="4" w:space="0"/>
                <w:left w:val="none" w:color="000000" w:sz="4" w:space="0"/>
                <w:bottom w:val="none" w:color="000000" w:sz="4" w:space="0"/>
                <w:right w:val="none" w:color="000000" w:sz="4" w:space="0"/>
              </w:pBdr>
              <w:spacing/>
              <w:ind/>
              <w:rPr/>
            </w:pPr>
            <w:r>
              <w:rPr>
                <w:color w:val="000000"/>
                <w:sz w:val="24"/>
              </w:rPr>
              <w:t xml:space="preserve">Кількість розсилок та листів-звернень</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76" w:type="dxa"/>
            <w:textDirection w:val="lrTb"/>
            <w:noWrap w:val="false"/>
          </w:tcPr>
          <w:p>
            <w:pPr>
              <w:pBdr>
                <w:top w:val="none" w:color="000000" w:sz="4" w:space="0"/>
                <w:left w:val="none" w:color="000000" w:sz="4" w:space="0"/>
                <w:bottom w:val="none" w:color="000000" w:sz="4" w:space="0"/>
                <w:right w:val="none" w:color="000000" w:sz="4" w:space="0"/>
              </w:pBdr>
              <w:spacing/>
              <w:ind/>
              <w:rPr/>
            </w:pPr>
            <w:r>
              <w:rPr>
                <w:color w:val="000000"/>
                <w:sz w:val="24"/>
              </w:rPr>
              <w:t xml:space="preserve">Дані e-mail сервісу</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761" w:type="dxa"/>
            <w:textDirection w:val="lrTb"/>
            <w:noWrap w:val="false"/>
          </w:tcPr>
          <w:p>
            <w:pPr>
              <w:pBdr>
                <w:top w:val="none" w:color="000000" w:sz="4" w:space="0"/>
                <w:left w:val="none" w:color="000000" w:sz="4" w:space="0"/>
                <w:bottom w:val="none" w:color="000000" w:sz="4" w:space="0"/>
                <w:right w:val="none" w:color="000000" w:sz="4" w:space="0"/>
              </w:pBdr>
              <w:spacing/>
              <w:ind/>
              <w:rPr/>
            </w:pPr>
            <w:r>
              <w:rPr>
                <w:color w:val="000000"/>
                <w:sz w:val="24"/>
              </w:rPr>
              <w:t xml:space="preserve">8 квартальних розсилок</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547" w:type="dxa"/>
            <w:textDirection w:val="lrTb"/>
            <w:noWrap w:val="false"/>
          </w:tcPr>
          <w:p>
            <w:pPr>
              <w:pBdr>
                <w:top w:val="none" w:color="000000" w:sz="4" w:space="0"/>
                <w:left w:val="none" w:color="000000" w:sz="4" w:space="0"/>
                <w:bottom w:val="none" w:color="000000" w:sz="4" w:space="0"/>
                <w:right w:val="none" w:color="000000" w:sz="4" w:space="0"/>
              </w:pBdr>
              <w:spacing/>
              <w:ind/>
              <w:rPr/>
            </w:pPr>
            <w:r>
              <w:rPr>
                <w:color w:val="000000"/>
                <w:sz w:val="24"/>
              </w:rPr>
              <w:t xml:space="preserve">Статистика сервісу розсилок</w:t>
            </w:r>
            <w:r/>
          </w:p>
        </w:tc>
      </w:tr>
      <w:tr>
        <w:trPr>
          <w:trHeight w:val="721"/>
        </w:trPr>
        <w:tc>
          <w:tcPr>
            <w:gridSpan w:val="9"/>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9908" w:type="dxa"/>
            <w:textDirection w:val="lrTb"/>
            <w:noWrap w:val="false"/>
          </w:tcPr>
          <w:p>
            <w:pPr>
              <w:pBdr>
                <w:top w:val="none" w:color="000000" w:sz="4" w:space="0"/>
                <w:left w:val="none" w:color="000000" w:sz="4" w:space="0"/>
                <w:bottom w:val="none" w:color="000000" w:sz="4" w:space="0"/>
                <w:right w:val="none" w:color="000000" w:sz="4" w:space="0"/>
              </w:pBdr>
              <w:spacing/>
              <w:ind/>
              <w:rPr/>
            </w:pPr>
            <w:r>
              <w:rPr>
                <w:b/>
                <w:color w:val="000000"/>
                <w:sz w:val="24"/>
              </w:rPr>
              <w:t xml:space="preserve">ЦІЛЬ 1.3. </w:t>
            </w:r>
            <w:r>
              <w:rPr>
                <w:color w:val="000000"/>
                <w:sz w:val="24"/>
                <w:szCs w:val="24"/>
              </w:rPr>
              <w:t xml:space="preserve">Підвищити обізнаність цільової аудиторії про унікальні об'єкти та послуги зеленого туризму Менської громади та мотивувати до зростання відвідуваності локальних туристичних маршрутів на 25% протягом року.</w:t>
            </w:r>
            <w:r/>
          </w:p>
        </w:tc>
      </w:tr>
      <w:tr>
        <w:trPr>
          <w:trHeight w:val="684"/>
        </w:trPr>
        <w:tc>
          <w:tcPr>
            <w:gridSpan w:val="2"/>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560" w:type="dxa"/>
            <w:textDirection w:val="lrTb"/>
            <w:noWrap w:val="false"/>
          </w:tcPr>
          <w:p>
            <w:pPr>
              <w:pBdr>
                <w:top w:val="none" w:color="000000" w:sz="4" w:space="0"/>
                <w:left w:val="none" w:color="000000" w:sz="4" w:space="0"/>
                <w:bottom w:val="none" w:color="000000" w:sz="4" w:space="0"/>
                <w:right w:val="none" w:color="000000" w:sz="4" w:space="0"/>
              </w:pBdr>
              <w:spacing/>
              <w:ind/>
              <w:rPr/>
            </w:pPr>
            <w:r>
              <w:rPr>
                <w:color w:val="000000"/>
                <w:sz w:val="24"/>
              </w:rPr>
              <w:t xml:space="preserve">1.3.1. </w:t>
            </w:r>
            <w:r>
              <w:rPr>
                <w:color w:val="000000"/>
                <w:sz w:val="24"/>
                <w:szCs w:val="24"/>
              </w:rPr>
              <w:t xml:space="preserve">Створити та </w:t>
            </w:r>
            <w:r>
              <w:rPr>
                <w:color w:val="000000"/>
                <w:sz w:val="24"/>
                <w:szCs w:val="24"/>
              </w:rPr>
              <w:t xml:space="preserve">запустити в соціальних мережах (Facebook, Instagram) серію з 8-10 промоційних матеріалів (фото/відео/текст) про ключові об'єкти зеленого туризму Менської громади, щоб залучити не менше 2000 унікальних переглядів і підвищити кількість запитів/звернень щодо </w:t>
            </w:r>
            <w:r>
              <w:rPr>
                <w:color w:val="000000"/>
                <w:sz w:val="24"/>
                <w:szCs w:val="24"/>
              </w:rPr>
              <w:t xml:space="preserve">турів на 15% до кінця року.</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665" w:type="dxa"/>
            <w:textDirection w:val="lrTb"/>
            <w:noWrap w:val="false"/>
          </w:tcPr>
          <w:p>
            <w:pPr>
              <w:pBdr>
                <w:top w:val="none" w:color="000000" w:sz="4" w:space="0"/>
                <w:left w:val="none" w:color="000000" w:sz="4" w:space="0"/>
                <w:bottom w:val="none" w:color="000000" w:sz="4" w:space="0"/>
                <w:right w:val="none" w:color="000000" w:sz="4" w:space="0"/>
              </w:pBdr>
              <w:spacing/>
              <w:ind/>
              <w:rPr/>
            </w:pPr>
            <w:r>
              <w:rPr>
                <w:color w:val="000000"/>
                <w:sz w:val="24"/>
              </w:rPr>
              <w:t xml:space="preserve">Кількість унікальних переглядів</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76" w:type="dxa"/>
            <w:textDirection w:val="lrTb"/>
            <w:noWrap w:val="false"/>
          </w:tcPr>
          <w:p>
            <w:pPr>
              <w:pBdr>
                <w:top w:val="none" w:color="000000" w:sz="4" w:space="0"/>
                <w:left w:val="none" w:color="000000" w:sz="4" w:space="0"/>
                <w:bottom w:val="none" w:color="000000" w:sz="4" w:space="0"/>
                <w:right w:val="none" w:color="000000" w:sz="4" w:space="0"/>
              </w:pBdr>
              <w:spacing/>
              <w:ind/>
              <w:rPr/>
            </w:pPr>
            <w:r>
              <w:rPr>
                <w:color w:val="000000"/>
                <w:sz w:val="24"/>
              </w:rPr>
              <w:t xml:space="preserve">Аналітика Facebook, Instagram</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761" w:type="dxa"/>
            <w:textDirection w:val="lrTb"/>
            <w:noWrap w:val="false"/>
          </w:tcPr>
          <w:p>
            <w:pPr>
              <w:pBdr>
                <w:top w:val="none" w:color="000000" w:sz="4" w:space="0"/>
                <w:left w:val="none" w:color="000000" w:sz="4" w:space="0"/>
                <w:bottom w:val="none" w:color="000000" w:sz="4" w:space="0"/>
                <w:right w:val="none" w:color="000000" w:sz="4" w:space="0"/>
              </w:pBdr>
              <w:spacing/>
              <w:ind/>
              <w:rPr/>
            </w:pPr>
            <w:r>
              <w:rPr>
                <w:color w:val="000000"/>
                <w:sz w:val="24"/>
              </w:rPr>
              <w:t xml:space="preserve">2000+ унікальних переглядів</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547" w:type="dxa"/>
            <w:textDirection w:val="lrTb"/>
            <w:noWrap w:val="false"/>
          </w:tcPr>
          <w:p>
            <w:pPr>
              <w:pBdr>
                <w:top w:val="none" w:color="000000" w:sz="4" w:space="0"/>
                <w:left w:val="none" w:color="000000" w:sz="4" w:space="0"/>
                <w:bottom w:val="none" w:color="000000" w:sz="4" w:space="0"/>
                <w:right w:val="none" w:color="000000" w:sz="4" w:space="0"/>
              </w:pBdr>
              <w:spacing/>
              <w:ind/>
              <w:rPr/>
            </w:pPr>
            <w:r>
              <w:rPr>
                <w:color w:val="000000"/>
                <w:sz w:val="24"/>
              </w:rPr>
              <w:t xml:space="preserve">Meta Business Suite</w:t>
            </w:r>
            <w:r/>
          </w:p>
        </w:tc>
      </w:tr>
      <w:tr>
        <w:trPr/>
        <w:tc>
          <w:tcPr>
            <w:gridSpan w:val="9"/>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9908" w:type="dxa"/>
            <w:textDirection w:val="lrTb"/>
            <w:noWrap w:val="false"/>
          </w:tcPr>
          <w:p>
            <w:pPr>
              <w:pBdr>
                <w:top w:val="none" w:color="000000" w:sz="4" w:space="0"/>
                <w:left w:val="none" w:color="000000" w:sz="4" w:space="0"/>
                <w:bottom w:val="none" w:color="000000" w:sz="4" w:space="0"/>
                <w:right w:val="none" w:color="000000" w:sz="4" w:space="0"/>
              </w:pBdr>
              <w:spacing/>
              <w:ind/>
              <w:rPr>
                <w:color w:val="000000"/>
                <w:sz w:val="24"/>
                <w:szCs w:val="24"/>
              </w:rPr>
            </w:pPr>
            <w:r>
              <w:rPr>
                <w:b/>
                <w:color w:val="000000"/>
                <w:sz w:val="24"/>
              </w:rPr>
              <w:t xml:space="preserve">ЦІЛЬ 2.1. </w:t>
            </w:r>
            <w:r>
              <w:rPr>
                <w:color w:val="000000"/>
                <w:sz w:val="24"/>
                <w:szCs w:val="24"/>
              </w:rPr>
              <w:t xml:space="preserve">Поінформувати до кінця 2027 року 80% мешканців громади про конкретні кроки, що вживаються для облаштування території, її доступності та безпеки.</w:t>
            </w:r>
            <w:r>
              <w:rPr>
                <w:color w:val="000000"/>
                <w:sz w:val="24"/>
                <w:szCs w:val="24"/>
              </w:rPr>
            </w:r>
            <w:r>
              <w:rPr>
                <w:color w:val="000000"/>
                <w:sz w:val="24"/>
                <w:szCs w:val="24"/>
              </w:rPr>
            </w:r>
          </w:p>
        </w:tc>
      </w:tr>
      <w:tr>
        <w:trPr/>
        <w:tc>
          <w:tcPr>
            <w:gridSpan w:val="2"/>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560" w:type="dxa"/>
            <w:textDirection w:val="lrTb"/>
            <w:noWrap w:val="false"/>
          </w:tcPr>
          <w:p>
            <w:pPr>
              <w:pBdr>
                <w:top w:val="none" w:color="000000" w:sz="4" w:space="0"/>
                <w:left w:val="none" w:color="000000" w:sz="4" w:space="0"/>
                <w:bottom w:val="none" w:color="000000" w:sz="4" w:space="0"/>
                <w:right w:val="none" w:color="000000" w:sz="4" w:space="0"/>
              </w:pBdr>
              <w:spacing/>
              <w:ind/>
              <w:rPr/>
            </w:pPr>
            <w:r>
              <w:rPr>
                <w:color w:val="000000"/>
                <w:sz w:val="24"/>
              </w:rPr>
              <w:t xml:space="preserve">2.1.1. </w:t>
            </w:r>
            <w:r>
              <w:rPr>
                <w:color w:val="000000"/>
                <w:sz w:val="24"/>
                <w:szCs w:val="24"/>
              </w:rPr>
              <w:t xml:space="preserve">Створити та регулярно публікувати (не рідше 1 на місяць) серію фото- та відеозвітів під загальною рубрикою «Комфортна громада: що зроблено».</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665" w:type="dxa"/>
            <w:textDirection w:val="lrTb"/>
            <w:noWrap w:val="false"/>
          </w:tcPr>
          <w:p>
            <w:pPr>
              <w:pBdr>
                <w:top w:val="none" w:color="000000" w:sz="4" w:space="0"/>
                <w:left w:val="none" w:color="000000" w:sz="4" w:space="0"/>
                <w:bottom w:val="none" w:color="000000" w:sz="4" w:space="0"/>
                <w:right w:val="none" w:color="000000" w:sz="4" w:space="0"/>
              </w:pBdr>
              <w:spacing/>
              <w:ind/>
              <w:rPr/>
            </w:pPr>
            <w:r>
              <w:rPr>
                <w:color w:val="000000"/>
                <w:sz w:val="24"/>
              </w:rPr>
              <w:t xml:space="preserve">Кількість випусків рубрики</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76" w:type="dxa"/>
            <w:textDirection w:val="lrTb"/>
            <w:noWrap w:val="false"/>
          </w:tcPr>
          <w:p>
            <w:pPr>
              <w:pBdr>
                <w:top w:val="none" w:color="000000" w:sz="4" w:space="0"/>
                <w:left w:val="none" w:color="000000" w:sz="4" w:space="0"/>
                <w:bottom w:val="none" w:color="000000" w:sz="4" w:space="0"/>
                <w:right w:val="none" w:color="000000" w:sz="4" w:space="0"/>
              </w:pBdr>
              <w:spacing/>
              <w:ind/>
              <w:rPr/>
            </w:pPr>
            <w:r>
              <w:rPr>
                <w:color w:val="000000"/>
                <w:sz w:val="24"/>
              </w:rPr>
              <w:t xml:space="preserve">Аналітика соцмереж</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761" w:type="dxa"/>
            <w:textDirection w:val="lrTb"/>
            <w:noWrap w:val="false"/>
          </w:tcPr>
          <w:p>
            <w:pPr>
              <w:pBdr>
                <w:top w:val="none" w:color="000000" w:sz="4" w:space="0"/>
                <w:left w:val="none" w:color="000000" w:sz="4" w:space="0"/>
                <w:bottom w:val="none" w:color="000000" w:sz="4" w:space="0"/>
                <w:right w:val="none" w:color="000000" w:sz="4" w:space="0"/>
              </w:pBdr>
              <w:spacing/>
              <w:ind/>
              <w:rPr/>
            </w:pPr>
            <w:r>
              <w:rPr>
                <w:color w:val="000000"/>
                <w:sz w:val="24"/>
              </w:rPr>
              <w:t xml:space="preserve">24 випуски (щомісяця)</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547" w:type="dxa"/>
            <w:textDirection w:val="lrTb"/>
            <w:noWrap w:val="false"/>
          </w:tcPr>
          <w:p>
            <w:pPr>
              <w:pBdr>
                <w:top w:val="none" w:color="000000" w:sz="4" w:space="0"/>
                <w:left w:val="none" w:color="000000" w:sz="4" w:space="0"/>
                <w:bottom w:val="none" w:color="000000" w:sz="4" w:space="0"/>
                <w:right w:val="none" w:color="000000" w:sz="4" w:space="0"/>
              </w:pBdr>
              <w:spacing/>
              <w:ind/>
              <w:rPr/>
            </w:pPr>
            <w:r>
              <w:rPr>
                <w:color w:val="000000"/>
                <w:sz w:val="24"/>
              </w:rPr>
              <w:t xml:space="preserve">Meta Business Suite</w:t>
            </w:r>
            <w:r/>
          </w:p>
        </w:tc>
      </w:tr>
      <w:tr>
        <w:trPr/>
        <w:tc>
          <w:tcPr>
            <w:gridSpan w:val="2"/>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560" w:type="dxa"/>
            <w:textDirection w:val="lrTb"/>
            <w:noWrap w:val="false"/>
          </w:tcPr>
          <w:p>
            <w:pPr>
              <w:pBdr>
                <w:top w:val="none" w:color="000000" w:sz="4" w:space="0"/>
                <w:left w:val="none" w:color="000000" w:sz="4" w:space="0"/>
                <w:bottom w:val="none" w:color="000000" w:sz="4" w:space="0"/>
                <w:right w:val="none" w:color="000000" w:sz="4" w:space="0"/>
              </w:pBdr>
              <w:spacing/>
              <w:ind/>
              <w:rPr/>
            </w:pPr>
            <w:r>
              <w:rPr>
                <w:color w:val="000000"/>
                <w:sz w:val="24"/>
              </w:rPr>
              <w:t xml:space="preserve">2.1.2.</w:t>
            </w:r>
            <w:r>
              <w:rPr>
                <w:color w:val="000000"/>
                <w:sz w:val="24"/>
                <w:szCs w:val="24"/>
              </w:rPr>
              <w:t xml:space="preserve">Розробити та розповсюдити просту інфографіку або дайджест із ключовими показниками прогресу за кожним напрямком.</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665" w:type="dxa"/>
            <w:textDirection w:val="lrTb"/>
            <w:noWrap w:val="false"/>
          </w:tcPr>
          <w:p>
            <w:pPr>
              <w:pBdr>
                <w:top w:val="none" w:color="000000" w:sz="4" w:space="0"/>
                <w:left w:val="none" w:color="000000" w:sz="4" w:space="0"/>
                <w:bottom w:val="none" w:color="000000" w:sz="4" w:space="0"/>
                <w:right w:val="none" w:color="000000" w:sz="4" w:space="0"/>
              </w:pBdr>
              <w:spacing/>
              <w:ind/>
              <w:rPr/>
            </w:pPr>
            <w:r>
              <w:rPr>
                <w:color w:val="000000"/>
                <w:sz w:val="24"/>
              </w:rPr>
              <w:t xml:space="preserve">Кількість поширень та переглядів</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76" w:type="dxa"/>
            <w:textDirection w:val="lrTb"/>
            <w:noWrap w:val="false"/>
          </w:tcPr>
          <w:p>
            <w:pPr>
              <w:pBdr>
                <w:top w:val="none" w:color="000000" w:sz="4" w:space="0"/>
                <w:left w:val="none" w:color="000000" w:sz="4" w:space="0"/>
                <w:bottom w:val="none" w:color="000000" w:sz="4" w:space="0"/>
                <w:right w:val="none" w:color="000000" w:sz="4" w:space="0"/>
              </w:pBdr>
              <w:spacing/>
              <w:ind/>
              <w:rPr/>
            </w:pPr>
            <w:r>
              <w:rPr>
                <w:color w:val="000000"/>
                <w:sz w:val="24"/>
              </w:rPr>
              <w:t xml:space="preserve">Аналітика сайту/соцмереж</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761" w:type="dxa"/>
            <w:textDirection w:val="lrTb"/>
            <w:noWrap w:val="false"/>
          </w:tcPr>
          <w:p>
            <w:pPr>
              <w:pBdr>
                <w:top w:val="none" w:color="000000" w:sz="4" w:space="0"/>
                <w:left w:val="none" w:color="000000" w:sz="4" w:space="0"/>
                <w:bottom w:val="none" w:color="000000" w:sz="4" w:space="0"/>
                <w:right w:val="none" w:color="000000" w:sz="4" w:space="0"/>
              </w:pBdr>
              <w:spacing/>
              <w:ind/>
              <w:rPr/>
            </w:pPr>
            <w:r>
              <w:rPr>
                <w:color w:val="000000"/>
                <w:sz w:val="24"/>
              </w:rPr>
              <w:t xml:space="preserve">8 квартальних дайджестів</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547" w:type="dxa"/>
            <w:textDirection w:val="lrTb"/>
            <w:noWrap w:val="false"/>
          </w:tcPr>
          <w:p>
            <w:pPr>
              <w:pBdr>
                <w:top w:val="none" w:color="000000" w:sz="4" w:space="0"/>
                <w:left w:val="none" w:color="000000" w:sz="4" w:space="0"/>
                <w:bottom w:val="none" w:color="000000" w:sz="4" w:space="0"/>
                <w:right w:val="none" w:color="000000" w:sz="4" w:space="0"/>
              </w:pBdr>
              <w:spacing/>
              <w:ind/>
              <w:rPr/>
            </w:pPr>
            <w:r>
              <w:rPr>
                <w:color w:val="000000"/>
                <w:sz w:val="24"/>
              </w:rPr>
              <w:t xml:space="preserve">Google Analytics</w:t>
            </w:r>
            <w:r/>
          </w:p>
        </w:tc>
      </w:tr>
      <w:tr>
        <w:trPr/>
        <w:tc>
          <w:tcPr>
            <w:gridSpan w:val="2"/>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560" w:type="dxa"/>
            <w:textDirection w:val="lrTb"/>
            <w:noWrap w:val="false"/>
          </w:tcPr>
          <w:p>
            <w:pPr>
              <w:pBdr>
                <w:top w:val="none" w:color="000000" w:sz="4" w:space="0"/>
                <w:left w:val="none" w:color="000000" w:sz="4" w:space="0"/>
                <w:bottom w:val="none" w:color="000000" w:sz="4" w:space="0"/>
                <w:right w:val="none" w:color="000000" w:sz="4" w:space="0"/>
              </w:pBdr>
              <w:spacing/>
              <w:ind/>
              <w:rPr/>
            </w:pPr>
            <w:r>
              <w:rPr>
                <w:color w:val="000000"/>
                <w:sz w:val="24"/>
              </w:rPr>
              <w:t xml:space="preserve">2.1.3. Провести не менше чотирьох публічних онлайн-опитувань/голосувань у соцмережах та на сайті.</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665" w:type="dxa"/>
            <w:textDirection w:val="lrTb"/>
            <w:noWrap w:val="false"/>
          </w:tcPr>
          <w:p>
            <w:pPr>
              <w:pBdr>
                <w:top w:val="none" w:color="000000" w:sz="4" w:space="0"/>
                <w:left w:val="none" w:color="000000" w:sz="4" w:space="0"/>
                <w:bottom w:val="none" w:color="000000" w:sz="4" w:space="0"/>
                <w:right w:val="none" w:color="000000" w:sz="4" w:space="0"/>
              </w:pBdr>
              <w:spacing/>
              <w:ind/>
              <w:rPr/>
            </w:pPr>
            <w:r>
              <w:rPr>
                <w:color w:val="000000"/>
                <w:sz w:val="24"/>
              </w:rPr>
              <w:t xml:space="preserve">Кількість залучених мешканців</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76" w:type="dxa"/>
            <w:textDirection w:val="lrTb"/>
            <w:noWrap w:val="false"/>
          </w:tcPr>
          <w:p>
            <w:pPr>
              <w:pBdr>
                <w:top w:val="none" w:color="000000" w:sz="4" w:space="0"/>
                <w:left w:val="none" w:color="000000" w:sz="4" w:space="0"/>
                <w:bottom w:val="none" w:color="000000" w:sz="4" w:space="0"/>
                <w:right w:val="none" w:color="000000" w:sz="4" w:space="0"/>
              </w:pBdr>
              <w:spacing/>
              <w:ind/>
              <w:rPr/>
            </w:pPr>
            <w:r>
              <w:rPr>
                <w:color w:val="000000"/>
                <w:sz w:val="24"/>
              </w:rPr>
              <w:t xml:space="preserve">Звіт про результати опитувань</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761" w:type="dxa"/>
            <w:textDirection w:val="lrTb"/>
            <w:noWrap w:val="false"/>
          </w:tcPr>
          <w:p>
            <w:pPr>
              <w:pBdr>
                <w:top w:val="none" w:color="000000" w:sz="4" w:space="0"/>
                <w:left w:val="none" w:color="000000" w:sz="4" w:space="0"/>
                <w:bottom w:val="none" w:color="000000" w:sz="4" w:space="0"/>
                <w:right w:val="none" w:color="000000" w:sz="4" w:space="0"/>
              </w:pBdr>
              <w:spacing/>
              <w:ind/>
              <w:rPr/>
            </w:pPr>
            <w:r>
              <w:rPr>
                <w:color w:val="000000"/>
                <w:sz w:val="24"/>
              </w:rPr>
              <w:t xml:space="preserve">4 опитування, 1000+ голосів</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547" w:type="dxa"/>
            <w:textDirection w:val="lrTb"/>
            <w:noWrap w:val="false"/>
          </w:tcPr>
          <w:p>
            <w:pPr>
              <w:pBdr>
                <w:top w:val="none" w:color="000000" w:sz="4" w:space="0"/>
                <w:left w:val="none" w:color="000000" w:sz="4" w:space="0"/>
                <w:bottom w:val="none" w:color="000000" w:sz="4" w:space="0"/>
                <w:right w:val="none" w:color="000000" w:sz="4" w:space="0"/>
              </w:pBdr>
              <w:spacing/>
              <w:ind/>
              <w:rPr/>
            </w:pPr>
            <w:r>
              <w:rPr>
                <w:color w:val="000000"/>
                <w:sz w:val="24"/>
              </w:rPr>
              <w:t xml:space="preserve">Google Forms, соцмережі</w:t>
            </w:r>
            <w:r/>
          </w:p>
        </w:tc>
      </w:tr>
      <w:tr>
        <w:trPr/>
        <w:tc>
          <w:tcPr>
            <w:gridSpan w:val="9"/>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9908" w:type="dxa"/>
            <w:textDirection w:val="lrTb"/>
            <w:noWrap w:val="false"/>
          </w:tcPr>
          <w:p>
            <w:pPr>
              <w:pBdr>
                <w:top w:val="none" w:color="000000" w:sz="4" w:space="0"/>
                <w:left w:val="none" w:color="000000" w:sz="4" w:space="0"/>
                <w:bottom w:val="none" w:color="000000" w:sz="4" w:space="0"/>
                <w:right w:val="none" w:color="000000" w:sz="4" w:space="0"/>
              </w:pBdr>
              <w:spacing/>
              <w:ind/>
              <w:rPr>
                <w:color w:val="000000"/>
                <w:sz w:val="24"/>
                <w:szCs w:val="24"/>
              </w:rPr>
            </w:pPr>
            <w:r>
              <w:rPr>
                <w:b/>
                <w:bCs/>
                <w:color w:val="000000"/>
                <w:sz w:val="24"/>
                <w:szCs w:val="24"/>
              </w:rPr>
              <w:t xml:space="preserve">ЦІЛЬ 2.2. </w:t>
            </w:r>
            <w:r>
              <w:rPr>
                <w:color w:val="000000"/>
                <w:sz w:val="24"/>
                <w:szCs w:val="24"/>
              </w:rPr>
              <w:t xml:space="preserve">Залучити не менше 15% активних мешканців до обговорення та надання зворотного зв'язку щодо проєктів з покращення екологічної безпеки.</w:t>
            </w:r>
            <w:r>
              <w:rPr>
                <w:color w:val="000000"/>
                <w:sz w:val="24"/>
                <w:szCs w:val="24"/>
              </w:rPr>
            </w:r>
            <w:r>
              <w:rPr>
                <w:color w:val="000000"/>
                <w:sz w:val="24"/>
                <w:szCs w:val="24"/>
              </w:rPr>
            </w:r>
          </w:p>
        </w:tc>
      </w:tr>
      <w:tr>
        <w:trPr/>
        <w:tc>
          <w:tcPr>
            <w:gridSpan w:val="2"/>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560" w:type="dxa"/>
            <w:textDirection w:val="lrTb"/>
            <w:noWrap w:val="false"/>
          </w:tcPr>
          <w:p>
            <w:pPr>
              <w:pBdr>
                <w:top w:val="none" w:color="000000" w:sz="4" w:space="0"/>
                <w:left w:val="none" w:color="000000" w:sz="4" w:space="0"/>
                <w:bottom w:val="none" w:color="000000" w:sz="4" w:space="0"/>
                <w:right w:val="none" w:color="000000" w:sz="4" w:space="0"/>
              </w:pBdr>
              <w:spacing/>
              <w:ind/>
              <w:rPr/>
            </w:pPr>
            <w:r>
              <w:rPr>
                <w:color w:val="000000"/>
                <w:sz w:val="24"/>
              </w:rPr>
              <w:t xml:space="preserve">2.2.1. Запровадити та проводити раз на квартал інтерактивні зустрічі «Екологічний діалог» або «Комунальний форум»</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665" w:type="dxa"/>
            <w:textDirection w:val="lrTb"/>
            <w:noWrap w:val="false"/>
          </w:tcPr>
          <w:p>
            <w:pPr>
              <w:pBdr>
                <w:top w:val="none" w:color="000000" w:sz="4" w:space="0"/>
                <w:left w:val="none" w:color="000000" w:sz="4" w:space="0"/>
                <w:bottom w:val="none" w:color="000000" w:sz="4" w:space="0"/>
                <w:right w:val="none" w:color="000000" w:sz="4" w:space="0"/>
              </w:pBdr>
              <w:spacing/>
              <w:ind/>
              <w:rPr/>
            </w:pPr>
            <w:r>
              <w:rPr>
                <w:color w:val="000000"/>
                <w:sz w:val="24"/>
              </w:rPr>
              <w:t xml:space="preserve">Кількість зустрічей</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76" w:type="dxa"/>
            <w:textDirection w:val="lrTb"/>
            <w:noWrap w:val="false"/>
          </w:tcPr>
          <w:p>
            <w:pPr>
              <w:pBdr>
                <w:top w:val="none" w:color="000000" w:sz="4" w:space="0"/>
                <w:left w:val="none" w:color="000000" w:sz="4" w:space="0"/>
                <w:bottom w:val="none" w:color="000000" w:sz="4" w:space="0"/>
                <w:right w:val="none" w:color="000000" w:sz="4" w:space="0"/>
              </w:pBdr>
              <w:spacing/>
              <w:ind/>
              <w:rPr/>
            </w:pPr>
            <w:r>
              <w:rPr>
                <w:color w:val="000000"/>
                <w:sz w:val="24"/>
              </w:rPr>
              <w:t xml:space="preserve">Протоколи, фотозвіти</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761" w:type="dxa"/>
            <w:textDirection w:val="lrTb"/>
            <w:noWrap w:val="false"/>
          </w:tcPr>
          <w:p>
            <w:pPr>
              <w:pBdr>
                <w:top w:val="none" w:color="000000" w:sz="4" w:space="0"/>
                <w:left w:val="none" w:color="000000" w:sz="4" w:space="0"/>
                <w:bottom w:val="none" w:color="000000" w:sz="4" w:space="0"/>
                <w:right w:val="none" w:color="000000" w:sz="4" w:space="0"/>
              </w:pBdr>
              <w:spacing/>
              <w:ind/>
              <w:rPr/>
            </w:pPr>
            <w:r>
              <w:rPr>
                <w:color w:val="000000"/>
                <w:sz w:val="24"/>
              </w:rPr>
              <w:t xml:space="preserve">8 зустрічей за період</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547" w:type="dxa"/>
            <w:textDirection w:val="lrTb"/>
            <w:noWrap w:val="false"/>
          </w:tcPr>
          <w:p>
            <w:pPr>
              <w:pBdr>
                <w:top w:val="none" w:color="000000" w:sz="4" w:space="0"/>
                <w:left w:val="none" w:color="000000" w:sz="4" w:space="0"/>
                <w:bottom w:val="none" w:color="000000" w:sz="4" w:space="0"/>
                <w:right w:val="none" w:color="000000" w:sz="4" w:space="0"/>
              </w:pBdr>
              <w:spacing/>
              <w:ind/>
              <w:rPr/>
            </w:pPr>
            <w:r>
              <w:rPr>
                <w:color w:val="000000"/>
                <w:sz w:val="24"/>
              </w:rPr>
              <w:t xml:space="preserve">Реєстраційні листи</w:t>
            </w:r>
            <w:r/>
          </w:p>
        </w:tc>
      </w:tr>
      <w:tr>
        <w:trPr/>
        <w:tc>
          <w:tcPr>
            <w:gridSpan w:val="2"/>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560" w:type="dxa"/>
            <w:textDirection w:val="lrTb"/>
            <w:noWrap w:val="false"/>
          </w:tcPr>
          <w:p>
            <w:pPr>
              <w:pBdr>
                <w:top w:val="none" w:color="000000" w:sz="4" w:space="0"/>
                <w:left w:val="none" w:color="000000" w:sz="4" w:space="0"/>
                <w:bottom w:val="none" w:color="000000" w:sz="4" w:space="0"/>
                <w:right w:val="none" w:color="000000" w:sz="4" w:space="0"/>
              </w:pBdr>
              <w:spacing/>
              <w:ind/>
              <w:rPr/>
            </w:pPr>
            <w:r>
              <w:rPr>
                <w:color w:val="000000"/>
                <w:sz w:val="24"/>
              </w:rPr>
              <w:t xml:space="preserve">2.2.2. Поширювати історії успіху у сфері енергоефективності в громаді</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665" w:type="dxa"/>
            <w:textDirection w:val="lrTb"/>
            <w:noWrap w:val="false"/>
          </w:tcPr>
          <w:p>
            <w:pPr>
              <w:pBdr>
                <w:top w:val="none" w:color="000000" w:sz="4" w:space="0"/>
                <w:left w:val="none" w:color="000000" w:sz="4" w:space="0"/>
                <w:bottom w:val="none" w:color="000000" w:sz="4" w:space="0"/>
                <w:right w:val="none" w:color="000000" w:sz="4" w:space="0"/>
              </w:pBdr>
              <w:spacing/>
              <w:ind/>
              <w:rPr/>
            </w:pPr>
            <w:r>
              <w:rPr>
                <w:color w:val="000000"/>
                <w:sz w:val="24"/>
              </w:rPr>
              <w:t xml:space="preserve">Кількість публікацій</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76" w:type="dxa"/>
            <w:textDirection w:val="lrTb"/>
            <w:noWrap w:val="false"/>
          </w:tcPr>
          <w:p>
            <w:pPr>
              <w:pBdr>
                <w:top w:val="none" w:color="000000" w:sz="4" w:space="0"/>
                <w:left w:val="none" w:color="000000" w:sz="4" w:space="0"/>
                <w:bottom w:val="none" w:color="000000" w:sz="4" w:space="0"/>
                <w:right w:val="none" w:color="000000" w:sz="4" w:space="0"/>
              </w:pBdr>
              <w:spacing/>
              <w:ind/>
              <w:rPr/>
            </w:pPr>
            <w:r>
              <w:rPr>
                <w:color w:val="000000"/>
                <w:sz w:val="24"/>
              </w:rPr>
              <w:t xml:space="preserve">Моніторинг соцмереж</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761" w:type="dxa"/>
            <w:textDirection w:val="lrTb"/>
            <w:noWrap w:val="false"/>
          </w:tcPr>
          <w:p>
            <w:pPr>
              <w:pBdr>
                <w:top w:val="none" w:color="000000" w:sz="4" w:space="0"/>
                <w:left w:val="none" w:color="000000" w:sz="4" w:space="0"/>
                <w:bottom w:val="none" w:color="000000" w:sz="4" w:space="0"/>
                <w:right w:val="none" w:color="000000" w:sz="4" w:space="0"/>
              </w:pBdr>
              <w:spacing/>
              <w:ind/>
              <w:rPr/>
            </w:pPr>
            <w:r>
              <w:rPr>
                <w:color w:val="000000"/>
                <w:sz w:val="24"/>
              </w:rPr>
              <w:t xml:space="preserve">12 історій успіху</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547" w:type="dxa"/>
            <w:textDirection w:val="lrTb"/>
            <w:noWrap w:val="false"/>
          </w:tcPr>
          <w:p>
            <w:pPr>
              <w:pBdr>
                <w:top w:val="none" w:color="000000" w:sz="4" w:space="0"/>
                <w:left w:val="none" w:color="000000" w:sz="4" w:space="0"/>
                <w:bottom w:val="none" w:color="000000" w:sz="4" w:space="0"/>
                <w:right w:val="none" w:color="000000" w:sz="4" w:space="0"/>
              </w:pBdr>
              <w:spacing/>
              <w:ind/>
              <w:rPr/>
            </w:pPr>
            <w:r>
              <w:rPr>
                <w:color w:val="000000"/>
                <w:sz w:val="24"/>
              </w:rPr>
              <w:t xml:space="preserve">Meta Business Suite</w:t>
            </w:r>
            <w:r/>
          </w:p>
        </w:tc>
      </w:tr>
      <w:tr>
        <w:trPr/>
        <w:tc>
          <w:tcPr>
            <w:gridSpan w:val="9"/>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9908" w:type="dxa"/>
            <w:textDirection w:val="lrTb"/>
            <w:noWrap w:val="false"/>
          </w:tcPr>
          <w:p>
            <w:pPr>
              <w:pBdr/>
              <w:spacing/>
              <w:ind/>
              <w:rPr>
                <w:color w:val="000000"/>
                <w:sz w:val="24"/>
                <w:szCs w:val="24"/>
              </w:rPr>
            </w:pPr>
            <w:r>
              <w:rPr>
                <w:b/>
                <w:color w:val="000000"/>
                <w:sz w:val="24"/>
                <w:szCs w:val="24"/>
              </w:rPr>
              <w:t xml:space="preserve">ЦІЛЬ 2.3. </w:t>
            </w:r>
            <w:r>
              <w:rPr>
                <w:color w:val="000000"/>
                <w:sz w:val="24"/>
                <w:szCs w:val="24"/>
              </w:rPr>
              <w:t xml:space="preserve">Збільшити рівень довіри мешканців до ініціатив у сфері розвитку інфраструктури та екології на 20% до 2027 року.</w:t>
            </w:r>
            <w:r>
              <w:rPr>
                <w:color w:val="000000"/>
                <w:sz w:val="24"/>
                <w:szCs w:val="24"/>
              </w:rPr>
            </w:r>
            <w:r>
              <w:rPr>
                <w:color w:val="000000"/>
                <w:sz w:val="24"/>
                <w:szCs w:val="24"/>
              </w:rPr>
            </w:r>
          </w:p>
        </w:tc>
      </w:tr>
      <w:tr>
        <w:trPr/>
        <w:tc>
          <w:tcPr>
            <w:gridSpan w:val="2"/>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560" w:type="dxa"/>
            <w:textDirection w:val="lrTb"/>
            <w:noWrap w:val="false"/>
          </w:tcPr>
          <w:p>
            <w:pPr>
              <w:pBdr>
                <w:top w:val="none" w:color="000000" w:sz="4" w:space="0"/>
                <w:left w:val="none" w:color="000000" w:sz="4" w:space="0"/>
                <w:bottom w:val="none" w:color="000000" w:sz="4" w:space="0"/>
                <w:right w:val="none" w:color="000000" w:sz="4" w:space="0"/>
              </w:pBdr>
              <w:spacing/>
              <w:ind/>
              <w:rPr/>
            </w:pPr>
            <w:r>
              <w:rPr>
                <w:color w:val="000000"/>
                <w:sz w:val="24"/>
              </w:rPr>
              <w:t xml:space="preserve">2.3.1.Створити та просувати спеціальні цифрові канали (чат-бот, розділ на сайті) для збору пропозицій</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665" w:type="dxa"/>
            <w:textDirection w:val="lrTb"/>
            <w:noWrap w:val="false"/>
          </w:tcPr>
          <w:p>
            <w:pPr>
              <w:pBdr>
                <w:top w:val="none" w:color="000000" w:sz="4" w:space="0"/>
                <w:left w:val="none" w:color="000000" w:sz="4" w:space="0"/>
                <w:bottom w:val="none" w:color="000000" w:sz="4" w:space="0"/>
                <w:right w:val="none" w:color="000000" w:sz="4" w:space="0"/>
              </w:pBdr>
              <w:spacing/>
              <w:ind/>
              <w:rPr/>
            </w:pPr>
            <w:r>
              <w:rPr>
                <w:color w:val="000000"/>
                <w:sz w:val="24"/>
              </w:rPr>
              <w:t xml:space="preserve">Кількість опрацьованих звернень</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76" w:type="dxa"/>
            <w:textDirection w:val="lrTb"/>
            <w:noWrap w:val="false"/>
          </w:tcPr>
          <w:p>
            <w:pPr>
              <w:pBdr>
                <w:top w:val="none" w:color="000000" w:sz="4" w:space="0"/>
                <w:left w:val="none" w:color="000000" w:sz="4" w:space="0"/>
                <w:bottom w:val="none" w:color="000000" w:sz="4" w:space="0"/>
                <w:right w:val="none" w:color="000000" w:sz="4" w:space="0"/>
              </w:pBdr>
              <w:spacing/>
              <w:ind/>
              <w:rPr/>
            </w:pPr>
            <w:r>
              <w:rPr>
                <w:color w:val="000000"/>
                <w:sz w:val="24"/>
              </w:rPr>
              <w:t xml:space="preserve">Статистика каналів</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761" w:type="dxa"/>
            <w:textDirection w:val="lrTb"/>
            <w:noWrap w:val="false"/>
          </w:tcPr>
          <w:p>
            <w:pPr>
              <w:pBdr>
                <w:top w:val="none" w:color="000000" w:sz="4" w:space="0"/>
                <w:left w:val="none" w:color="000000" w:sz="4" w:space="0"/>
                <w:bottom w:val="none" w:color="000000" w:sz="4" w:space="0"/>
                <w:right w:val="none" w:color="000000" w:sz="4" w:space="0"/>
              </w:pBdr>
              <w:spacing/>
              <w:ind/>
              <w:rPr/>
            </w:pPr>
            <w:r>
              <w:rPr>
                <w:color w:val="000000"/>
                <w:sz w:val="24"/>
              </w:rPr>
              <w:t xml:space="preserve">300+ звернень</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547" w:type="dxa"/>
            <w:textDirection w:val="lrTb"/>
            <w:noWrap w:val="false"/>
          </w:tcPr>
          <w:p>
            <w:pPr>
              <w:pBdr>
                <w:top w:val="none" w:color="000000" w:sz="4" w:space="0"/>
                <w:left w:val="none" w:color="000000" w:sz="4" w:space="0"/>
                <w:bottom w:val="none" w:color="000000" w:sz="4" w:space="0"/>
                <w:right w:val="none" w:color="000000" w:sz="4" w:space="0"/>
              </w:pBdr>
              <w:spacing/>
              <w:ind/>
              <w:rPr/>
            </w:pPr>
            <w:r>
              <w:rPr>
                <w:color w:val="000000"/>
                <w:sz w:val="24"/>
              </w:rPr>
              <w:t xml:space="preserve">Статистика чат-бота</w:t>
            </w:r>
            <w:r/>
          </w:p>
        </w:tc>
      </w:tr>
      <w:tr>
        <w:trPr>
          <w:trHeight w:val="269"/>
        </w:trPr>
        <w:tc>
          <w:tcPr>
            <w:gridSpan w:val="2"/>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560" w:type="dxa"/>
            <w:vMerge w:val="restart"/>
            <w:textDirection w:val="lrTb"/>
            <w:noWrap w:val="false"/>
          </w:tcPr>
          <w:p>
            <w:pPr>
              <w:pBdr>
                <w:top w:val="none" w:color="000000" w:sz="4" w:space="0"/>
                <w:left w:val="none" w:color="000000" w:sz="4" w:space="0"/>
                <w:bottom w:val="none" w:color="000000" w:sz="4" w:space="0"/>
                <w:right w:val="none" w:color="000000" w:sz="4" w:space="0"/>
              </w:pBdr>
              <w:spacing/>
              <w:ind/>
              <w:rPr/>
            </w:pPr>
            <w:r>
              <w:rPr>
                <w:color w:val="000000"/>
                <w:sz w:val="24"/>
              </w:rPr>
              <w:t xml:space="preserve">2.3.2.Висвітлювати громадські акції, конкурси, спрямовані на популяризацію сортування відходів</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665" w:type="dxa"/>
            <w:vMerge w:val="restart"/>
            <w:textDirection w:val="lrTb"/>
            <w:noWrap w:val="false"/>
          </w:tcPr>
          <w:p>
            <w:pPr>
              <w:pBdr>
                <w:top w:val="none" w:color="000000" w:sz="4" w:space="0"/>
                <w:left w:val="none" w:color="000000" w:sz="4" w:space="0"/>
                <w:bottom w:val="none" w:color="000000" w:sz="4" w:space="0"/>
                <w:right w:val="none" w:color="000000" w:sz="4" w:space="0"/>
              </w:pBdr>
              <w:spacing/>
              <w:ind/>
              <w:rPr/>
            </w:pPr>
            <w:r>
              <w:rPr>
                <w:color w:val="000000"/>
                <w:sz w:val="24"/>
              </w:rPr>
              <w:t xml:space="preserve">Кількість публікацій</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76" w:type="dxa"/>
            <w:vMerge w:val="restart"/>
            <w:textDirection w:val="lrTb"/>
            <w:noWrap w:val="false"/>
          </w:tcPr>
          <w:p>
            <w:pPr>
              <w:pBdr>
                <w:top w:val="none" w:color="000000" w:sz="4" w:space="0"/>
                <w:left w:val="none" w:color="000000" w:sz="4" w:space="0"/>
                <w:bottom w:val="none" w:color="000000" w:sz="4" w:space="0"/>
                <w:right w:val="none" w:color="000000" w:sz="4" w:space="0"/>
              </w:pBdr>
              <w:spacing/>
              <w:ind/>
              <w:rPr/>
            </w:pPr>
            <w:r>
              <w:rPr>
                <w:color w:val="000000"/>
                <w:sz w:val="24"/>
              </w:rPr>
              <w:t xml:space="preserve">Моніторинг медіа</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761" w:type="dxa"/>
            <w:vMerge w:val="restart"/>
            <w:textDirection w:val="lrTb"/>
            <w:noWrap w:val="false"/>
          </w:tcPr>
          <w:p>
            <w:pPr>
              <w:pBdr>
                <w:top w:val="none" w:color="000000" w:sz="4" w:space="0"/>
                <w:left w:val="none" w:color="000000" w:sz="4" w:space="0"/>
                <w:bottom w:val="none" w:color="000000" w:sz="4" w:space="0"/>
                <w:right w:val="none" w:color="000000" w:sz="4" w:space="0"/>
              </w:pBdr>
              <w:spacing/>
              <w:ind/>
              <w:rPr/>
            </w:pPr>
            <w:r>
              <w:rPr>
                <w:color w:val="000000"/>
                <w:sz w:val="24"/>
              </w:rPr>
              <w:t xml:space="preserve">Постійне висвітлення</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547" w:type="dxa"/>
            <w:vMerge w:val="restart"/>
            <w:textDirection w:val="lrTb"/>
            <w:noWrap w:val="false"/>
          </w:tcPr>
          <w:p>
            <w:pPr>
              <w:pBdr>
                <w:top w:val="none" w:color="000000" w:sz="4" w:space="0"/>
                <w:left w:val="none" w:color="000000" w:sz="4" w:space="0"/>
                <w:bottom w:val="none" w:color="000000" w:sz="4" w:space="0"/>
                <w:right w:val="none" w:color="000000" w:sz="4" w:space="0"/>
              </w:pBdr>
              <w:spacing/>
              <w:ind/>
              <w:rPr/>
            </w:pPr>
            <w:r>
              <w:rPr>
                <w:color w:val="000000"/>
                <w:sz w:val="24"/>
              </w:rPr>
              <w:t xml:space="preserve">Контент-аналіз</w:t>
            </w:r>
            <w:r/>
          </w:p>
        </w:tc>
      </w:tr>
      <w:tr>
        <w:trPr/>
        <w:tc>
          <w:tcPr>
            <w:gridSpan w:val="9"/>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9908" w:type="dxa"/>
            <w:textDirection w:val="lrTb"/>
            <w:noWrap w:val="false"/>
          </w:tcPr>
          <w:p>
            <w:pPr>
              <w:pBdr>
                <w:top w:val="none" w:color="000000" w:sz="4" w:space="0"/>
                <w:left w:val="none" w:color="000000" w:sz="4" w:space="0"/>
                <w:bottom w:val="none" w:color="000000" w:sz="4" w:space="0"/>
                <w:right w:val="none" w:color="000000" w:sz="4" w:space="0"/>
              </w:pBdr>
              <w:spacing/>
              <w:ind/>
              <w:rPr>
                <w:color w:val="000000"/>
                <w:sz w:val="24"/>
                <w:szCs w:val="24"/>
              </w:rPr>
            </w:pPr>
            <w:r>
              <w:rPr>
                <w:b/>
                <w:color w:val="000000"/>
                <w:sz w:val="24"/>
                <w:szCs w:val="24"/>
              </w:rPr>
              <w:t xml:space="preserve">ЦІЛЬ 2.4. </w:t>
            </w:r>
            <w:r>
              <w:rPr>
                <w:color w:val="000000"/>
                <w:sz w:val="24"/>
                <w:szCs w:val="24"/>
              </w:rPr>
              <w:t xml:space="preserve">Підвищити обізнаність та активне залучення громади щодо питань екологічної безпеки, енергоощадження й сталого поводження з відходами на 15% до 2027 року.</w:t>
            </w:r>
            <w:r>
              <w:rPr>
                <w:color w:val="000000"/>
                <w:sz w:val="24"/>
                <w:szCs w:val="24"/>
              </w:rPr>
            </w:r>
            <w:r>
              <w:rPr>
                <w:color w:val="000000"/>
                <w:sz w:val="24"/>
                <w:szCs w:val="24"/>
              </w:rPr>
            </w:r>
          </w:p>
        </w:tc>
      </w:tr>
      <w:tr>
        <w:trPr>
          <w:trHeight w:val="269"/>
        </w:trPr>
        <w:tc>
          <w:tcPr>
            <w:gridSpan w:val="2"/>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560" w:type="dxa"/>
            <w:vMerge w:val="restart"/>
            <w:textDirection w:val="lrTb"/>
            <w:noWrap w:val="false"/>
          </w:tcPr>
          <w:p>
            <w:pPr>
              <w:pBdr>
                <w:top w:val="none" w:color="000000" w:sz="4" w:space="0"/>
                <w:left w:val="none" w:color="000000" w:sz="4" w:space="0"/>
                <w:bottom w:val="none" w:color="000000" w:sz="4" w:space="0"/>
                <w:right w:val="none" w:color="000000" w:sz="4" w:space="0"/>
              </w:pBdr>
              <w:spacing/>
              <w:ind/>
              <w:rPr/>
            </w:pPr>
            <w:r>
              <w:rPr>
                <w:color w:val="000000"/>
                <w:sz w:val="24"/>
              </w:rPr>
              <w:t xml:space="preserve">2.4.1.Запуск </w:t>
            </w:r>
            <w:r>
              <w:rPr>
                <w:color w:val="000000"/>
                <w:sz w:val="24"/>
              </w:rPr>
              <w:t xml:space="preserve">просвітницької кампанії "Еко-Громада": мультимедійна кампанія (відео, інфографіка)</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665" w:type="dxa"/>
            <w:vMerge w:val="restart"/>
            <w:textDirection w:val="lrTb"/>
            <w:noWrap w:val="false"/>
          </w:tcPr>
          <w:p>
            <w:pPr>
              <w:pBdr>
                <w:top w:val="none" w:color="000000" w:sz="4" w:space="0"/>
                <w:left w:val="none" w:color="000000" w:sz="4" w:space="0"/>
                <w:bottom w:val="none" w:color="000000" w:sz="4" w:space="0"/>
                <w:right w:val="none" w:color="000000" w:sz="4" w:space="0"/>
              </w:pBdr>
              <w:spacing/>
              <w:ind/>
              <w:rPr/>
            </w:pPr>
            <w:r>
              <w:rPr>
                <w:color w:val="000000"/>
                <w:sz w:val="24"/>
              </w:rPr>
              <w:t xml:space="preserve">Охоплення </w:t>
            </w:r>
            <w:r>
              <w:rPr>
                <w:color w:val="000000"/>
                <w:sz w:val="24"/>
              </w:rPr>
              <w:t xml:space="preserve">кампанії</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76" w:type="dxa"/>
            <w:vMerge w:val="restart"/>
            <w:textDirection w:val="lrTb"/>
            <w:noWrap w:val="false"/>
          </w:tcPr>
          <w:p>
            <w:pPr>
              <w:pBdr>
                <w:top w:val="none" w:color="000000" w:sz="4" w:space="0"/>
                <w:left w:val="none" w:color="000000" w:sz="4" w:space="0"/>
                <w:bottom w:val="none" w:color="000000" w:sz="4" w:space="0"/>
                <w:right w:val="none" w:color="000000" w:sz="4" w:space="0"/>
              </w:pBdr>
              <w:spacing/>
              <w:ind/>
              <w:rPr/>
            </w:pPr>
            <w:r>
              <w:rPr>
                <w:color w:val="000000"/>
                <w:sz w:val="24"/>
              </w:rPr>
              <w:t xml:space="preserve">Аналітика соцмереж</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761" w:type="dxa"/>
            <w:vMerge w:val="restart"/>
            <w:textDirection w:val="lrTb"/>
            <w:noWrap w:val="false"/>
          </w:tcPr>
          <w:p>
            <w:pPr>
              <w:pBdr>
                <w:top w:val="none" w:color="000000" w:sz="4" w:space="0"/>
                <w:left w:val="none" w:color="000000" w:sz="4" w:space="0"/>
                <w:bottom w:val="none" w:color="000000" w:sz="4" w:space="0"/>
                <w:right w:val="none" w:color="000000" w:sz="4" w:space="0"/>
              </w:pBdr>
              <w:spacing/>
              <w:ind/>
              <w:rPr/>
            </w:pPr>
            <w:r>
              <w:rPr>
                <w:color w:val="000000"/>
                <w:sz w:val="24"/>
              </w:rPr>
              <w:t xml:space="preserve">5000+ </w:t>
            </w:r>
            <w:r>
              <w:rPr>
                <w:color w:val="000000"/>
                <w:sz w:val="24"/>
              </w:rPr>
              <w:t xml:space="preserve">мешканців охоплено</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547" w:type="dxa"/>
            <w:vMerge w:val="restart"/>
            <w:textDirection w:val="lrTb"/>
            <w:noWrap w:val="false"/>
          </w:tcPr>
          <w:p>
            <w:pPr>
              <w:pBdr>
                <w:top w:val="none" w:color="000000" w:sz="4" w:space="0"/>
                <w:left w:val="none" w:color="000000" w:sz="4" w:space="0"/>
                <w:bottom w:val="none" w:color="000000" w:sz="4" w:space="0"/>
                <w:right w:val="none" w:color="000000" w:sz="4" w:space="0"/>
              </w:pBdr>
              <w:spacing/>
              <w:ind/>
              <w:rPr/>
            </w:pPr>
            <w:r>
              <w:rPr>
                <w:color w:val="000000"/>
                <w:sz w:val="24"/>
              </w:rPr>
              <w:t xml:space="preserve">Meta </w:t>
            </w:r>
            <w:r>
              <w:rPr>
                <w:color w:val="000000"/>
                <w:sz w:val="24"/>
              </w:rPr>
              <w:t xml:space="preserve">Business Suite</w:t>
            </w:r>
            <w:r/>
          </w:p>
        </w:tc>
      </w:tr>
      <w:tr>
        <w:trPr/>
        <w:tc>
          <w:tcPr>
            <w:gridSpan w:val="2"/>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560" w:type="dxa"/>
            <w:textDirection w:val="lrTb"/>
            <w:noWrap w:val="false"/>
          </w:tcPr>
          <w:p>
            <w:pPr>
              <w:pBdr>
                <w:top w:val="none" w:color="000000" w:sz="4" w:space="0"/>
                <w:left w:val="none" w:color="000000" w:sz="4" w:space="0"/>
                <w:bottom w:val="none" w:color="000000" w:sz="4" w:space="0"/>
                <w:right w:val="none" w:color="000000" w:sz="4" w:space="0"/>
              </w:pBdr>
              <w:spacing/>
              <w:ind/>
              <w:rPr/>
            </w:pPr>
            <w:r>
              <w:rPr>
                <w:color w:val="000000"/>
                <w:sz w:val="24"/>
              </w:rPr>
              <w:t xml:space="preserve">2.4.2. Організувати регулярні конкурси, квести та опитування, присвячені екологічним темам</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665" w:type="dxa"/>
            <w:textDirection w:val="lrTb"/>
            <w:noWrap w:val="false"/>
          </w:tcPr>
          <w:p>
            <w:pPr>
              <w:pBdr>
                <w:top w:val="none" w:color="000000" w:sz="4" w:space="0"/>
                <w:left w:val="none" w:color="000000" w:sz="4" w:space="0"/>
                <w:bottom w:val="none" w:color="000000" w:sz="4" w:space="0"/>
                <w:right w:val="none" w:color="000000" w:sz="4" w:space="0"/>
              </w:pBdr>
              <w:spacing/>
              <w:ind/>
              <w:rPr/>
            </w:pPr>
            <w:r>
              <w:rPr>
                <w:color w:val="000000"/>
                <w:sz w:val="24"/>
              </w:rPr>
              <w:t xml:space="preserve">Кількість учасників</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76" w:type="dxa"/>
            <w:textDirection w:val="lrTb"/>
            <w:noWrap w:val="false"/>
          </w:tcPr>
          <w:p>
            <w:pPr>
              <w:pBdr>
                <w:top w:val="none" w:color="000000" w:sz="4" w:space="0"/>
                <w:left w:val="none" w:color="000000" w:sz="4" w:space="0"/>
                <w:bottom w:val="none" w:color="000000" w:sz="4" w:space="0"/>
                <w:right w:val="none" w:color="000000" w:sz="4" w:space="0"/>
              </w:pBdr>
              <w:spacing/>
              <w:ind/>
              <w:rPr/>
            </w:pPr>
            <w:r>
              <w:rPr>
                <w:color w:val="000000"/>
                <w:sz w:val="24"/>
              </w:rPr>
              <w:t xml:space="preserve">Звіти відділів</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761" w:type="dxa"/>
            <w:textDirection w:val="lrTb"/>
            <w:noWrap w:val="false"/>
          </w:tcPr>
          <w:p>
            <w:pPr>
              <w:pBdr>
                <w:top w:val="none" w:color="000000" w:sz="4" w:space="0"/>
                <w:left w:val="none" w:color="000000" w:sz="4" w:space="0"/>
                <w:bottom w:val="none" w:color="000000" w:sz="4" w:space="0"/>
                <w:right w:val="none" w:color="000000" w:sz="4" w:space="0"/>
              </w:pBdr>
              <w:spacing/>
              <w:ind/>
              <w:rPr/>
            </w:pPr>
            <w:r>
              <w:rPr>
                <w:color w:val="000000"/>
                <w:sz w:val="24"/>
              </w:rPr>
              <w:t xml:space="preserve">4 масштабні заходи</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547" w:type="dxa"/>
            <w:textDirection w:val="lrTb"/>
            <w:noWrap w:val="false"/>
          </w:tcPr>
          <w:p>
            <w:pPr>
              <w:pBdr>
                <w:top w:val="none" w:color="000000" w:sz="4" w:space="0"/>
                <w:left w:val="none" w:color="000000" w:sz="4" w:space="0"/>
                <w:bottom w:val="none" w:color="000000" w:sz="4" w:space="0"/>
                <w:right w:val="none" w:color="000000" w:sz="4" w:space="0"/>
              </w:pBdr>
              <w:spacing/>
              <w:ind/>
              <w:rPr/>
            </w:pPr>
            <w:r>
              <w:rPr>
                <w:color w:val="000000"/>
                <w:sz w:val="24"/>
              </w:rPr>
              <w:t xml:space="preserve">Ручна перевірка (списки)</w:t>
            </w:r>
            <w:r/>
          </w:p>
        </w:tc>
      </w:tr>
      <w:tr>
        <w:trPr>
          <w:trHeight w:val="276"/>
        </w:trPr>
        <w:tc>
          <w:tcPr>
            <w:gridSpan w:val="9"/>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9908" w:type="dxa"/>
            <w:vMerge w:val="restart"/>
            <w:textDirection w:val="lrTb"/>
            <w:noWrap w:val="false"/>
          </w:tcPr>
          <w:p>
            <w:pPr>
              <w:pBdr>
                <w:top w:val="none" w:color="000000" w:sz="4" w:space="0"/>
                <w:left w:val="none" w:color="000000" w:sz="4" w:space="0"/>
                <w:bottom w:val="none" w:color="000000" w:sz="4" w:space="0"/>
                <w:right w:val="none" w:color="000000" w:sz="4" w:space="0"/>
              </w:pBdr>
              <w:spacing/>
              <w:ind/>
              <w:rPr>
                <w:color w:val="000000"/>
                <w:sz w:val="24"/>
                <w:szCs w:val="24"/>
              </w:rPr>
            </w:pPr>
            <w:r>
              <w:rPr>
                <w:b/>
                <w:color w:val="000000"/>
                <w:sz w:val="24"/>
              </w:rPr>
              <w:t xml:space="preserve">ЦІЛЬ 3.1. </w:t>
            </w:r>
            <w:r>
              <w:rPr>
                <w:color w:val="000000"/>
                <w:sz w:val="24"/>
              </w:rPr>
              <w:t xml:space="preserve">Підвищити на 15 % до 2027 року обізнаність мешканців про можливості та якість освітніх послуг у громаді.</w:t>
            </w:r>
            <w:r>
              <w:rPr>
                <w:color w:val="000000"/>
                <w:sz w:val="24"/>
                <w:szCs w:val="24"/>
              </w:rPr>
            </w:r>
            <w:r>
              <w:rPr>
                <w:color w:val="000000"/>
                <w:sz w:val="24"/>
                <w:szCs w:val="24"/>
              </w:rPr>
            </w:r>
          </w:p>
          <w:p>
            <w:pPr>
              <w:pBdr>
                <w:top w:val="none" w:color="000000" w:sz="4" w:space="0"/>
                <w:left w:val="none" w:color="000000" w:sz="4" w:space="0"/>
                <w:bottom w:val="none" w:color="000000" w:sz="4" w:space="0"/>
                <w:right w:val="none" w:color="000000" w:sz="4" w:space="0"/>
              </w:pBdr>
              <w:spacing/>
              <w:ind/>
              <w:rPr>
                <w:color w:val="000000"/>
                <w:sz w:val="24"/>
                <w:szCs w:val="24"/>
              </w:rPr>
            </w:pPr>
            <w:r>
              <w:rPr>
                <w:color w:val="000000"/>
                <w:sz w:val="24"/>
                <w:szCs w:val="24"/>
              </w:rPr>
            </w:r>
            <w:r>
              <w:rPr>
                <w:color w:val="000000"/>
                <w:sz w:val="24"/>
                <w:szCs w:val="24"/>
              </w:rPr>
            </w:r>
            <w:r>
              <w:rPr>
                <w:color w:val="000000"/>
                <w:sz w:val="24"/>
                <w:szCs w:val="24"/>
              </w:rPr>
            </w:r>
          </w:p>
        </w:tc>
      </w:tr>
      <w:tr>
        <w:trPr/>
        <w:tc>
          <w:tcPr>
            <w:gridSpan w:val="2"/>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560" w:type="dxa"/>
            <w:textDirection w:val="lrTb"/>
            <w:noWrap w:val="false"/>
          </w:tcPr>
          <w:p>
            <w:pPr>
              <w:pBdr>
                <w:top w:val="none" w:color="000000" w:sz="4" w:space="0"/>
                <w:left w:val="none" w:color="000000" w:sz="4" w:space="0"/>
                <w:bottom w:val="none" w:color="000000" w:sz="4" w:space="0"/>
                <w:right w:val="none" w:color="000000" w:sz="4" w:space="0"/>
              </w:pBdr>
              <w:spacing/>
              <w:ind/>
              <w:rPr/>
            </w:pPr>
            <w:r>
              <w:rPr>
                <w:color w:val="000000"/>
                <w:sz w:val="24"/>
              </w:rPr>
              <w:t xml:space="preserve">3.1.1. Створювати та поширювати інформаційні огляди про освітні послуги (програми, гуртки, інклюзія)</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665" w:type="dxa"/>
            <w:textDirection w:val="lrTb"/>
            <w:noWrap w:val="false"/>
          </w:tcPr>
          <w:p>
            <w:pPr>
              <w:pBdr>
                <w:top w:val="none" w:color="000000" w:sz="4" w:space="0"/>
                <w:left w:val="none" w:color="000000" w:sz="4" w:space="0"/>
                <w:bottom w:val="none" w:color="000000" w:sz="4" w:space="0"/>
                <w:right w:val="none" w:color="000000" w:sz="4" w:space="0"/>
              </w:pBdr>
              <w:spacing/>
              <w:ind/>
              <w:rPr/>
            </w:pPr>
            <w:r>
              <w:rPr>
                <w:color w:val="000000"/>
                <w:sz w:val="24"/>
              </w:rPr>
              <w:t xml:space="preserve">Кількість опублікованих оглядів / Охоплення дописів</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76" w:type="dxa"/>
            <w:textDirection w:val="lrTb"/>
            <w:noWrap w:val="false"/>
          </w:tcPr>
          <w:p>
            <w:pPr>
              <w:pBdr>
                <w:top w:val="none" w:color="000000" w:sz="4" w:space="0"/>
                <w:left w:val="none" w:color="000000" w:sz="4" w:space="0"/>
                <w:bottom w:val="none" w:color="000000" w:sz="4" w:space="0"/>
                <w:right w:val="none" w:color="000000" w:sz="4" w:space="0"/>
              </w:pBdr>
              <w:spacing/>
              <w:ind/>
              <w:rPr/>
            </w:pPr>
            <w:r>
              <w:rPr>
                <w:color w:val="000000"/>
                <w:sz w:val="24"/>
              </w:rPr>
              <w:t xml:space="preserve">Звіти відділу освіти, соцмережі</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761" w:type="dxa"/>
            <w:textDirection w:val="lrTb"/>
            <w:noWrap w:val="false"/>
          </w:tcPr>
          <w:p>
            <w:pPr>
              <w:pBdr>
                <w:top w:val="none" w:color="000000" w:sz="4" w:space="0"/>
                <w:left w:val="none" w:color="000000" w:sz="4" w:space="0"/>
                <w:bottom w:val="none" w:color="000000" w:sz="4" w:space="0"/>
                <w:right w:val="none" w:color="000000" w:sz="4" w:space="0"/>
              </w:pBdr>
              <w:spacing/>
              <w:ind/>
              <w:rPr/>
            </w:pPr>
            <w:r>
              <w:rPr>
                <w:color w:val="000000"/>
                <w:sz w:val="24"/>
              </w:rPr>
              <w:t xml:space="preserve">Не менше 2 оглядів на місяць</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547" w:type="dxa"/>
            <w:textDirection w:val="lrTb"/>
            <w:noWrap w:val="false"/>
          </w:tcPr>
          <w:p>
            <w:pPr>
              <w:pBdr>
                <w:top w:val="none" w:color="000000" w:sz="4" w:space="0"/>
                <w:left w:val="none" w:color="000000" w:sz="4" w:space="0"/>
                <w:bottom w:val="none" w:color="000000" w:sz="4" w:space="0"/>
                <w:right w:val="none" w:color="000000" w:sz="4" w:space="0"/>
              </w:pBdr>
              <w:spacing/>
              <w:ind/>
              <w:rPr/>
            </w:pPr>
            <w:r>
              <w:rPr>
                <w:color w:val="000000"/>
                <w:sz w:val="24"/>
              </w:rPr>
              <w:t xml:space="preserve">Meta Business Suite, Google Analytics</w:t>
            </w:r>
            <w:r/>
          </w:p>
        </w:tc>
      </w:tr>
      <w:tr>
        <w:trPr/>
        <w:tc>
          <w:tcPr>
            <w:gridSpan w:val="2"/>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560" w:type="dxa"/>
            <w:textDirection w:val="lrTb"/>
            <w:noWrap w:val="false"/>
          </w:tcPr>
          <w:p>
            <w:pPr>
              <w:pBdr>
                <w:top w:val="none" w:color="000000" w:sz="4" w:space="0"/>
                <w:left w:val="none" w:color="000000" w:sz="4" w:space="0"/>
                <w:bottom w:val="none" w:color="000000" w:sz="4" w:space="0"/>
                <w:right w:val="none" w:color="000000" w:sz="4" w:space="0"/>
              </w:pBdr>
              <w:spacing/>
              <w:ind/>
              <w:rPr/>
            </w:pPr>
            <w:r>
              <w:rPr>
                <w:color w:val="000000"/>
                <w:sz w:val="24"/>
              </w:rPr>
              <w:t xml:space="preserve">3.1.2. Організувати серію відео та онлайн-зустрічей «Освіта поруч» для діалогу з батьками та учнями</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665" w:type="dxa"/>
            <w:textDirection w:val="lrTb"/>
            <w:noWrap w:val="false"/>
          </w:tcPr>
          <w:p>
            <w:pPr>
              <w:pBdr>
                <w:top w:val="none" w:color="000000" w:sz="4" w:space="0"/>
                <w:left w:val="none" w:color="000000" w:sz="4" w:space="0"/>
                <w:bottom w:val="none" w:color="000000" w:sz="4" w:space="0"/>
                <w:right w:val="none" w:color="000000" w:sz="4" w:space="0"/>
              </w:pBdr>
              <w:spacing/>
              <w:ind/>
              <w:rPr/>
            </w:pPr>
            <w:r>
              <w:rPr>
                <w:color w:val="000000"/>
                <w:sz w:val="24"/>
              </w:rPr>
              <w:t xml:space="preserve">Кількість проведених ефірів / Кількість переглядів</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76" w:type="dxa"/>
            <w:textDirection w:val="lrTb"/>
            <w:noWrap w:val="false"/>
          </w:tcPr>
          <w:p>
            <w:pPr>
              <w:pBdr>
                <w:top w:val="none" w:color="000000" w:sz="4" w:space="0"/>
                <w:left w:val="none" w:color="000000" w:sz="4" w:space="0"/>
                <w:bottom w:val="none" w:color="000000" w:sz="4" w:space="0"/>
                <w:right w:val="none" w:color="000000" w:sz="4" w:space="0"/>
              </w:pBdr>
              <w:spacing/>
              <w:ind/>
              <w:rPr/>
            </w:pPr>
            <w:r>
              <w:rPr>
                <w:color w:val="000000"/>
                <w:sz w:val="24"/>
              </w:rPr>
              <w:t xml:space="preserve">Статистика відеохостингів та соцмереж</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761" w:type="dxa"/>
            <w:textDirection w:val="lrTb"/>
            <w:noWrap w:val="false"/>
          </w:tcPr>
          <w:p>
            <w:pPr>
              <w:pBdr>
                <w:top w:val="none" w:color="000000" w:sz="4" w:space="0"/>
                <w:left w:val="none" w:color="000000" w:sz="4" w:space="0"/>
                <w:bottom w:val="none" w:color="000000" w:sz="4" w:space="0"/>
                <w:right w:val="none" w:color="000000" w:sz="4" w:space="0"/>
              </w:pBdr>
              <w:spacing/>
              <w:ind/>
              <w:rPr/>
            </w:pPr>
            <w:r>
              <w:rPr>
                <w:color w:val="000000"/>
                <w:sz w:val="24"/>
              </w:rPr>
              <w:t xml:space="preserve">4 онлайн-зустрічі на рік</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547" w:type="dxa"/>
            <w:textDirection w:val="lrTb"/>
            <w:noWrap w:val="false"/>
          </w:tcPr>
          <w:p>
            <w:pPr>
              <w:pBdr>
                <w:top w:val="none" w:color="000000" w:sz="4" w:space="0"/>
                <w:left w:val="none" w:color="000000" w:sz="4" w:space="0"/>
                <w:bottom w:val="none" w:color="000000" w:sz="4" w:space="0"/>
                <w:right w:val="none" w:color="000000" w:sz="4" w:space="0"/>
              </w:pBdr>
              <w:spacing/>
              <w:ind/>
              <w:rPr/>
            </w:pPr>
            <w:r>
              <w:rPr>
                <w:color w:val="000000"/>
                <w:sz w:val="24"/>
              </w:rPr>
              <w:t xml:space="preserve">YouTube Analytics, Facebook Insights</w:t>
            </w:r>
            <w:r/>
          </w:p>
        </w:tc>
      </w:tr>
      <w:tr>
        <w:trPr/>
        <w:tc>
          <w:tcPr>
            <w:gridSpan w:val="9"/>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9908" w:type="dxa"/>
            <w:textDirection w:val="lrTb"/>
            <w:noWrap w:val="false"/>
          </w:tcPr>
          <w:p>
            <w:pPr>
              <w:pBdr/>
              <w:spacing/>
              <w:ind/>
              <w:rPr>
                <w:color w:val="000000"/>
                <w:sz w:val="24"/>
                <w:szCs w:val="24"/>
              </w:rPr>
            </w:pPr>
            <w:r>
              <w:rPr>
                <w:b/>
                <w:color w:val="000000"/>
                <w:sz w:val="24"/>
              </w:rPr>
              <w:t xml:space="preserve">ЦІЛЬ 3.2. </w:t>
            </w:r>
            <w:r>
              <w:rPr>
                <w:color w:val="000000"/>
                <w:sz w:val="24"/>
              </w:rPr>
              <w:t xml:space="preserve">Посилити інформування мешканців про публічні послуги та порядок їх отримання.</w:t>
            </w:r>
            <w:r>
              <w:rPr>
                <w:color w:val="000000"/>
                <w:sz w:val="24"/>
                <w:szCs w:val="24"/>
              </w:rPr>
            </w:r>
            <w:r>
              <w:rPr>
                <w:color w:val="000000"/>
                <w:sz w:val="24"/>
                <w:szCs w:val="24"/>
              </w:rPr>
            </w:r>
          </w:p>
        </w:tc>
      </w:tr>
      <w:tr>
        <w:trPr/>
        <w:tc>
          <w:tcPr>
            <w:gridSpan w:val="2"/>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560" w:type="dxa"/>
            <w:textDirection w:val="lrTb"/>
            <w:noWrap w:val="false"/>
          </w:tcPr>
          <w:p>
            <w:pPr>
              <w:pBdr>
                <w:top w:val="none" w:color="000000" w:sz="4" w:space="0"/>
                <w:left w:val="none" w:color="000000" w:sz="4" w:space="0"/>
                <w:bottom w:val="none" w:color="000000" w:sz="4" w:space="0"/>
                <w:right w:val="none" w:color="000000" w:sz="4" w:space="0"/>
              </w:pBdr>
              <w:spacing/>
              <w:ind/>
              <w:rPr/>
            </w:pPr>
            <w:r>
              <w:rPr>
                <w:color w:val="000000"/>
                <w:sz w:val="24"/>
              </w:rPr>
              <w:t xml:space="preserve">3.2.1. Створити та підтримувати єдиний розділ «Публічні послуги громади» на сайті та в соцмережах</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665" w:type="dxa"/>
            <w:textDirection w:val="lrTb"/>
            <w:noWrap w:val="false"/>
          </w:tcPr>
          <w:p>
            <w:pPr>
              <w:pBdr>
                <w:top w:val="none" w:color="000000" w:sz="4" w:space="0"/>
                <w:left w:val="none" w:color="000000" w:sz="4" w:space="0"/>
                <w:bottom w:val="none" w:color="000000" w:sz="4" w:space="0"/>
                <w:right w:val="none" w:color="000000" w:sz="4" w:space="0"/>
              </w:pBdr>
              <w:spacing/>
              <w:ind/>
              <w:rPr/>
            </w:pPr>
            <w:r>
              <w:rPr>
                <w:color w:val="000000"/>
                <w:sz w:val="24"/>
              </w:rPr>
              <w:t xml:space="preserve">Наявність наповненого розділу / Кількість відвідувань</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76" w:type="dxa"/>
            <w:textDirection w:val="lrTb"/>
            <w:noWrap w:val="false"/>
          </w:tcPr>
          <w:p>
            <w:pPr>
              <w:pBdr>
                <w:top w:val="none" w:color="000000" w:sz="4" w:space="0"/>
                <w:left w:val="none" w:color="000000" w:sz="4" w:space="0"/>
                <w:bottom w:val="none" w:color="000000" w:sz="4" w:space="0"/>
                <w:right w:val="none" w:color="000000" w:sz="4" w:space="0"/>
              </w:pBdr>
              <w:spacing/>
              <w:ind/>
              <w:rPr/>
            </w:pPr>
            <w:r>
              <w:rPr>
                <w:color w:val="000000"/>
                <w:sz w:val="24"/>
              </w:rPr>
              <w:t xml:space="preserve">Дані вебсайту</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761" w:type="dxa"/>
            <w:textDirection w:val="lrTb"/>
            <w:noWrap w:val="false"/>
          </w:tcPr>
          <w:p>
            <w:pPr>
              <w:pBdr>
                <w:top w:val="none" w:color="000000" w:sz="4" w:space="0"/>
                <w:left w:val="none" w:color="000000" w:sz="4" w:space="0"/>
                <w:bottom w:val="none" w:color="000000" w:sz="4" w:space="0"/>
                <w:right w:val="none" w:color="000000" w:sz="4" w:space="0"/>
              </w:pBdr>
              <w:spacing/>
              <w:ind/>
              <w:rPr/>
            </w:pPr>
            <w:r>
              <w:rPr>
                <w:color w:val="000000"/>
                <w:sz w:val="24"/>
              </w:rPr>
              <w:t xml:space="preserve">1 функціонуючий розділ, регулярне оновлення</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547" w:type="dxa"/>
            <w:textDirection w:val="lrTb"/>
            <w:noWrap w:val="false"/>
          </w:tcPr>
          <w:p>
            <w:pPr>
              <w:pBdr>
                <w:top w:val="none" w:color="000000" w:sz="4" w:space="0"/>
                <w:left w:val="none" w:color="000000" w:sz="4" w:space="0"/>
                <w:bottom w:val="none" w:color="000000" w:sz="4" w:space="0"/>
                <w:right w:val="none" w:color="000000" w:sz="4" w:space="0"/>
              </w:pBdr>
              <w:spacing/>
              <w:ind/>
              <w:rPr/>
            </w:pPr>
            <w:r>
              <w:rPr>
                <w:color w:val="000000"/>
                <w:sz w:val="24"/>
              </w:rPr>
              <w:t xml:space="preserve">Google Analytics</w:t>
            </w:r>
            <w:r/>
          </w:p>
        </w:tc>
      </w:tr>
      <w:tr>
        <w:trPr/>
        <w:tc>
          <w:tcPr>
            <w:gridSpan w:val="2"/>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560" w:type="dxa"/>
            <w:textDirection w:val="lrTb"/>
            <w:noWrap w:val="false"/>
          </w:tcPr>
          <w:p>
            <w:pPr>
              <w:pBdr>
                <w:top w:val="none" w:color="000000" w:sz="4" w:space="0"/>
                <w:left w:val="none" w:color="000000" w:sz="4" w:space="0"/>
                <w:bottom w:val="none" w:color="000000" w:sz="4" w:space="0"/>
                <w:right w:val="none" w:color="000000" w:sz="4" w:space="0"/>
              </w:pBdr>
              <w:spacing/>
              <w:ind/>
              <w:rPr/>
            </w:pPr>
            <w:r>
              <w:rPr>
                <w:color w:val="000000"/>
                <w:sz w:val="24"/>
              </w:rPr>
              <w:t xml:space="preserve">3.2.2. Проводити роз’яснювальні кампанії про найпопулярніші послуги (ЦНАП, соцвиплати тощо)</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665" w:type="dxa"/>
            <w:textDirection w:val="lrTb"/>
            <w:noWrap w:val="false"/>
          </w:tcPr>
          <w:p>
            <w:pPr>
              <w:pBdr>
                <w:top w:val="none" w:color="000000" w:sz="4" w:space="0"/>
                <w:left w:val="none" w:color="000000" w:sz="4" w:space="0"/>
                <w:bottom w:val="none" w:color="000000" w:sz="4" w:space="0"/>
                <w:right w:val="none" w:color="000000" w:sz="4" w:space="0"/>
              </w:pBdr>
              <w:spacing/>
              <w:ind/>
              <w:rPr/>
            </w:pPr>
            <w:r>
              <w:rPr>
                <w:color w:val="000000"/>
                <w:sz w:val="24"/>
              </w:rPr>
              <w:t xml:space="preserve">Кількість роз’яснювальних матеріалів (відео, інфографіки)</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76" w:type="dxa"/>
            <w:textDirection w:val="lrTb"/>
            <w:noWrap w:val="false"/>
          </w:tcPr>
          <w:p>
            <w:pPr>
              <w:pBdr>
                <w:top w:val="none" w:color="000000" w:sz="4" w:space="0"/>
                <w:left w:val="none" w:color="000000" w:sz="4" w:space="0"/>
                <w:bottom w:val="none" w:color="000000" w:sz="4" w:space="0"/>
                <w:right w:val="none" w:color="000000" w:sz="4" w:space="0"/>
              </w:pBdr>
              <w:spacing/>
              <w:ind/>
              <w:rPr/>
            </w:pPr>
            <w:r>
              <w:rPr>
                <w:color w:val="000000"/>
                <w:sz w:val="24"/>
              </w:rPr>
              <w:t xml:space="preserve">Контент-план, моніторинг медіа</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761" w:type="dxa"/>
            <w:textDirection w:val="lrTb"/>
            <w:noWrap w:val="false"/>
          </w:tcPr>
          <w:p>
            <w:pPr>
              <w:pBdr>
                <w:top w:val="none" w:color="000000" w:sz="4" w:space="0"/>
                <w:left w:val="none" w:color="000000" w:sz="4" w:space="0"/>
                <w:bottom w:val="none" w:color="000000" w:sz="4" w:space="0"/>
                <w:right w:val="none" w:color="000000" w:sz="4" w:space="0"/>
              </w:pBdr>
              <w:spacing/>
              <w:ind/>
              <w:rPr/>
            </w:pPr>
            <w:r>
              <w:rPr>
                <w:color w:val="000000"/>
                <w:sz w:val="24"/>
              </w:rPr>
              <w:t xml:space="preserve">12 інфографік / відео на рік</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547" w:type="dxa"/>
            <w:textDirection w:val="lrTb"/>
            <w:noWrap w:val="false"/>
          </w:tcPr>
          <w:p>
            <w:pPr>
              <w:pBdr>
                <w:top w:val="none" w:color="000000" w:sz="4" w:space="0"/>
                <w:left w:val="none" w:color="000000" w:sz="4" w:space="0"/>
                <w:bottom w:val="none" w:color="000000" w:sz="4" w:space="0"/>
                <w:right w:val="none" w:color="000000" w:sz="4" w:space="0"/>
              </w:pBdr>
              <w:spacing/>
              <w:ind/>
              <w:rPr/>
            </w:pPr>
            <w:r>
              <w:rPr>
                <w:color w:val="000000"/>
                <w:sz w:val="24"/>
              </w:rPr>
              <w:t xml:space="preserve">Моніторинг публікацій</w:t>
            </w:r>
            <w:r/>
          </w:p>
        </w:tc>
      </w:tr>
      <w:tr>
        <w:trPr>
          <w:trHeight w:val="276"/>
        </w:trPr>
        <w:tc>
          <w:tcPr>
            <w:gridSpan w:val="9"/>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9908" w:type="dxa"/>
            <w:vMerge w:val="restart"/>
            <w:textDirection w:val="lrTb"/>
            <w:noWrap w:val="false"/>
          </w:tcPr>
          <w:p>
            <w:pPr>
              <w:pBdr>
                <w:top w:val="none" w:color="000000" w:sz="4" w:space="0"/>
                <w:left w:val="none" w:color="000000" w:sz="4" w:space="0"/>
                <w:bottom w:val="none" w:color="000000" w:sz="4" w:space="0"/>
                <w:right w:val="none" w:color="000000" w:sz="4" w:space="0"/>
              </w:pBdr>
              <w:spacing/>
              <w:ind/>
              <w:rPr>
                <w:color w:val="000000"/>
                <w:sz w:val="24"/>
                <w:szCs w:val="24"/>
              </w:rPr>
            </w:pPr>
            <w:r>
              <w:rPr>
                <w:b/>
                <w:color w:val="000000"/>
                <w:sz w:val="24"/>
              </w:rPr>
              <w:t xml:space="preserve">ЦІЛЬ 3.3. </w:t>
            </w:r>
            <w:r>
              <w:rPr>
                <w:color w:val="000000"/>
                <w:sz w:val="24"/>
              </w:rPr>
              <w:t xml:space="preserve">Створити довіру до управлінських рішень громади через відкриту, регулярну й зрозумілу комунікацію.</w:t>
            </w:r>
            <w:r>
              <w:rPr>
                <w:color w:val="000000"/>
                <w:sz w:val="24"/>
                <w:szCs w:val="24"/>
              </w:rPr>
            </w:r>
            <w:r>
              <w:rPr>
                <w:color w:val="000000"/>
                <w:sz w:val="24"/>
                <w:szCs w:val="24"/>
              </w:rPr>
            </w:r>
          </w:p>
        </w:tc>
      </w:tr>
      <w:tr>
        <w:trPr>
          <w:trHeight w:val="269"/>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552" w:type="dxa"/>
            <w:vMerge w:val="restart"/>
            <w:textDirection w:val="lrTb"/>
            <w:noWrap w:val="false"/>
          </w:tcPr>
          <w:p>
            <w:pPr>
              <w:pBdr>
                <w:top w:val="none" w:color="000000" w:sz="4" w:space="0"/>
                <w:left w:val="none" w:color="000000" w:sz="4" w:space="0"/>
                <w:bottom w:val="none" w:color="000000" w:sz="4" w:space="0"/>
                <w:right w:val="none" w:color="000000" w:sz="4" w:space="0"/>
              </w:pBdr>
              <w:spacing/>
              <w:ind/>
              <w:rPr/>
            </w:pPr>
            <w:r>
              <w:rPr>
                <w:color w:val="000000"/>
                <w:sz w:val="24"/>
              </w:rPr>
              <w:t xml:space="preserve">3.3.1. Запровадити регулярні публічні звіти у форматі новин, інфографік та відеозвернень</w:t>
            </w:r>
            <w:r/>
          </w:p>
        </w:tc>
        <w:tc>
          <w:tcPr>
            <w:gridSpan w:val="3"/>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843" w:type="dxa"/>
            <w:vMerge w:val="restart"/>
            <w:textDirection w:val="lrTb"/>
            <w:noWrap w:val="false"/>
          </w:tcPr>
          <w:p>
            <w:pPr>
              <w:pBdr>
                <w:top w:val="none" w:color="000000" w:sz="4" w:space="0"/>
                <w:left w:val="none" w:color="000000" w:sz="4" w:space="0"/>
                <w:bottom w:val="none" w:color="000000" w:sz="4" w:space="0"/>
                <w:right w:val="none" w:color="000000" w:sz="4" w:space="0"/>
              </w:pBdr>
              <w:spacing/>
              <w:ind/>
              <w:rPr/>
            </w:pPr>
            <w:r>
              <w:rPr>
                <w:color w:val="000000"/>
                <w:sz w:val="24"/>
              </w:rPr>
              <w:t xml:space="preserve">Регулярність звітів</w:t>
            </w:r>
            <w:r/>
          </w:p>
        </w:tc>
        <w:tc>
          <w:tcPr>
            <w:gridSpan w:val="2"/>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77" w:type="dxa"/>
            <w:vMerge w:val="restart"/>
            <w:textDirection w:val="lrTb"/>
            <w:noWrap w:val="false"/>
          </w:tcPr>
          <w:p>
            <w:pPr>
              <w:pBdr>
                <w:top w:val="none" w:color="000000" w:sz="4" w:space="0"/>
                <w:left w:val="none" w:color="000000" w:sz="4" w:space="0"/>
                <w:bottom w:val="none" w:color="000000" w:sz="4" w:space="0"/>
                <w:right w:val="none" w:color="000000" w:sz="4" w:space="0"/>
              </w:pBdr>
              <w:spacing/>
              <w:ind/>
              <w:rPr/>
            </w:pPr>
            <w:r>
              <w:rPr>
                <w:color w:val="000000"/>
                <w:sz w:val="24"/>
              </w:rPr>
              <w:t xml:space="preserve">Офіційний сайт, соцмережі</w:t>
            </w:r>
            <w:r/>
          </w:p>
        </w:tc>
        <w:tc>
          <w:tcPr>
            <w:gridSpan w:val="2"/>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903" w:type="dxa"/>
            <w:vMerge w:val="restart"/>
            <w:textDirection w:val="lrTb"/>
            <w:noWrap w:val="false"/>
          </w:tcPr>
          <w:p>
            <w:pPr>
              <w:pBdr>
                <w:top w:val="none" w:color="000000" w:sz="4" w:space="0"/>
                <w:left w:val="none" w:color="000000" w:sz="4" w:space="0"/>
                <w:bottom w:val="none" w:color="000000" w:sz="4" w:space="0"/>
                <w:right w:val="none" w:color="000000" w:sz="4" w:space="0"/>
              </w:pBdr>
              <w:spacing/>
              <w:ind/>
              <w:rPr/>
            </w:pPr>
            <w:r>
              <w:rPr>
                <w:color w:val="000000"/>
                <w:sz w:val="24"/>
              </w:rPr>
              <w:t xml:space="preserve">1 публічний звіт на місяць</w:t>
            </w:r>
            <w:r/>
          </w:p>
        </w:tc>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234" w:type="dxa"/>
            <w:vMerge w:val="restart"/>
            <w:textDirection w:val="lrTb"/>
            <w:noWrap w:val="false"/>
          </w:tcPr>
          <w:p>
            <w:pPr>
              <w:pBdr>
                <w:top w:val="none" w:color="000000" w:sz="4" w:space="0"/>
                <w:left w:val="none" w:color="000000" w:sz="4" w:space="0"/>
                <w:bottom w:val="none" w:color="000000" w:sz="4" w:space="0"/>
                <w:right w:val="none" w:color="000000" w:sz="4" w:space="0"/>
              </w:pBdr>
              <w:spacing/>
              <w:ind/>
              <w:rPr/>
            </w:pPr>
            <w:r>
              <w:rPr>
                <w:color w:val="000000"/>
                <w:sz w:val="24"/>
              </w:rPr>
              <w:t xml:space="preserve">Контент-аналіз</w:t>
            </w:r>
            <w:r/>
          </w:p>
        </w:tc>
      </w:tr>
      <w:tr>
        <w:trPr>
          <w:trHeight w:val="269"/>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552" w:type="dxa"/>
            <w:textDirection w:val="lrTb"/>
            <w:noWrap w:val="false"/>
          </w:tcPr>
          <w:p>
            <w:pPr>
              <w:pBdr>
                <w:top w:val="none" w:color="000000" w:sz="4" w:space="0"/>
                <w:left w:val="none" w:color="000000" w:sz="4" w:space="0"/>
                <w:bottom w:val="none" w:color="000000" w:sz="4" w:space="0"/>
                <w:right w:val="none" w:color="000000" w:sz="4" w:space="0"/>
              </w:pBdr>
              <w:spacing/>
              <w:ind/>
              <w:rPr/>
            </w:pPr>
            <w:r>
              <w:rPr>
                <w:color w:val="000000"/>
                <w:sz w:val="24"/>
              </w:rPr>
              <w:t xml:space="preserve">3.3.2. Створити постійні канали зворотного зв’язку (опитування, онлайн-приймальні)</w:t>
            </w:r>
            <w:r/>
          </w:p>
        </w:tc>
        <w:tc>
          <w:tcPr>
            <w:gridSpan w:val="3"/>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843" w:type="dxa"/>
            <w:textDirection w:val="lrTb"/>
            <w:noWrap w:val="false"/>
          </w:tcPr>
          <w:p>
            <w:pPr>
              <w:pBdr>
                <w:top w:val="none" w:color="000000" w:sz="4" w:space="0"/>
                <w:left w:val="none" w:color="000000" w:sz="4" w:space="0"/>
                <w:bottom w:val="none" w:color="000000" w:sz="4" w:space="0"/>
                <w:right w:val="none" w:color="000000" w:sz="4" w:space="0"/>
              </w:pBdr>
              <w:spacing/>
              <w:ind/>
              <w:rPr/>
            </w:pPr>
            <w:r>
              <w:rPr>
                <w:color w:val="000000"/>
                <w:sz w:val="24"/>
              </w:rPr>
              <w:t xml:space="preserve">Кількість отриманих та опрацьованих звернень / опитувань</w:t>
            </w:r>
            <w:r/>
          </w:p>
        </w:tc>
        <w:tc>
          <w:tcPr>
            <w:gridSpan w:val="2"/>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77" w:type="dxa"/>
            <w:textDirection w:val="lrTb"/>
            <w:noWrap w:val="false"/>
          </w:tcPr>
          <w:p>
            <w:pPr>
              <w:pBdr>
                <w:top w:val="none" w:color="000000" w:sz="4" w:space="0"/>
                <w:left w:val="none" w:color="000000" w:sz="4" w:space="0"/>
                <w:bottom w:val="none" w:color="000000" w:sz="4" w:space="0"/>
                <w:right w:val="none" w:color="000000" w:sz="4" w:space="0"/>
              </w:pBdr>
              <w:spacing/>
              <w:ind/>
              <w:rPr/>
            </w:pPr>
            <w:r>
              <w:rPr>
                <w:color w:val="000000"/>
                <w:sz w:val="24"/>
              </w:rPr>
              <w:t xml:space="preserve">Аналітика чат-ботів, Google Forms</w:t>
            </w:r>
            <w:r/>
          </w:p>
        </w:tc>
        <w:tc>
          <w:tcPr>
            <w:gridSpan w:val="2"/>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903" w:type="dxa"/>
            <w:textDirection w:val="lrTb"/>
            <w:noWrap w:val="false"/>
          </w:tcPr>
          <w:p>
            <w:pPr>
              <w:pBdr>
                <w:top w:val="none" w:color="000000" w:sz="4" w:space="0"/>
                <w:left w:val="none" w:color="000000" w:sz="4" w:space="0"/>
                <w:bottom w:val="none" w:color="000000" w:sz="4" w:space="0"/>
                <w:right w:val="none" w:color="000000" w:sz="4" w:space="0"/>
              </w:pBdr>
              <w:spacing/>
              <w:ind/>
              <w:rPr/>
            </w:pPr>
            <w:r>
              <w:rPr>
                <w:color w:val="000000"/>
                <w:sz w:val="24"/>
              </w:rPr>
              <w:t xml:space="preserve">Мінімум 4 великі опитування на рік</w:t>
            </w:r>
            <w:r/>
          </w:p>
        </w:tc>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234" w:type="dxa"/>
            <w:textDirection w:val="lrTb"/>
            <w:noWrap w:val="false"/>
          </w:tcPr>
          <w:p>
            <w:pPr>
              <w:pBdr>
                <w:top w:val="none" w:color="000000" w:sz="4" w:space="0"/>
                <w:left w:val="none" w:color="000000" w:sz="4" w:space="0"/>
                <w:bottom w:val="none" w:color="000000" w:sz="4" w:space="0"/>
                <w:right w:val="none" w:color="000000" w:sz="4" w:space="0"/>
              </w:pBdr>
              <w:spacing/>
              <w:ind/>
              <w:rPr/>
            </w:pPr>
            <w:r>
              <w:rPr>
                <w:color w:val="000000"/>
                <w:sz w:val="24"/>
              </w:rPr>
              <w:t xml:space="preserve">Статистика платформ зворотного зв'язку</w:t>
            </w:r>
            <w:r/>
          </w:p>
        </w:tc>
      </w:tr>
    </w:tbl>
    <w:p>
      <w:pPr>
        <w:pStyle w:val="1052"/>
        <w:pBdr/>
        <w:spacing w:before="9"/>
        <w:ind w:firstLine="0" w:left="0"/>
        <w:jc w:val="left"/>
        <w:rPr>
          <w:sz w:val="6"/>
        </w:rPr>
      </w:pPr>
      <w:r>
        <w:rPr>
          <w:sz w:val="6"/>
        </w:rPr>
      </w:r>
      <w:r>
        <w:rPr>
          <w:sz w:val="6"/>
        </w:rPr>
      </w:r>
      <w:r>
        <w:rPr>
          <w:sz w:val="6"/>
        </w:rPr>
      </w:r>
    </w:p>
    <w:p>
      <w:pPr>
        <w:pStyle w:val="1052"/>
        <w:pBdr/>
        <w:spacing/>
        <w:ind w:firstLine="0" w:left="709"/>
        <w:jc w:val="left"/>
        <w:rPr>
          <w:sz w:val="20"/>
        </w:rPr>
      </w:pPr>
      <w:r>
        <w:rPr>
          <w:sz w:val="20"/>
        </w:rPr>
      </w:r>
      <w:r>
        <w:rPr>
          <w:sz w:val="20"/>
        </w:rPr>
      </w:r>
      <w:r>
        <w:rPr>
          <w:sz w:val="20"/>
        </w:rPr>
      </w:r>
    </w:p>
    <w:sectPr>
      <w:headerReference w:type="default" r:id="rId13"/>
      <w:footnotePr/>
      <w:endnotePr/>
      <w:type w:val="nextPage"/>
      <w:pgSz w:h="16840" w:orient="portrait" w:w="11910"/>
      <w:pgMar w:top="1701" w:right="567" w:bottom="567" w:left="1134" w:header="720" w:footer="0"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ourier New">
    <w:panose1 w:val="02070309020205020404"/>
  </w:font>
  <w:font w:name="Noto Sans Symbols">
    <w:panose1 w:val="020B0603030804020204"/>
  </w:font>
  <w:font w:name="Symbol">
    <w:panose1 w:val="05010000000000000000"/>
  </w:font>
  <w:font w:name="Helvetica Neue">
    <w:panose1 w:val="020B0603030804020204"/>
  </w:font>
  <w:font w:name="Tahoma">
    <w:panose1 w:val="020B0604030504040204"/>
  </w:font>
  <w:font w:name="Times New Roman">
    <w:panose1 w:val="020206030504050203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71"/>
      <w:pBdr/>
      <w:spacing/>
      <w:ind/>
      <w:jc w:val="right"/>
      <w:rPr/>
    </w:pPr>
    <w:r/>
    <w:r/>
  </w:p>
  <w:p>
    <w:pPr>
      <w:pBdr/>
      <w:spacing w:before="12"/>
      <w:ind w:firstLine="20" w:left="20"/>
      <w:rPr>
        <w:color w:val="4f6228" w:themeColor="accent3" w:themeShade="80"/>
      </w:rPr>
    </w:pPr>
    <w:r>
      <w:rPr>
        <w:color w:val="4f6228" w:themeColor="accent3" w:themeShade="80"/>
      </w:rPr>
    </w:r>
    <w:r>
      <w:rPr>
        <w:color w:val="4f6228" w:themeColor="accent3" w:themeShade="80"/>
      </w:rPr>
    </w:r>
    <w:r>
      <w:rPr>
        <w:color w:val="4f6228" w:themeColor="accent3" w:themeShade="80"/>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71"/>
      <w:pBdr/>
      <w:spacing/>
      <w:ind/>
      <w:jc w:val="right"/>
      <w:rPr/>
    </w:pPr>
    <w:r/>
    <w:r/>
  </w:p>
  <w:p>
    <w:pPr>
      <w:pStyle w:val="1052"/>
      <w:pBdr/>
      <w:spacing w:line="14" w:lineRule="auto"/>
      <w:ind w:firstLine="0" w:left="0"/>
      <w:jc w:val="left"/>
      <w:rPr>
        <w:sz w:val="20"/>
      </w:rPr>
    </w:pPr>
    <w:r>
      <w:rPr>
        <w:sz w:val="20"/>
      </w:rPr>
    </w:r>
    <w:r>
      <w:rPr>
        <w:sz w:val="20"/>
      </w:rPr>
    </w:r>
    <w:r>
      <w:rPr>
        <w:sz w:val="20"/>
      </w:rP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before="12"/>
      <w:ind w:firstLine="20" w:left="20"/>
      <w:rPr>
        <w:color w:val="4f6228" w:themeColor="accent3" w:themeShade="80"/>
      </w:rPr>
    </w:pPr>
    <w:r>
      <w:rPr>
        <w:b/>
        <w:color w:val="4f6228" w:themeColor="accent3" w:themeShade="80"/>
        <w:sz w:val="18"/>
      </w:rPr>
      <w:t xml:space="preserve">КОМУНІКАЦІЙНА СТРАТЕГІЯ МЕНСЬКОЇ МІСЬКОЇ ТЕРИТОРІАЛЬНОЇ ГРОМАДИ ДО 2027 РОКУ</w:t>
    </w:r>
    <w:r>
      <w:rPr>
        <w:color w:val="4f6228" w:themeColor="accent3" w:themeShade="80"/>
      </w:rPr>
    </w:r>
    <w:r>
      <w:rPr>
        <w:color w:val="4f6228" w:themeColor="accent3" w:themeShade="80"/>
      </w:rPr>
    </w:r>
  </w:p>
  <w:p>
    <w:pPr>
      <w:pBdr>
        <w:top w:val="none" w:color="000000" w:sz="0" w:space="0"/>
        <w:left w:val="none" w:color="000000" w:sz="0" w:space="0"/>
        <w:bottom w:val="none" w:color="000000" w:sz="0" w:space="0"/>
        <w:right w:val="none" w:color="000000" w:sz="0" w:space="0"/>
        <w:between w:val="none" w:color="000000" w:sz="0" w:space="0"/>
      </w:pBdr>
      <w:tabs>
        <w:tab w:val="left" w:leader="none" w:pos="8048"/>
      </w:tabs>
      <w:spacing w:line="14" w:lineRule="auto"/>
      <w:ind w:firstLine="709"/>
      <w:rPr>
        <w:color w:val="000000"/>
        <w:sz w:val="20"/>
        <w:szCs w:val="20"/>
      </w:rPr>
    </w:pPr>
    <w:r>
      <w:rPr>
        <w:color w:val="000000"/>
        <w:sz w:val="20"/>
        <w:szCs w:val="20"/>
      </w:rPr>
    </w:r>
    <w:r>
      <w:rPr>
        <w:color w:val="000000"/>
        <w:sz w:val="20"/>
        <w:szCs w:val="20"/>
      </w:rPr>
    </w:r>
    <w:r>
      <w:rPr>
        <w:color w:val="000000"/>
        <w:sz w:val="20"/>
        <w:szCs w:val="20"/>
      </w:rP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367802566"/>
      <w:docPartObj>
        <w:docPartGallery w:val="Page Numbers (Top of Page)"/>
        <w:docPartUnique w:val="true"/>
      </w:docPartObj>
      <w:rPr/>
    </w:sdtPr>
    <w:sdtContent>
      <w:p>
        <w:pPr>
          <w:pStyle w:val="1071"/>
          <w:pBdr/>
          <w:spacing/>
          <w:ind/>
          <w:jc w:val="right"/>
          <w:rPr/>
        </w:pPr>
        <w:r>
          <w:fldChar w:fldCharType="begin"/>
        </w:r>
        <w:r>
          <w:instrText xml:space="preserve">PAGE   \* MERGEFORMAT</w:instrText>
        </w:r>
        <w:r>
          <w:fldChar w:fldCharType="separate"/>
        </w:r>
        <w:r>
          <w:rPr>
            <w:lang w:val="ru-RU"/>
          </w:rPr>
          <w:t xml:space="preserve">20</w:t>
        </w:r>
        <w:r>
          <w:fldChar w:fldCharType="end"/>
        </w:r>
        <w:r/>
      </w:p>
    </w:sdtContent>
  </w:sdt>
  <w:p>
    <w:pPr>
      <w:pBdr>
        <w:top w:val="none" w:color="000000" w:sz="0" w:space="0"/>
        <w:left w:val="none" w:color="000000" w:sz="0" w:space="0"/>
        <w:bottom w:val="none" w:color="000000" w:sz="0" w:space="0"/>
        <w:right w:val="none" w:color="000000" w:sz="0" w:space="0"/>
        <w:between w:val="none" w:color="000000" w:sz="0" w:space="0"/>
      </w:pBdr>
      <w:spacing w:line="14" w:lineRule="auto"/>
      <w:ind/>
      <w:rPr>
        <w:color w:val="4f6228" w:themeColor="accent3" w:themeShade="80"/>
        <w:sz w:val="20"/>
        <w:szCs w:val="20"/>
      </w:rPr>
    </w:pPr>
    <w:r>
      <w:rPr>
        <w:color w:val="4f6228" w:themeColor="accent3" w:themeShade="80"/>
        <w:sz w:val="20"/>
        <w:szCs w:val="20"/>
      </w:rPr>
    </w:r>
    <w:r>
      <w:rPr>
        <w:color w:val="4f6228" w:themeColor="accent3" w:themeShade="80"/>
        <w:sz w:val="20"/>
        <w:szCs w:val="20"/>
      </w:rPr>
    </w:r>
    <w:r>
      <w:rPr>
        <w:color w:val="4f6228" w:themeColor="accent3" w:themeShade="80"/>
        <w:sz w:val="20"/>
        <w:szCs w:val="20"/>
      </w:rPr>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top w:val="none" w:color="000000" w:sz="0" w:space="0"/>
        <w:left w:val="none" w:color="000000" w:sz="0" w:space="0"/>
        <w:bottom w:val="none" w:color="000000" w:sz="0" w:space="0"/>
        <w:right w:val="none" w:color="000000" w:sz="0" w:space="0"/>
        <w:between w:val="none" w:color="000000" w:sz="0" w:space="0"/>
      </w:pBdr>
      <w:spacing w:line="14" w:lineRule="auto"/>
      <w:ind/>
      <w:rPr>
        <w:color w:val="000000"/>
        <w:sz w:val="20"/>
        <w:szCs w:val="20"/>
      </w:rPr>
    </w:pPr>
    <w:r>
      <w:rPr>
        <w:color w:val="000000"/>
        <w:sz w:val="20"/>
        <w:szCs w:val="20"/>
        <w:lang w:val="en-US"/>
      </w:rPr>
      <mc:AlternateContent>
        <mc:Choice Requires="wpg">
          <w:drawing>
            <wp:anchor xmlns:wp="http://schemas.openxmlformats.org/drawingml/2006/wordprocessingDrawing" xmlns:wp14="http://schemas.microsoft.com/office/word/2010/wordprocessingDrawing" distT="0" distB="0" distL="0" distR="0" simplePos="0" relativeHeight="487059456" behindDoc="1" locked="0" layoutInCell="1" allowOverlap="1">
              <wp:simplePos x="0" y="0"/>
              <wp:positionH relativeFrom="page">
                <wp:posOffset>863600</wp:posOffset>
              </wp:positionH>
              <wp:positionV relativeFrom="page">
                <wp:posOffset>400050</wp:posOffset>
              </wp:positionV>
              <wp:extent cx="5889625" cy="161925"/>
              <wp:effectExtent l="0" t="0" r="15875" b="9525"/>
              <wp:wrapNone/>
              <wp:docPr id="1" name="Прямоугольник 14"/>
              <wp:cNvGraphicFramePr/>
              <a:graphic xmlns:a="http://schemas.openxmlformats.org/drawingml/2006/main">
                <a:graphicData uri="http://schemas.microsoft.com/office/word/2010/wordprocessingShape">
                  <wps:wsp>
                    <wps:cNvPr id="0" name=""/>
                    <wps:cNvSpPr/>
                    <wps:spPr bwMode="auto">
                      <a:xfrm>
                        <a:off x="0" y="0"/>
                        <a:ext cx="5889625" cy="161925"/>
                      </a:xfrm>
                      <a:prstGeom prst="rect">
                        <a:avLst/>
                      </a:prstGeom>
                      <a:noFill/>
                      <a:ln>
                        <a:noFill/>
                      </a:ln>
                    </wps:spPr>
                    <wps:txbx>
                      <w:txbxContent>
                        <w:p>
                          <w:pPr>
                            <w:pBdr/>
                            <w:spacing w:before="12"/>
                            <w:ind w:firstLine="20" w:left="20"/>
                            <w:rPr>
                              <w:color w:val="4f6228" w:themeColor="accent3" w:themeShade="80"/>
                            </w:rPr>
                          </w:pPr>
                          <w:r>
                            <w:rPr>
                              <w:b/>
                              <w:color w:val="4f6228" w:themeColor="accent3" w:themeShade="80"/>
                              <w:sz w:val="18"/>
                            </w:rPr>
                            <w:t xml:space="preserve">КОМУНІКАЦІЙНА СТРАТЕГІЯ МЕНСЬКОЇ МІСЬКОЇ ТЕРИТОРІАЛЬНОЇ ГРОМАДИ НА 2026-2027 РІК</w:t>
                          </w:r>
                          <w:r>
                            <w:rPr>
                              <w:color w:val="4f6228" w:themeColor="accent3" w:themeShade="80"/>
                            </w:rPr>
                          </w:r>
                          <w:r>
                            <w:rPr>
                              <w:color w:val="4f6228" w:themeColor="accent3" w:themeShade="80"/>
                            </w:rPr>
                          </w:r>
                        </w:p>
                      </w:txbxContent>
                    </wps:txbx>
                    <wps:bodyPr spcFirstLastPara="1" wrap="square" lIns="0" tIns="0" rIns="0" bIns="0" anchor="t" anchorCtr="0">
                      <a:noAutofit/>
                    </wps:bodyPr>
                  </wps:wsp>
                </a:graphicData>
              </a:graphic>
            </wp:anchor>
          </w:drawing>
        </mc:Choice>
        <mc:Fallback>
          <w:pict>
            <v:shape id="shape 0" o:spid="_x0000_s0" o:spt="1" type="#_x0000_t1" style="position:absolute;z-index:-487059456;o:allowoverlap:true;o:allowincell:true;mso-position-horizontal-relative:page;margin-left:68.00pt;mso-position-horizontal:absolute;mso-position-vertical-relative:page;margin-top:31.50pt;mso-position-vertical:absolute;width:463.75pt;height:12.75pt;mso-wrap-distance-left:0.00pt;mso-wrap-distance-top:0.00pt;mso-wrap-distance-right:0.00pt;mso-wrap-distance-bottom:0.00pt;v-text-anchor:top;visibility:visible;" filled="f" stroked="f">
              <v:textbox inset="0,0,0,0">
                <w:txbxContent>
                  <w:p>
                    <w:pPr>
                      <w:pBdr/>
                      <w:spacing w:before="12"/>
                      <w:ind w:firstLine="20" w:left="20"/>
                      <w:rPr>
                        <w:color w:val="4f6228" w:themeColor="accent3" w:themeShade="80"/>
                      </w:rPr>
                    </w:pPr>
                    <w:r>
                      <w:rPr>
                        <w:b/>
                        <w:color w:val="4f6228" w:themeColor="accent3" w:themeShade="80"/>
                        <w:sz w:val="18"/>
                      </w:rPr>
                      <w:t xml:space="preserve">КОМУНІКАЦІЙНА СТРАТЕГІЯ МЕНСЬКОЇ МІСЬКОЇ ТЕРИТОРІАЛЬНОЇ ГРОМАДИ НА 2026-2027 РІК</w:t>
                    </w:r>
                    <w:r>
                      <w:rPr>
                        <w:color w:val="4f6228" w:themeColor="accent3" w:themeShade="80"/>
                      </w:rPr>
                    </w:r>
                    <w:r>
                      <w:rPr>
                        <w:color w:val="4f6228" w:themeColor="accent3" w:themeShade="80"/>
                      </w:rPr>
                    </w:r>
                  </w:p>
                </w:txbxContent>
              </v:textbox>
            </v:shape>
          </w:pict>
        </mc:Fallback>
      </mc:AlternateContent>
    </w:r>
    <w:r>
      <w:rPr>
        <w:color w:val="000000"/>
        <w:sz w:val="20"/>
        <w:szCs w:val="20"/>
        <w:lang w:val="en-US"/>
      </w:rPr>
      <mc:AlternateContent>
        <mc:Choice Requires="wpg">
          <w:drawing>
            <wp:anchor xmlns:wp="http://schemas.openxmlformats.org/drawingml/2006/wordprocessingDrawing" xmlns:wp14="http://schemas.microsoft.com/office/word/2010/wordprocessingDrawing" distT="0" distB="0" distL="0" distR="0" simplePos="0" relativeHeight="487060480" behindDoc="1" locked="0" layoutInCell="1" allowOverlap="1">
              <wp:simplePos x="0" y="0"/>
              <wp:positionH relativeFrom="page">
                <wp:posOffset>9979585</wp:posOffset>
              </wp:positionH>
              <wp:positionV relativeFrom="page">
                <wp:posOffset>596782</wp:posOffset>
              </wp:positionV>
              <wp:extent cx="596900" cy="189865"/>
              <wp:effectExtent l="0" t="0" r="0" b="0"/>
              <wp:wrapNone/>
              <wp:docPr id="2" name="Прямоугольник 15"/>
              <wp:cNvGraphicFramePr/>
              <a:graphic xmlns:a="http://schemas.openxmlformats.org/drawingml/2006/main">
                <a:graphicData uri="http://schemas.microsoft.com/office/word/2010/wordprocessingShape">
                  <wps:wsp>
                    <wps:cNvPr id="0" name=""/>
                    <wps:cNvSpPr/>
                    <wps:spPr bwMode="auto">
                      <a:xfrm>
                        <a:off x="5052313" y="3689830"/>
                        <a:ext cx="587375" cy="180340"/>
                      </a:xfrm>
                      <a:prstGeom prst="rect">
                        <a:avLst/>
                      </a:prstGeom>
                      <a:noFill/>
                      <a:ln>
                        <a:noFill/>
                      </a:ln>
                    </wps:spPr>
                    <wps:txbx>
                      <w:txbxContent>
                        <w:p>
                          <w:pPr>
                            <w:pBdr/>
                            <w:spacing w:before="10"/>
                            <w:ind w:firstLine="20" w:left="20"/>
                            <w:rPr/>
                          </w:pPr>
                          <w:r>
                            <w:rPr>
                              <w:color w:val="ffffff"/>
                              <w:shd w:val="clear" w:color="auto" w:fill="094495"/>
                            </w:rPr>
                            <w:t xml:space="preserve">  PAGE 65</w:t>
                          </w:r>
                          <w:r>
                            <w:rPr>
                              <w:color w:val="ffffff"/>
                              <w:shd w:val="clear" w:color="auto" w:fill="094495"/>
                            </w:rPr>
                            <w:tab/>
                          </w:r>
                          <w:r/>
                        </w:p>
                      </w:txbxContent>
                    </wps:txbx>
                    <wps:bodyPr spcFirstLastPara="1" wrap="square" lIns="0" tIns="0" rIns="0" bIns="0" anchor="t" anchorCtr="0">
                      <a:noAutofit/>
                    </wps:bodyPr>
                  </wps:wsp>
                </a:graphicData>
              </a:graphic>
            </wp:anchor>
          </w:drawing>
        </mc:Choice>
        <mc:Fallback>
          <w:pict>
            <v:shape id="shape 1" o:spid="_x0000_s1" o:spt="1" type="#_x0000_t1" style="position:absolute;z-index:-487060480;o:allowoverlap:true;o:allowincell:true;mso-position-horizontal-relative:page;margin-left:785.79pt;mso-position-horizontal:absolute;mso-position-vertical-relative:page;margin-top:46.99pt;mso-position-vertical:absolute;width:47.00pt;height:14.95pt;mso-wrap-distance-left:0.00pt;mso-wrap-distance-top:0.00pt;mso-wrap-distance-right:0.00pt;mso-wrap-distance-bottom:0.00pt;v-text-anchor:top;visibility:visible;" filled="f" stroked="f">
              <v:textbox inset="0,0,0,0">
                <w:txbxContent>
                  <w:p>
                    <w:pPr>
                      <w:pBdr/>
                      <w:spacing w:before="10"/>
                      <w:ind w:firstLine="20" w:left="20"/>
                      <w:rPr/>
                    </w:pPr>
                    <w:r>
                      <w:rPr>
                        <w:color w:val="ffffff"/>
                        <w:shd w:val="clear" w:color="auto" w:fill="094495"/>
                      </w:rPr>
                      <w:t xml:space="preserve">  PAGE 65</w:t>
                    </w:r>
                    <w:r>
                      <w:rPr>
                        <w:color w:val="ffffff"/>
                        <w:shd w:val="clear" w:color="auto" w:fill="094495"/>
                      </w:rPr>
                      <w:tab/>
                    </w:r>
                    <w:r/>
                  </w:p>
                </w:txbxContent>
              </v:textbox>
            </v:shape>
          </w:pict>
        </mc:Fallback>
      </mc:AlternateContent>
    </w:r>
    <w:r>
      <w:rPr>
        <w:color w:val="000000"/>
        <w:sz w:val="20"/>
        <w:szCs w:val="20"/>
      </w:rPr>
    </w:r>
    <w:r>
      <w:rPr>
        <w:color w:val="000000"/>
        <w:sz w:val="20"/>
        <w:szCs w:val="20"/>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03E84"/>
    <w:lvl w:ilvl="0">
      <w:isLgl w:val="false"/>
      <w:lvlJc w:val="left"/>
      <w:lvlText w:val="●"/>
      <w:numFmt w:val="bullet"/>
      <w:pPr>
        <w:pBdr/>
        <w:spacing/>
        <w:ind w:hanging="423" w:left="1983"/>
      </w:pPr>
      <w:rPr>
        <w:rFonts w:ascii="Helvetica Neue" w:hAnsi="Helvetica Neue" w:eastAsia="Helvetica Neue" w:cs="Helvetica Neue"/>
        <w:b w:val="0"/>
        <w:bCs w:val="0"/>
        <w:i w:val="0"/>
        <w:iCs w:val="0"/>
        <w:sz w:val="28"/>
        <w:szCs w:val="28"/>
      </w:rPr>
      <w:start w:val="0"/>
      <w:suff w:val="tab"/>
    </w:lvl>
    <w:lvl w:ilvl="1">
      <w:isLgl w:val="false"/>
      <w:lvlJc w:val="left"/>
      <w:lvlText w:val="•"/>
      <w:numFmt w:val="bullet"/>
      <w:pPr>
        <w:pBdr/>
        <w:spacing/>
        <w:ind w:hanging="423" w:left="2845"/>
      </w:pPr>
      <w:rPr/>
      <w:start w:val="0"/>
      <w:suff w:val="tab"/>
    </w:lvl>
    <w:lvl w:ilvl="2">
      <w:isLgl w:val="false"/>
      <w:lvlJc w:val="left"/>
      <w:lvlText w:val="•"/>
      <w:numFmt w:val="bullet"/>
      <w:pPr>
        <w:pBdr/>
        <w:spacing/>
        <w:ind w:hanging="423" w:left="3710"/>
      </w:pPr>
      <w:rPr/>
      <w:start w:val="0"/>
      <w:suff w:val="tab"/>
    </w:lvl>
    <w:lvl w:ilvl="3">
      <w:isLgl w:val="false"/>
      <w:lvlJc w:val="left"/>
      <w:lvlText w:val="•"/>
      <w:numFmt w:val="bullet"/>
      <w:pPr>
        <w:pBdr/>
        <w:spacing/>
        <w:ind w:hanging="423" w:left="4576"/>
      </w:pPr>
      <w:rPr/>
      <w:start w:val="0"/>
      <w:suff w:val="tab"/>
    </w:lvl>
    <w:lvl w:ilvl="4">
      <w:isLgl w:val="false"/>
      <w:lvlJc w:val="left"/>
      <w:lvlText w:val="•"/>
      <w:numFmt w:val="bullet"/>
      <w:pPr>
        <w:pBdr/>
        <w:spacing/>
        <w:ind w:hanging="423" w:left="5441"/>
      </w:pPr>
      <w:rPr/>
      <w:start w:val="0"/>
      <w:suff w:val="tab"/>
    </w:lvl>
    <w:lvl w:ilvl="5">
      <w:isLgl w:val="false"/>
      <w:lvlJc w:val="left"/>
      <w:lvlText w:val="•"/>
      <w:numFmt w:val="bullet"/>
      <w:pPr>
        <w:pBdr/>
        <w:spacing/>
        <w:ind w:hanging="422" w:left="6306"/>
      </w:pPr>
      <w:rPr/>
      <w:start w:val="0"/>
      <w:suff w:val="tab"/>
    </w:lvl>
    <w:lvl w:ilvl="6">
      <w:isLgl w:val="false"/>
      <w:lvlJc w:val="left"/>
      <w:lvlText w:val="•"/>
      <w:numFmt w:val="bullet"/>
      <w:pPr>
        <w:pBdr/>
        <w:spacing/>
        <w:ind w:hanging="422" w:left="7172"/>
      </w:pPr>
      <w:rPr/>
      <w:start w:val="0"/>
      <w:suff w:val="tab"/>
    </w:lvl>
    <w:lvl w:ilvl="7">
      <w:isLgl w:val="false"/>
      <w:lvlJc w:val="left"/>
      <w:lvlText w:val="•"/>
      <w:numFmt w:val="bullet"/>
      <w:pPr>
        <w:pBdr/>
        <w:spacing/>
        <w:ind w:hanging="422" w:left="8037"/>
      </w:pPr>
      <w:rPr/>
      <w:start w:val="0"/>
      <w:suff w:val="tab"/>
    </w:lvl>
    <w:lvl w:ilvl="8">
      <w:isLgl w:val="false"/>
      <w:lvlJc w:val="left"/>
      <w:lvlText w:val="•"/>
      <w:numFmt w:val="bullet"/>
      <w:pPr>
        <w:pBdr/>
        <w:spacing/>
        <w:ind w:hanging="423" w:left="8903"/>
      </w:pPr>
      <w:rPr/>
      <w:start w:val="0"/>
      <w:suff w:val="tab"/>
    </w:lvl>
  </w:abstractNum>
  <w:abstractNum w:abstractNumId="1">
    <w:nsid w:val="08C51285"/>
    <w:lvl w:ilvl="0">
      <w:isLgl w:val="false"/>
      <w:lvlJc w:val="left"/>
      <w:lvlText w:val="%1."/>
      <w:numFmt w:val="decimal"/>
      <w:pPr>
        <w:pBdr/>
        <w:spacing/>
        <w:ind w:hanging="360" w:left="522"/>
      </w:pPr>
      <w:rPr>
        <w:rFonts w:ascii="Times New Roman" w:hAnsi="Times New Roman" w:eastAsia="Times New Roman" w:cs="Times New Roman"/>
        <w:b w:val="0"/>
        <w:bCs w:val="0"/>
        <w:i w:val="0"/>
        <w:iCs w:val="0"/>
        <w:sz w:val="24"/>
        <w:szCs w:val="24"/>
      </w:rPr>
      <w:start w:val="1"/>
      <w:suff w:val="tab"/>
    </w:lvl>
    <w:lvl w:ilvl="1">
      <w:isLgl w:val="false"/>
      <w:lvlJc w:val="left"/>
      <w:lvlText w:val="•"/>
      <w:numFmt w:val="bullet"/>
      <w:pPr>
        <w:pBdr/>
        <w:spacing/>
        <w:ind w:hanging="360" w:left="1002"/>
      </w:pPr>
      <w:rPr/>
      <w:start w:val="0"/>
      <w:suff w:val="tab"/>
    </w:lvl>
    <w:lvl w:ilvl="2">
      <w:isLgl w:val="false"/>
      <w:lvlJc w:val="left"/>
      <w:lvlText w:val="•"/>
      <w:numFmt w:val="bullet"/>
      <w:pPr>
        <w:pBdr/>
        <w:spacing/>
        <w:ind w:hanging="360" w:left="1484"/>
      </w:pPr>
      <w:rPr/>
      <w:start w:val="0"/>
      <w:suff w:val="tab"/>
    </w:lvl>
    <w:lvl w:ilvl="3">
      <w:isLgl w:val="false"/>
      <w:lvlJc w:val="left"/>
      <w:lvlText w:val="•"/>
      <w:numFmt w:val="bullet"/>
      <w:pPr>
        <w:pBdr/>
        <w:spacing/>
        <w:ind w:hanging="360" w:left="1966"/>
      </w:pPr>
      <w:rPr/>
      <w:start w:val="0"/>
      <w:suff w:val="tab"/>
    </w:lvl>
    <w:lvl w:ilvl="4">
      <w:isLgl w:val="false"/>
      <w:lvlJc w:val="left"/>
      <w:lvlText w:val="•"/>
      <w:numFmt w:val="bullet"/>
      <w:pPr>
        <w:pBdr/>
        <w:spacing/>
        <w:ind w:hanging="360" w:left="2448"/>
      </w:pPr>
      <w:rPr/>
      <w:start w:val="0"/>
      <w:suff w:val="tab"/>
    </w:lvl>
    <w:lvl w:ilvl="5">
      <w:isLgl w:val="false"/>
      <w:lvlJc w:val="left"/>
      <w:lvlText w:val="•"/>
      <w:numFmt w:val="bullet"/>
      <w:pPr>
        <w:pBdr/>
        <w:spacing/>
        <w:ind w:hanging="360" w:left="2930"/>
      </w:pPr>
      <w:rPr/>
      <w:start w:val="0"/>
      <w:suff w:val="tab"/>
    </w:lvl>
    <w:lvl w:ilvl="6">
      <w:isLgl w:val="false"/>
      <w:lvlJc w:val="left"/>
      <w:lvlText w:val="•"/>
      <w:numFmt w:val="bullet"/>
      <w:pPr>
        <w:pBdr/>
        <w:spacing/>
        <w:ind w:hanging="360" w:left="3412"/>
      </w:pPr>
      <w:rPr/>
      <w:start w:val="0"/>
      <w:suff w:val="tab"/>
    </w:lvl>
    <w:lvl w:ilvl="7">
      <w:isLgl w:val="false"/>
      <w:lvlJc w:val="left"/>
      <w:lvlText w:val="•"/>
      <w:numFmt w:val="bullet"/>
      <w:pPr>
        <w:pBdr/>
        <w:spacing/>
        <w:ind w:hanging="360" w:left="3894"/>
      </w:pPr>
      <w:rPr/>
      <w:start w:val="0"/>
      <w:suff w:val="tab"/>
    </w:lvl>
    <w:lvl w:ilvl="8">
      <w:isLgl w:val="false"/>
      <w:lvlJc w:val="left"/>
      <w:lvlText w:val="•"/>
      <w:numFmt w:val="bullet"/>
      <w:pPr>
        <w:pBdr/>
        <w:spacing/>
        <w:ind w:hanging="360" w:left="4376"/>
      </w:pPr>
      <w:rPr/>
      <w:start w:val="0"/>
      <w:suff w:val="tab"/>
    </w:lvl>
  </w:abstractNum>
  <w:abstractNum w:abstractNumId="2">
    <w:nsid w:val="0D634735"/>
    <w:lvl w:ilvl="0">
      <w:isLgl w:val="false"/>
      <w:lvlJc w:val="left"/>
      <w:lvlText w:val="%1."/>
      <w:numFmt w:val="decimal"/>
      <w:pPr>
        <w:pBdr/>
        <w:spacing/>
        <w:ind w:hanging="360" w:left="532"/>
      </w:pPr>
      <w:rPr>
        <w:rFonts w:ascii="Times New Roman" w:hAnsi="Times New Roman" w:eastAsia="Times New Roman" w:cs="Times New Roman"/>
        <w:b w:val="0"/>
        <w:bCs w:val="0"/>
        <w:i w:val="0"/>
        <w:iCs w:val="0"/>
        <w:sz w:val="24"/>
        <w:szCs w:val="24"/>
      </w:rPr>
      <w:start w:val="1"/>
      <w:suff w:val="tab"/>
    </w:lvl>
    <w:lvl w:ilvl="1">
      <w:isLgl w:val="false"/>
      <w:lvlJc w:val="left"/>
      <w:lvlText w:val="•"/>
      <w:numFmt w:val="bullet"/>
      <w:pPr>
        <w:pBdr/>
        <w:spacing/>
        <w:ind w:hanging="360" w:left="1148"/>
      </w:pPr>
      <w:rPr/>
      <w:start w:val="0"/>
      <w:suff w:val="tab"/>
    </w:lvl>
    <w:lvl w:ilvl="2">
      <w:isLgl w:val="false"/>
      <w:lvlJc w:val="left"/>
      <w:lvlText w:val="•"/>
      <w:numFmt w:val="bullet"/>
      <w:pPr>
        <w:pBdr/>
        <w:spacing/>
        <w:ind w:hanging="360" w:left="1756"/>
      </w:pPr>
      <w:rPr/>
      <w:start w:val="0"/>
      <w:suff w:val="tab"/>
    </w:lvl>
    <w:lvl w:ilvl="3">
      <w:isLgl w:val="false"/>
      <w:lvlJc w:val="left"/>
      <w:lvlText w:val="•"/>
      <w:numFmt w:val="bullet"/>
      <w:pPr>
        <w:pBdr/>
        <w:spacing/>
        <w:ind w:hanging="360" w:left="2364"/>
      </w:pPr>
      <w:rPr/>
      <w:start w:val="0"/>
      <w:suff w:val="tab"/>
    </w:lvl>
    <w:lvl w:ilvl="4">
      <w:isLgl w:val="false"/>
      <w:lvlJc w:val="left"/>
      <w:lvlText w:val="•"/>
      <w:numFmt w:val="bullet"/>
      <w:pPr>
        <w:pBdr/>
        <w:spacing/>
        <w:ind w:hanging="360" w:left="2972"/>
      </w:pPr>
      <w:rPr/>
      <w:start w:val="0"/>
      <w:suff w:val="tab"/>
    </w:lvl>
    <w:lvl w:ilvl="5">
      <w:isLgl w:val="false"/>
      <w:lvlJc w:val="left"/>
      <w:lvlText w:val="•"/>
      <w:numFmt w:val="bullet"/>
      <w:pPr>
        <w:pBdr/>
        <w:spacing/>
        <w:ind w:hanging="360" w:left="3580"/>
      </w:pPr>
      <w:rPr/>
      <w:start w:val="0"/>
      <w:suff w:val="tab"/>
    </w:lvl>
    <w:lvl w:ilvl="6">
      <w:isLgl w:val="false"/>
      <w:lvlJc w:val="left"/>
      <w:lvlText w:val="•"/>
      <w:numFmt w:val="bullet"/>
      <w:pPr>
        <w:pBdr/>
        <w:spacing/>
        <w:ind w:hanging="360" w:left="4188"/>
      </w:pPr>
      <w:rPr/>
      <w:start w:val="0"/>
      <w:suff w:val="tab"/>
    </w:lvl>
    <w:lvl w:ilvl="7">
      <w:isLgl w:val="false"/>
      <w:lvlJc w:val="left"/>
      <w:lvlText w:val="•"/>
      <w:numFmt w:val="bullet"/>
      <w:pPr>
        <w:pBdr/>
        <w:spacing/>
        <w:ind w:hanging="360" w:left="4796"/>
      </w:pPr>
      <w:rPr/>
      <w:start w:val="0"/>
      <w:suff w:val="tab"/>
    </w:lvl>
    <w:lvl w:ilvl="8">
      <w:isLgl w:val="false"/>
      <w:lvlJc w:val="left"/>
      <w:lvlText w:val="•"/>
      <w:numFmt w:val="bullet"/>
      <w:pPr>
        <w:pBdr/>
        <w:spacing/>
        <w:ind w:hanging="360" w:left="5404"/>
      </w:pPr>
      <w:rPr/>
      <w:start w:val="0"/>
      <w:suff w:val="tab"/>
    </w:lvl>
  </w:abstractNum>
  <w:abstractNum w:abstractNumId="3">
    <w:nsid w:val="11103516"/>
    <w:lvl w:ilvl="0">
      <w:isLgl w:val="false"/>
      <w:lvlJc w:val="left"/>
      <w:lvlText w:val="·"/>
      <w:numFmt w:val="bullet"/>
      <w:pPr>
        <w:pBdr/>
        <w:spacing/>
        <w:ind w:hanging="360" w:left="709"/>
      </w:pPr>
      <w:rPr>
        <w:rFonts w:hint="default" w:ascii="Symbol" w:hAnsi="Symbol" w:eastAsia="Symbol" w:cs="Symbol"/>
        <w:color w:val="000000"/>
        <w:sz w:val="24"/>
      </w:rPr>
      <w:start w:val="1"/>
      <w:suff w:val="tab"/>
    </w:lvl>
    <w:lvl w:ilvl="1">
      <w:isLgl w:val="false"/>
      <w:lvlJc w:val="left"/>
      <w:lvlText w:val="·"/>
      <w:numFmt w:val="bullet"/>
      <w:pPr>
        <w:pBdr/>
        <w:spacing/>
        <w:ind w:hanging="360" w:left="1429"/>
      </w:pPr>
      <w:rPr>
        <w:rFonts w:hint="default" w:ascii="Symbol" w:hAnsi="Symbol" w:eastAsia="Symbol" w:cs="Symbol"/>
        <w:color w:val="000000"/>
        <w:sz w:val="24"/>
      </w:rPr>
      <w:start w:val="1"/>
      <w:suff w:val="tab"/>
    </w:lvl>
    <w:lvl w:ilvl="2">
      <w:isLgl w:val="false"/>
      <w:lvlJc w:val="left"/>
      <w:lvlText w:val="·"/>
      <w:numFmt w:val="bullet"/>
      <w:pPr>
        <w:pBdr/>
        <w:spacing/>
        <w:ind w:hanging="360" w:left="2149"/>
      </w:pPr>
      <w:rPr>
        <w:rFonts w:hint="default" w:ascii="Symbol" w:hAnsi="Symbol" w:eastAsia="Symbol" w:cs="Symbol"/>
        <w:color w:val="000000"/>
        <w:sz w:val="24"/>
      </w:rPr>
      <w:start w:val="1"/>
      <w:suff w:val="tab"/>
    </w:lvl>
    <w:lvl w:ilvl="3">
      <w:isLgl w:val="false"/>
      <w:lvlJc w:val="left"/>
      <w:lvlText w:val="·"/>
      <w:numFmt w:val="bullet"/>
      <w:pPr>
        <w:pBdr/>
        <w:spacing/>
        <w:ind w:hanging="360" w:left="2869"/>
      </w:pPr>
      <w:rPr>
        <w:rFonts w:hint="default" w:ascii="Symbol" w:hAnsi="Symbol" w:eastAsia="Symbol" w:cs="Symbol"/>
        <w:color w:val="000000"/>
        <w:sz w:val="24"/>
      </w:rPr>
      <w:start w:val="1"/>
      <w:suff w:val="tab"/>
    </w:lvl>
    <w:lvl w:ilvl="4">
      <w:isLgl w:val="false"/>
      <w:lvlJc w:val="left"/>
      <w:lvlText w:val="·"/>
      <w:numFmt w:val="bullet"/>
      <w:pPr>
        <w:pBdr/>
        <w:spacing/>
        <w:ind w:hanging="360" w:left="3589"/>
      </w:pPr>
      <w:rPr>
        <w:rFonts w:hint="default" w:ascii="Symbol" w:hAnsi="Symbol" w:eastAsia="Symbol" w:cs="Symbol"/>
        <w:color w:val="000000"/>
        <w:sz w:val="24"/>
      </w:rPr>
      <w:start w:val="1"/>
      <w:suff w:val="tab"/>
    </w:lvl>
    <w:lvl w:ilvl="5">
      <w:isLgl w:val="false"/>
      <w:lvlJc w:val="left"/>
      <w:lvlText w:val="·"/>
      <w:numFmt w:val="bullet"/>
      <w:pPr>
        <w:pBdr/>
        <w:spacing/>
        <w:ind w:hanging="360" w:left="4309"/>
      </w:pPr>
      <w:rPr>
        <w:rFonts w:hint="default" w:ascii="Symbol" w:hAnsi="Symbol" w:eastAsia="Symbol" w:cs="Symbol"/>
        <w:color w:val="000000"/>
        <w:sz w:val="24"/>
      </w:rPr>
      <w:start w:val="1"/>
      <w:suff w:val="tab"/>
    </w:lvl>
    <w:lvl w:ilvl="6">
      <w:isLgl w:val="false"/>
      <w:lvlJc w:val="left"/>
      <w:lvlText w:val="·"/>
      <w:numFmt w:val="bullet"/>
      <w:pPr>
        <w:pBdr/>
        <w:spacing/>
        <w:ind w:hanging="360" w:left="5029"/>
      </w:pPr>
      <w:rPr>
        <w:rFonts w:hint="default" w:ascii="Symbol" w:hAnsi="Symbol" w:eastAsia="Symbol" w:cs="Symbol"/>
        <w:color w:val="000000"/>
        <w:sz w:val="24"/>
      </w:rPr>
      <w:start w:val="1"/>
      <w:suff w:val="tab"/>
    </w:lvl>
    <w:lvl w:ilvl="7">
      <w:isLgl w:val="false"/>
      <w:lvlJc w:val="left"/>
      <w:lvlText w:val="·"/>
      <w:numFmt w:val="bullet"/>
      <w:pPr>
        <w:pBdr/>
        <w:spacing/>
        <w:ind w:hanging="360" w:left="5749"/>
      </w:pPr>
      <w:rPr>
        <w:rFonts w:hint="default" w:ascii="Symbol" w:hAnsi="Symbol" w:eastAsia="Symbol" w:cs="Symbol"/>
        <w:color w:val="000000"/>
        <w:sz w:val="24"/>
      </w:rPr>
      <w:start w:val="1"/>
      <w:suff w:val="tab"/>
    </w:lvl>
    <w:lvl w:ilvl="8">
      <w:isLgl w:val="false"/>
      <w:lvlJc w:val="left"/>
      <w:lvlText w:val="·"/>
      <w:numFmt w:val="bullet"/>
      <w:pPr>
        <w:pBdr/>
        <w:spacing/>
        <w:ind w:hanging="360" w:left="6469"/>
      </w:pPr>
      <w:rPr>
        <w:rFonts w:hint="default" w:ascii="Symbol" w:hAnsi="Symbol" w:eastAsia="Symbol" w:cs="Symbol"/>
        <w:color w:val="000000"/>
        <w:sz w:val="24"/>
      </w:rPr>
      <w:start w:val="1"/>
      <w:suff w:val="tab"/>
    </w:lvl>
  </w:abstractNum>
  <w:abstractNum w:abstractNumId="4">
    <w:nsid w:val="17072C5A"/>
    <w:lvl w:ilvl="0">
      <w:isLgl w:val="false"/>
      <w:lvlJc w:val="left"/>
      <w:lvlText w:val="%1."/>
      <w:numFmt w:val="decimal"/>
      <w:pPr>
        <w:pBdr/>
        <w:spacing/>
        <w:ind w:hanging="360" w:left="522"/>
      </w:pPr>
      <w:rPr>
        <w:rFonts w:ascii="Times New Roman" w:hAnsi="Times New Roman" w:eastAsia="Times New Roman" w:cs="Times New Roman"/>
        <w:b w:val="0"/>
        <w:bCs w:val="0"/>
        <w:i w:val="0"/>
        <w:iCs w:val="0"/>
        <w:sz w:val="24"/>
        <w:szCs w:val="24"/>
      </w:rPr>
      <w:start w:val="1"/>
      <w:suff w:val="tab"/>
    </w:lvl>
    <w:lvl w:ilvl="1">
      <w:isLgl w:val="false"/>
      <w:lvlJc w:val="left"/>
      <w:lvlText w:val="•"/>
      <w:numFmt w:val="bullet"/>
      <w:pPr>
        <w:pBdr/>
        <w:spacing/>
        <w:ind w:hanging="360" w:left="1002"/>
      </w:pPr>
      <w:rPr/>
      <w:start w:val="0"/>
      <w:suff w:val="tab"/>
    </w:lvl>
    <w:lvl w:ilvl="2">
      <w:isLgl w:val="false"/>
      <w:lvlJc w:val="left"/>
      <w:lvlText w:val="•"/>
      <w:numFmt w:val="bullet"/>
      <w:pPr>
        <w:pBdr/>
        <w:spacing/>
        <w:ind w:hanging="360" w:left="1484"/>
      </w:pPr>
      <w:rPr/>
      <w:start w:val="0"/>
      <w:suff w:val="tab"/>
    </w:lvl>
    <w:lvl w:ilvl="3">
      <w:isLgl w:val="false"/>
      <w:lvlJc w:val="left"/>
      <w:lvlText w:val="•"/>
      <w:numFmt w:val="bullet"/>
      <w:pPr>
        <w:pBdr/>
        <w:spacing/>
        <w:ind w:hanging="360" w:left="1966"/>
      </w:pPr>
      <w:rPr/>
      <w:start w:val="0"/>
      <w:suff w:val="tab"/>
    </w:lvl>
    <w:lvl w:ilvl="4">
      <w:isLgl w:val="false"/>
      <w:lvlJc w:val="left"/>
      <w:lvlText w:val="•"/>
      <w:numFmt w:val="bullet"/>
      <w:pPr>
        <w:pBdr/>
        <w:spacing/>
        <w:ind w:hanging="360" w:left="2448"/>
      </w:pPr>
      <w:rPr/>
      <w:start w:val="0"/>
      <w:suff w:val="tab"/>
    </w:lvl>
    <w:lvl w:ilvl="5">
      <w:isLgl w:val="false"/>
      <w:lvlJc w:val="left"/>
      <w:lvlText w:val="•"/>
      <w:numFmt w:val="bullet"/>
      <w:pPr>
        <w:pBdr/>
        <w:spacing/>
        <w:ind w:hanging="360" w:left="2930"/>
      </w:pPr>
      <w:rPr/>
      <w:start w:val="0"/>
      <w:suff w:val="tab"/>
    </w:lvl>
    <w:lvl w:ilvl="6">
      <w:isLgl w:val="false"/>
      <w:lvlJc w:val="left"/>
      <w:lvlText w:val="•"/>
      <w:numFmt w:val="bullet"/>
      <w:pPr>
        <w:pBdr/>
        <w:spacing/>
        <w:ind w:hanging="360" w:left="3412"/>
      </w:pPr>
      <w:rPr/>
      <w:start w:val="0"/>
      <w:suff w:val="tab"/>
    </w:lvl>
    <w:lvl w:ilvl="7">
      <w:isLgl w:val="false"/>
      <w:lvlJc w:val="left"/>
      <w:lvlText w:val="•"/>
      <w:numFmt w:val="bullet"/>
      <w:pPr>
        <w:pBdr/>
        <w:spacing/>
        <w:ind w:hanging="360" w:left="3894"/>
      </w:pPr>
      <w:rPr/>
      <w:start w:val="0"/>
      <w:suff w:val="tab"/>
    </w:lvl>
    <w:lvl w:ilvl="8">
      <w:isLgl w:val="false"/>
      <w:lvlJc w:val="left"/>
      <w:lvlText w:val="•"/>
      <w:numFmt w:val="bullet"/>
      <w:pPr>
        <w:pBdr/>
        <w:spacing/>
        <w:ind w:hanging="360" w:left="4376"/>
      </w:pPr>
      <w:rPr/>
      <w:start w:val="0"/>
      <w:suff w:val="tab"/>
    </w:lvl>
  </w:abstractNum>
  <w:abstractNum w:abstractNumId="5">
    <w:nsid w:val="170E3A85"/>
    <w:lvl w:ilvl="0">
      <w:isLgl w:val="false"/>
      <w:lvlJc w:val="left"/>
      <w:lvlText w:val="●"/>
      <w:numFmt w:val="bullet"/>
      <w:pPr>
        <w:pBdr/>
        <w:spacing/>
        <w:ind w:hanging="285" w:left="392"/>
      </w:pPr>
      <w:rPr>
        <w:rFonts w:ascii="Tahoma" w:hAnsi="Tahoma" w:eastAsia="Tahoma" w:cs="Tahoma"/>
        <w:b w:val="0"/>
        <w:bCs w:val="0"/>
        <w:i w:val="0"/>
        <w:iCs w:val="0"/>
        <w:sz w:val="24"/>
        <w:szCs w:val="24"/>
      </w:rPr>
      <w:start w:val="0"/>
      <w:suff w:val="tab"/>
    </w:lvl>
    <w:lvl w:ilvl="1">
      <w:isLgl w:val="false"/>
      <w:lvlJc w:val="left"/>
      <w:lvlText w:val="•"/>
      <w:numFmt w:val="bullet"/>
      <w:pPr>
        <w:pBdr/>
        <w:spacing/>
        <w:ind w:hanging="285" w:left="652"/>
      </w:pPr>
      <w:rPr/>
      <w:start w:val="0"/>
      <w:suff w:val="tab"/>
    </w:lvl>
    <w:lvl w:ilvl="2">
      <w:isLgl w:val="false"/>
      <w:lvlJc w:val="left"/>
      <w:lvlText w:val="•"/>
      <w:numFmt w:val="bullet"/>
      <w:pPr>
        <w:pBdr/>
        <w:spacing/>
        <w:ind w:hanging="285" w:left="904"/>
      </w:pPr>
      <w:rPr/>
      <w:start w:val="0"/>
      <w:suff w:val="tab"/>
    </w:lvl>
    <w:lvl w:ilvl="3">
      <w:isLgl w:val="false"/>
      <w:lvlJc w:val="left"/>
      <w:lvlText w:val="•"/>
      <w:numFmt w:val="bullet"/>
      <w:pPr>
        <w:pBdr/>
        <w:spacing/>
        <w:ind w:hanging="285" w:left="1156"/>
      </w:pPr>
      <w:rPr/>
      <w:start w:val="0"/>
      <w:suff w:val="tab"/>
    </w:lvl>
    <w:lvl w:ilvl="4">
      <w:isLgl w:val="false"/>
      <w:lvlJc w:val="left"/>
      <w:lvlText w:val="•"/>
      <w:numFmt w:val="bullet"/>
      <w:pPr>
        <w:pBdr/>
        <w:spacing/>
        <w:ind w:hanging="285" w:left="1408"/>
      </w:pPr>
      <w:rPr/>
      <w:start w:val="0"/>
      <w:suff w:val="tab"/>
    </w:lvl>
    <w:lvl w:ilvl="5">
      <w:isLgl w:val="false"/>
      <w:lvlJc w:val="left"/>
      <w:lvlText w:val="•"/>
      <w:numFmt w:val="bullet"/>
      <w:pPr>
        <w:pBdr/>
        <w:spacing/>
        <w:ind w:hanging="285" w:left="1660"/>
      </w:pPr>
      <w:rPr/>
      <w:start w:val="0"/>
      <w:suff w:val="tab"/>
    </w:lvl>
    <w:lvl w:ilvl="6">
      <w:isLgl w:val="false"/>
      <w:lvlJc w:val="left"/>
      <w:lvlText w:val="•"/>
      <w:numFmt w:val="bullet"/>
      <w:pPr>
        <w:pBdr/>
        <w:spacing/>
        <w:ind w:hanging="285" w:left="1912"/>
      </w:pPr>
      <w:rPr/>
      <w:start w:val="0"/>
      <w:suff w:val="tab"/>
    </w:lvl>
    <w:lvl w:ilvl="7">
      <w:isLgl w:val="false"/>
      <w:lvlJc w:val="left"/>
      <w:lvlText w:val="•"/>
      <w:numFmt w:val="bullet"/>
      <w:pPr>
        <w:pBdr/>
        <w:spacing/>
        <w:ind w:hanging="285" w:left="2164"/>
      </w:pPr>
      <w:rPr/>
      <w:start w:val="0"/>
      <w:suff w:val="tab"/>
    </w:lvl>
    <w:lvl w:ilvl="8">
      <w:isLgl w:val="false"/>
      <w:lvlJc w:val="left"/>
      <w:lvlText w:val="•"/>
      <w:numFmt w:val="bullet"/>
      <w:pPr>
        <w:pBdr/>
        <w:spacing/>
        <w:ind w:hanging="285" w:left="2416"/>
      </w:pPr>
      <w:rPr/>
      <w:start w:val="0"/>
      <w:suff w:val="tab"/>
    </w:lvl>
  </w:abstractNum>
  <w:abstractNum w:abstractNumId="6">
    <w:nsid w:val="1C3D009B"/>
    <w:lvl w:ilvl="0">
      <w:isLgl w:val="false"/>
      <w:lvlJc w:val="left"/>
      <w:lvlText w:val="·"/>
      <w:numFmt w:val="bullet"/>
      <w:pPr>
        <w:pBdr/>
        <w:spacing/>
        <w:ind w:hanging="360" w:left="709"/>
      </w:pPr>
      <w:rPr>
        <w:rFonts w:hint="default" w:ascii="Symbol" w:hAnsi="Symbol" w:eastAsia="Symbol" w:cs="Symbol"/>
        <w:color w:val="000000"/>
        <w:sz w:val="24"/>
      </w:rPr>
      <w:start w:val="1"/>
      <w:suff w:val="tab"/>
    </w:lvl>
    <w:lvl w:ilvl="1">
      <w:isLgl w:val="false"/>
      <w:lvlJc w:val="left"/>
      <w:lvlText w:val="·"/>
      <w:numFmt w:val="bullet"/>
      <w:pPr>
        <w:pBdr/>
        <w:spacing/>
        <w:ind w:hanging="360" w:left="1429"/>
      </w:pPr>
      <w:rPr>
        <w:rFonts w:hint="default" w:ascii="Symbol" w:hAnsi="Symbol" w:eastAsia="Symbol" w:cs="Symbol"/>
        <w:color w:val="000000"/>
        <w:sz w:val="24"/>
      </w:rPr>
      <w:start w:val="1"/>
      <w:suff w:val="tab"/>
    </w:lvl>
    <w:lvl w:ilvl="2">
      <w:isLgl w:val="false"/>
      <w:lvlJc w:val="left"/>
      <w:lvlText w:val="·"/>
      <w:numFmt w:val="bullet"/>
      <w:pPr>
        <w:pBdr/>
        <w:spacing/>
        <w:ind w:hanging="360" w:left="2149"/>
      </w:pPr>
      <w:rPr>
        <w:rFonts w:hint="default" w:ascii="Symbol" w:hAnsi="Symbol" w:eastAsia="Symbol" w:cs="Symbol"/>
        <w:color w:val="000000"/>
        <w:sz w:val="24"/>
      </w:rPr>
      <w:start w:val="1"/>
      <w:suff w:val="tab"/>
    </w:lvl>
    <w:lvl w:ilvl="3">
      <w:isLgl w:val="false"/>
      <w:lvlJc w:val="left"/>
      <w:lvlText w:val="·"/>
      <w:numFmt w:val="bullet"/>
      <w:pPr>
        <w:pBdr/>
        <w:spacing/>
        <w:ind w:hanging="360" w:left="2869"/>
      </w:pPr>
      <w:rPr>
        <w:rFonts w:hint="default" w:ascii="Symbol" w:hAnsi="Symbol" w:eastAsia="Symbol" w:cs="Symbol"/>
        <w:color w:val="000000"/>
        <w:sz w:val="24"/>
      </w:rPr>
      <w:start w:val="1"/>
      <w:suff w:val="tab"/>
    </w:lvl>
    <w:lvl w:ilvl="4">
      <w:isLgl w:val="false"/>
      <w:lvlJc w:val="left"/>
      <w:lvlText w:val="·"/>
      <w:numFmt w:val="bullet"/>
      <w:pPr>
        <w:pBdr/>
        <w:spacing/>
        <w:ind w:hanging="360" w:left="3589"/>
      </w:pPr>
      <w:rPr>
        <w:rFonts w:hint="default" w:ascii="Symbol" w:hAnsi="Symbol" w:eastAsia="Symbol" w:cs="Symbol"/>
        <w:color w:val="000000"/>
        <w:sz w:val="24"/>
      </w:rPr>
      <w:start w:val="1"/>
      <w:suff w:val="tab"/>
    </w:lvl>
    <w:lvl w:ilvl="5">
      <w:isLgl w:val="false"/>
      <w:lvlJc w:val="left"/>
      <w:lvlText w:val="·"/>
      <w:numFmt w:val="bullet"/>
      <w:pPr>
        <w:pBdr/>
        <w:spacing/>
        <w:ind w:hanging="360" w:left="4309"/>
      </w:pPr>
      <w:rPr>
        <w:rFonts w:hint="default" w:ascii="Symbol" w:hAnsi="Symbol" w:eastAsia="Symbol" w:cs="Symbol"/>
        <w:color w:val="000000"/>
        <w:sz w:val="24"/>
      </w:rPr>
      <w:start w:val="1"/>
      <w:suff w:val="tab"/>
    </w:lvl>
    <w:lvl w:ilvl="6">
      <w:isLgl w:val="false"/>
      <w:lvlJc w:val="left"/>
      <w:lvlText w:val="·"/>
      <w:numFmt w:val="bullet"/>
      <w:pPr>
        <w:pBdr/>
        <w:spacing/>
        <w:ind w:hanging="360" w:left="5029"/>
      </w:pPr>
      <w:rPr>
        <w:rFonts w:hint="default" w:ascii="Symbol" w:hAnsi="Symbol" w:eastAsia="Symbol" w:cs="Symbol"/>
        <w:color w:val="000000"/>
        <w:sz w:val="24"/>
      </w:rPr>
      <w:start w:val="1"/>
      <w:suff w:val="tab"/>
    </w:lvl>
    <w:lvl w:ilvl="7">
      <w:isLgl w:val="false"/>
      <w:lvlJc w:val="left"/>
      <w:lvlText w:val="·"/>
      <w:numFmt w:val="bullet"/>
      <w:pPr>
        <w:pBdr/>
        <w:spacing/>
        <w:ind w:hanging="360" w:left="5749"/>
      </w:pPr>
      <w:rPr>
        <w:rFonts w:hint="default" w:ascii="Symbol" w:hAnsi="Symbol" w:eastAsia="Symbol" w:cs="Symbol"/>
        <w:color w:val="000000"/>
        <w:sz w:val="24"/>
      </w:rPr>
      <w:start w:val="1"/>
      <w:suff w:val="tab"/>
    </w:lvl>
    <w:lvl w:ilvl="8">
      <w:isLgl w:val="false"/>
      <w:lvlJc w:val="left"/>
      <w:lvlText w:val="·"/>
      <w:numFmt w:val="bullet"/>
      <w:pPr>
        <w:pBdr/>
        <w:spacing/>
        <w:ind w:hanging="360" w:left="6469"/>
      </w:pPr>
      <w:rPr>
        <w:rFonts w:hint="default" w:ascii="Symbol" w:hAnsi="Symbol" w:eastAsia="Symbol" w:cs="Symbol"/>
        <w:color w:val="000000"/>
        <w:sz w:val="24"/>
      </w:rPr>
      <w:start w:val="1"/>
      <w:suff w:val="tab"/>
    </w:lvl>
  </w:abstractNum>
  <w:abstractNum w:abstractNumId="7">
    <w:nsid w:val="25E02DBD"/>
    <w:lvl w:ilvl="0">
      <w:isLgl w:val="false"/>
      <w:lvlJc w:val="left"/>
      <w:lvlText w:val="%1."/>
      <w:numFmt w:val="decimal"/>
      <w:pPr>
        <w:pBdr/>
        <w:spacing/>
        <w:ind w:hanging="360" w:left="532"/>
      </w:pPr>
      <w:rPr>
        <w:rFonts w:ascii="Times New Roman" w:hAnsi="Times New Roman" w:eastAsia="Times New Roman" w:cs="Times New Roman"/>
        <w:b w:val="0"/>
        <w:bCs w:val="0"/>
        <w:i w:val="0"/>
        <w:iCs w:val="0"/>
        <w:sz w:val="24"/>
        <w:szCs w:val="24"/>
      </w:rPr>
      <w:start w:val="1"/>
      <w:suff w:val="tab"/>
    </w:lvl>
    <w:lvl w:ilvl="1">
      <w:isLgl w:val="false"/>
      <w:lvlJc w:val="left"/>
      <w:lvlText w:val="•"/>
      <w:numFmt w:val="bullet"/>
      <w:pPr>
        <w:pBdr/>
        <w:spacing/>
        <w:ind w:hanging="360" w:left="1148"/>
      </w:pPr>
      <w:rPr/>
      <w:start w:val="0"/>
      <w:suff w:val="tab"/>
    </w:lvl>
    <w:lvl w:ilvl="2">
      <w:isLgl w:val="false"/>
      <w:lvlJc w:val="left"/>
      <w:lvlText w:val="•"/>
      <w:numFmt w:val="bullet"/>
      <w:pPr>
        <w:pBdr/>
        <w:spacing/>
        <w:ind w:hanging="360" w:left="1756"/>
      </w:pPr>
      <w:rPr/>
      <w:start w:val="0"/>
      <w:suff w:val="tab"/>
    </w:lvl>
    <w:lvl w:ilvl="3">
      <w:isLgl w:val="false"/>
      <w:lvlJc w:val="left"/>
      <w:lvlText w:val="•"/>
      <w:numFmt w:val="bullet"/>
      <w:pPr>
        <w:pBdr/>
        <w:spacing/>
        <w:ind w:hanging="360" w:left="2364"/>
      </w:pPr>
      <w:rPr/>
      <w:start w:val="0"/>
      <w:suff w:val="tab"/>
    </w:lvl>
    <w:lvl w:ilvl="4">
      <w:isLgl w:val="false"/>
      <w:lvlJc w:val="left"/>
      <w:lvlText w:val="•"/>
      <w:numFmt w:val="bullet"/>
      <w:pPr>
        <w:pBdr/>
        <w:spacing/>
        <w:ind w:hanging="360" w:left="2972"/>
      </w:pPr>
      <w:rPr/>
      <w:start w:val="0"/>
      <w:suff w:val="tab"/>
    </w:lvl>
    <w:lvl w:ilvl="5">
      <w:isLgl w:val="false"/>
      <w:lvlJc w:val="left"/>
      <w:lvlText w:val="•"/>
      <w:numFmt w:val="bullet"/>
      <w:pPr>
        <w:pBdr/>
        <w:spacing/>
        <w:ind w:hanging="360" w:left="3580"/>
      </w:pPr>
      <w:rPr/>
      <w:start w:val="0"/>
      <w:suff w:val="tab"/>
    </w:lvl>
    <w:lvl w:ilvl="6">
      <w:isLgl w:val="false"/>
      <w:lvlJc w:val="left"/>
      <w:lvlText w:val="•"/>
      <w:numFmt w:val="bullet"/>
      <w:pPr>
        <w:pBdr/>
        <w:spacing/>
        <w:ind w:hanging="360" w:left="4188"/>
      </w:pPr>
      <w:rPr/>
      <w:start w:val="0"/>
      <w:suff w:val="tab"/>
    </w:lvl>
    <w:lvl w:ilvl="7">
      <w:isLgl w:val="false"/>
      <w:lvlJc w:val="left"/>
      <w:lvlText w:val="•"/>
      <w:numFmt w:val="bullet"/>
      <w:pPr>
        <w:pBdr/>
        <w:spacing/>
        <w:ind w:hanging="360" w:left="4796"/>
      </w:pPr>
      <w:rPr/>
      <w:start w:val="0"/>
      <w:suff w:val="tab"/>
    </w:lvl>
    <w:lvl w:ilvl="8">
      <w:isLgl w:val="false"/>
      <w:lvlJc w:val="left"/>
      <w:lvlText w:val="•"/>
      <w:numFmt w:val="bullet"/>
      <w:pPr>
        <w:pBdr/>
        <w:spacing/>
        <w:ind w:hanging="360" w:left="5404"/>
      </w:pPr>
      <w:rPr/>
      <w:start w:val="0"/>
      <w:suff w:val="tab"/>
    </w:lvl>
  </w:abstractNum>
  <w:abstractNum w:abstractNumId="8">
    <w:nsid w:val="2F2C6D9C"/>
    <w:lvl w:ilvl="0">
      <w:isLgl w:val="false"/>
      <w:lvlJc w:val="left"/>
      <w:lvlText w:val="%1."/>
      <w:numFmt w:val="decimal"/>
      <w:pPr>
        <w:pBdr/>
        <w:spacing/>
        <w:ind w:hanging="360" w:left="532"/>
      </w:pPr>
      <w:rPr>
        <w:rFonts w:ascii="Times New Roman" w:hAnsi="Times New Roman" w:eastAsia="Times New Roman" w:cs="Times New Roman"/>
        <w:b w:val="0"/>
        <w:bCs w:val="0"/>
        <w:i w:val="0"/>
        <w:iCs w:val="0"/>
        <w:sz w:val="24"/>
        <w:szCs w:val="24"/>
      </w:rPr>
      <w:start w:val="1"/>
      <w:suff w:val="tab"/>
    </w:lvl>
    <w:lvl w:ilvl="1">
      <w:isLgl w:val="false"/>
      <w:lvlJc w:val="left"/>
      <w:lvlText w:val="•"/>
      <w:numFmt w:val="bullet"/>
      <w:pPr>
        <w:pBdr/>
        <w:spacing/>
        <w:ind w:hanging="360" w:left="1004"/>
      </w:pPr>
      <w:rPr/>
      <w:start w:val="0"/>
      <w:suff w:val="tab"/>
    </w:lvl>
    <w:lvl w:ilvl="2">
      <w:isLgl w:val="false"/>
      <w:lvlJc w:val="left"/>
      <w:lvlText w:val="•"/>
      <w:numFmt w:val="bullet"/>
      <w:pPr>
        <w:pBdr/>
        <w:spacing/>
        <w:ind w:hanging="360" w:left="1468"/>
      </w:pPr>
      <w:rPr/>
      <w:start w:val="0"/>
      <w:suff w:val="tab"/>
    </w:lvl>
    <w:lvl w:ilvl="3">
      <w:isLgl w:val="false"/>
      <w:lvlJc w:val="left"/>
      <w:lvlText w:val="•"/>
      <w:numFmt w:val="bullet"/>
      <w:pPr>
        <w:pBdr/>
        <w:spacing/>
        <w:ind w:hanging="360" w:left="1932"/>
      </w:pPr>
      <w:rPr/>
      <w:start w:val="0"/>
      <w:suff w:val="tab"/>
    </w:lvl>
    <w:lvl w:ilvl="4">
      <w:isLgl w:val="false"/>
      <w:lvlJc w:val="left"/>
      <w:lvlText w:val="•"/>
      <w:numFmt w:val="bullet"/>
      <w:pPr>
        <w:pBdr/>
        <w:spacing/>
        <w:ind w:hanging="360" w:left="2396"/>
      </w:pPr>
      <w:rPr/>
      <w:start w:val="0"/>
      <w:suff w:val="tab"/>
    </w:lvl>
    <w:lvl w:ilvl="5">
      <w:isLgl w:val="false"/>
      <w:lvlJc w:val="left"/>
      <w:lvlText w:val="•"/>
      <w:numFmt w:val="bullet"/>
      <w:pPr>
        <w:pBdr/>
        <w:spacing/>
        <w:ind w:hanging="360" w:left="2860"/>
      </w:pPr>
      <w:rPr/>
      <w:start w:val="0"/>
      <w:suff w:val="tab"/>
    </w:lvl>
    <w:lvl w:ilvl="6">
      <w:isLgl w:val="false"/>
      <w:lvlJc w:val="left"/>
      <w:lvlText w:val="•"/>
      <w:numFmt w:val="bullet"/>
      <w:pPr>
        <w:pBdr/>
        <w:spacing/>
        <w:ind w:hanging="360" w:left="3324"/>
      </w:pPr>
      <w:rPr/>
      <w:start w:val="0"/>
      <w:suff w:val="tab"/>
    </w:lvl>
    <w:lvl w:ilvl="7">
      <w:isLgl w:val="false"/>
      <w:lvlJc w:val="left"/>
      <w:lvlText w:val="•"/>
      <w:numFmt w:val="bullet"/>
      <w:pPr>
        <w:pBdr/>
        <w:spacing/>
        <w:ind w:hanging="360" w:left="3788"/>
      </w:pPr>
      <w:rPr/>
      <w:start w:val="0"/>
      <w:suff w:val="tab"/>
    </w:lvl>
    <w:lvl w:ilvl="8">
      <w:isLgl w:val="false"/>
      <w:lvlJc w:val="left"/>
      <w:lvlText w:val="•"/>
      <w:numFmt w:val="bullet"/>
      <w:pPr>
        <w:pBdr/>
        <w:spacing/>
        <w:ind w:hanging="360" w:left="4252"/>
      </w:pPr>
      <w:rPr/>
      <w:start w:val="0"/>
      <w:suff w:val="tab"/>
    </w:lvl>
  </w:abstractNum>
  <w:abstractNum w:abstractNumId="9">
    <w:nsid w:val="30555856"/>
    <w:lvl w:ilvl="0">
      <w:isLgl w:val="false"/>
      <w:lvlJc w:val="left"/>
      <w:lvlText w:val="●"/>
      <w:numFmt w:val="bullet"/>
      <w:pPr>
        <w:pBdr/>
        <w:spacing/>
        <w:ind w:hanging="360" w:left="1247"/>
      </w:pPr>
      <w:rPr>
        <w:rFonts w:ascii="Noto Sans Symbols" w:hAnsi="Noto Sans Symbols" w:eastAsia="Noto Sans Symbols" w:cs="Noto Sans Symbols"/>
      </w:rPr>
      <w:start w:val="1"/>
      <w:suff w:val="tab"/>
    </w:lvl>
    <w:lvl w:ilvl="1">
      <w:isLgl w:val="false"/>
      <w:lvlJc w:val="left"/>
      <w:lvlText w:val="o"/>
      <w:numFmt w:val="bullet"/>
      <w:pPr>
        <w:pBdr/>
        <w:spacing/>
        <w:ind w:hanging="360" w:left="1967"/>
      </w:pPr>
      <w:rPr>
        <w:rFonts w:ascii="Courier New" w:hAnsi="Courier New" w:eastAsia="Courier New" w:cs="Courier New"/>
      </w:rPr>
      <w:start w:val="1"/>
      <w:suff w:val="tab"/>
    </w:lvl>
    <w:lvl w:ilvl="2">
      <w:isLgl w:val="false"/>
      <w:lvlJc w:val="left"/>
      <w:lvlText w:val="▪"/>
      <w:numFmt w:val="bullet"/>
      <w:pPr>
        <w:pBdr/>
        <w:spacing/>
        <w:ind w:hanging="360" w:left="2687"/>
      </w:pPr>
      <w:rPr>
        <w:rFonts w:ascii="Noto Sans Symbols" w:hAnsi="Noto Sans Symbols" w:eastAsia="Noto Sans Symbols" w:cs="Noto Sans Symbols"/>
      </w:rPr>
      <w:start w:val="1"/>
      <w:suff w:val="tab"/>
    </w:lvl>
    <w:lvl w:ilvl="3">
      <w:isLgl w:val="false"/>
      <w:lvlJc w:val="left"/>
      <w:lvlText w:val="●"/>
      <w:numFmt w:val="bullet"/>
      <w:pPr>
        <w:pBdr/>
        <w:spacing/>
        <w:ind w:hanging="360" w:left="3407"/>
      </w:pPr>
      <w:rPr>
        <w:rFonts w:ascii="Noto Sans Symbols" w:hAnsi="Noto Sans Symbols" w:eastAsia="Noto Sans Symbols" w:cs="Noto Sans Symbols"/>
      </w:rPr>
      <w:start w:val="1"/>
      <w:suff w:val="tab"/>
    </w:lvl>
    <w:lvl w:ilvl="4">
      <w:isLgl w:val="false"/>
      <w:lvlJc w:val="left"/>
      <w:lvlText w:val="o"/>
      <w:numFmt w:val="bullet"/>
      <w:pPr>
        <w:pBdr/>
        <w:spacing/>
        <w:ind w:hanging="360" w:left="4127"/>
      </w:pPr>
      <w:rPr>
        <w:rFonts w:ascii="Courier New" w:hAnsi="Courier New" w:eastAsia="Courier New" w:cs="Courier New"/>
      </w:rPr>
      <w:start w:val="1"/>
      <w:suff w:val="tab"/>
    </w:lvl>
    <w:lvl w:ilvl="5">
      <w:isLgl w:val="false"/>
      <w:lvlJc w:val="left"/>
      <w:lvlText w:val="▪"/>
      <w:numFmt w:val="bullet"/>
      <w:pPr>
        <w:pBdr/>
        <w:spacing/>
        <w:ind w:hanging="360" w:left="4847"/>
      </w:pPr>
      <w:rPr>
        <w:rFonts w:ascii="Noto Sans Symbols" w:hAnsi="Noto Sans Symbols" w:eastAsia="Noto Sans Symbols" w:cs="Noto Sans Symbols"/>
      </w:rPr>
      <w:start w:val="1"/>
      <w:suff w:val="tab"/>
    </w:lvl>
    <w:lvl w:ilvl="6">
      <w:isLgl w:val="false"/>
      <w:lvlJc w:val="left"/>
      <w:lvlText w:val="●"/>
      <w:numFmt w:val="bullet"/>
      <w:pPr>
        <w:pBdr/>
        <w:spacing/>
        <w:ind w:hanging="360" w:left="5567"/>
      </w:pPr>
      <w:rPr>
        <w:rFonts w:ascii="Noto Sans Symbols" w:hAnsi="Noto Sans Symbols" w:eastAsia="Noto Sans Symbols" w:cs="Noto Sans Symbols"/>
      </w:rPr>
      <w:start w:val="1"/>
      <w:suff w:val="tab"/>
    </w:lvl>
    <w:lvl w:ilvl="7">
      <w:isLgl w:val="false"/>
      <w:lvlJc w:val="left"/>
      <w:lvlText w:val="o"/>
      <w:numFmt w:val="bullet"/>
      <w:pPr>
        <w:pBdr/>
        <w:spacing/>
        <w:ind w:hanging="360" w:left="6287"/>
      </w:pPr>
      <w:rPr>
        <w:rFonts w:ascii="Courier New" w:hAnsi="Courier New" w:eastAsia="Courier New" w:cs="Courier New"/>
      </w:rPr>
      <w:start w:val="1"/>
      <w:suff w:val="tab"/>
    </w:lvl>
    <w:lvl w:ilvl="8">
      <w:isLgl w:val="false"/>
      <w:lvlJc w:val="left"/>
      <w:lvlText w:val="▪"/>
      <w:numFmt w:val="bullet"/>
      <w:pPr>
        <w:pBdr/>
        <w:spacing/>
        <w:ind w:hanging="360" w:left="7007"/>
      </w:pPr>
      <w:rPr>
        <w:rFonts w:ascii="Noto Sans Symbols" w:hAnsi="Noto Sans Symbols" w:eastAsia="Noto Sans Symbols" w:cs="Noto Sans Symbols"/>
      </w:rPr>
      <w:start w:val="1"/>
      <w:suff w:val="tab"/>
    </w:lvl>
  </w:abstractNum>
  <w:abstractNum w:abstractNumId="10">
    <w:nsid w:val="35065D1C"/>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1">
    <w:nsid w:val="3D262D39"/>
    <w:lvl w:ilvl="0">
      <w:isLgl w:val="false"/>
      <w:lvlJc w:val="left"/>
      <w:lvlText w:val="%1."/>
      <w:numFmt w:val="decimal"/>
      <w:pPr>
        <w:pBdr/>
        <w:spacing/>
        <w:ind w:hanging="425" w:left="142"/>
        <w:jc w:val="left"/>
      </w:pPr>
      <w:rPr>
        <w:rFonts w:hint="default" w:ascii="Times New Roman" w:hAnsi="Times New Roman" w:eastAsia="Times New Roman" w:cs="Times New Roman"/>
        <w:b w:val="0"/>
        <w:bCs w:val="0"/>
        <w:i w:val="0"/>
        <w:iCs w:val="0"/>
        <w:spacing w:val="0"/>
        <w:sz w:val="28"/>
        <w:szCs w:val="28"/>
        <w:lang w:val="uk-UA" w:eastAsia="en-US" w:bidi="ar-SA"/>
      </w:rPr>
      <w:start w:val="1"/>
      <w:suff w:val="tab"/>
    </w:lvl>
    <w:lvl w:ilvl="1">
      <w:isLgl w:val="false"/>
      <w:lvlJc w:val="left"/>
      <w:lvlText w:val="•"/>
      <w:numFmt w:val="bullet"/>
      <w:pPr>
        <w:pBdr/>
        <w:spacing/>
        <w:ind w:hanging="425" w:left="1146"/>
      </w:pPr>
      <w:rPr>
        <w:rFonts w:hint="default"/>
        <w:lang w:val="uk-UA" w:eastAsia="en-US" w:bidi="ar-SA"/>
      </w:rPr>
      <w:start w:val="0"/>
      <w:suff w:val="tab"/>
    </w:lvl>
    <w:lvl w:ilvl="2">
      <w:isLgl w:val="false"/>
      <w:lvlJc w:val="left"/>
      <w:lvlText w:val="•"/>
      <w:numFmt w:val="bullet"/>
      <w:pPr>
        <w:pBdr/>
        <w:spacing/>
        <w:ind w:hanging="425" w:left="2153"/>
      </w:pPr>
      <w:rPr>
        <w:rFonts w:hint="default"/>
        <w:lang w:val="uk-UA" w:eastAsia="en-US" w:bidi="ar-SA"/>
      </w:rPr>
      <w:start w:val="0"/>
      <w:suff w:val="tab"/>
    </w:lvl>
    <w:lvl w:ilvl="3">
      <w:isLgl w:val="false"/>
      <w:lvlJc w:val="left"/>
      <w:lvlText w:val="•"/>
      <w:numFmt w:val="bullet"/>
      <w:pPr>
        <w:pBdr/>
        <w:spacing/>
        <w:ind w:hanging="425" w:left="3159"/>
      </w:pPr>
      <w:rPr>
        <w:rFonts w:hint="default"/>
        <w:lang w:val="uk-UA" w:eastAsia="en-US" w:bidi="ar-SA"/>
      </w:rPr>
      <w:start w:val="0"/>
      <w:suff w:val="tab"/>
    </w:lvl>
    <w:lvl w:ilvl="4">
      <w:isLgl w:val="false"/>
      <w:lvlJc w:val="left"/>
      <w:lvlText w:val="•"/>
      <w:numFmt w:val="bullet"/>
      <w:pPr>
        <w:pBdr/>
        <w:spacing/>
        <w:ind w:hanging="425" w:left="4166"/>
      </w:pPr>
      <w:rPr>
        <w:rFonts w:hint="default"/>
        <w:lang w:val="uk-UA" w:eastAsia="en-US" w:bidi="ar-SA"/>
      </w:rPr>
      <w:start w:val="0"/>
      <w:suff w:val="tab"/>
    </w:lvl>
    <w:lvl w:ilvl="5">
      <w:isLgl w:val="false"/>
      <w:lvlJc w:val="left"/>
      <w:lvlText w:val="•"/>
      <w:numFmt w:val="bullet"/>
      <w:pPr>
        <w:pBdr/>
        <w:spacing/>
        <w:ind w:hanging="425" w:left="5173"/>
      </w:pPr>
      <w:rPr>
        <w:rFonts w:hint="default"/>
        <w:lang w:val="uk-UA" w:eastAsia="en-US" w:bidi="ar-SA"/>
      </w:rPr>
      <w:start w:val="0"/>
      <w:suff w:val="tab"/>
    </w:lvl>
    <w:lvl w:ilvl="6">
      <w:isLgl w:val="false"/>
      <w:lvlJc w:val="left"/>
      <w:lvlText w:val="•"/>
      <w:numFmt w:val="bullet"/>
      <w:pPr>
        <w:pBdr/>
        <w:spacing/>
        <w:ind w:hanging="425" w:left="6179"/>
      </w:pPr>
      <w:rPr>
        <w:rFonts w:hint="default"/>
        <w:lang w:val="uk-UA" w:eastAsia="en-US" w:bidi="ar-SA"/>
      </w:rPr>
      <w:start w:val="0"/>
      <w:suff w:val="tab"/>
    </w:lvl>
    <w:lvl w:ilvl="7">
      <w:isLgl w:val="false"/>
      <w:lvlJc w:val="left"/>
      <w:lvlText w:val="•"/>
      <w:numFmt w:val="bullet"/>
      <w:pPr>
        <w:pBdr/>
        <w:spacing/>
        <w:ind w:hanging="425" w:left="7186"/>
      </w:pPr>
      <w:rPr>
        <w:rFonts w:hint="default"/>
        <w:lang w:val="uk-UA" w:eastAsia="en-US" w:bidi="ar-SA"/>
      </w:rPr>
      <w:start w:val="0"/>
      <w:suff w:val="tab"/>
    </w:lvl>
    <w:lvl w:ilvl="8">
      <w:isLgl w:val="false"/>
      <w:lvlJc w:val="left"/>
      <w:lvlText w:val="•"/>
      <w:numFmt w:val="bullet"/>
      <w:pPr>
        <w:pBdr/>
        <w:spacing/>
        <w:ind w:hanging="425" w:left="8192"/>
      </w:pPr>
      <w:rPr>
        <w:rFonts w:hint="default"/>
        <w:lang w:val="uk-UA" w:eastAsia="en-US" w:bidi="ar-SA"/>
      </w:rPr>
      <w:start w:val="0"/>
      <w:suff w:val="tab"/>
    </w:lvl>
  </w:abstractNum>
  <w:abstractNum w:abstractNumId="12">
    <w:nsid w:val="4874565D"/>
    <w:lvl w:ilvl="0">
      <w:isLgl w:val="false"/>
      <w:lvlJc w:val="left"/>
      <w:lvlText w:val="%1."/>
      <w:numFmt w:val="decimal"/>
      <w:pPr>
        <w:pBdr/>
        <w:spacing/>
        <w:ind w:hanging="360" w:left="532"/>
      </w:pPr>
      <w:rPr>
        <w:rFonts w:ascii="Times New Roman" w:hAnsi="Times New Roman" w:eastAsia="Times New Roman" w:cs="Times New Roman"/>
        <w:b w:val="0"/>
        <w:bCs w:val="0"/>
        <w:i w:val="0"/>
        <w:iCs w:val="0"/>
        <w:sz w:val="24"/>
        <w:szCs w:val="24"/>
      </w:rPr>
      <w:start w:val="1"/>
      <w:suff w:val="tab"/>
    </w:lvl>
    <w:lvl w:ilvl="1">
      <w:isLgl w:val="false"/>
      <w:lvlJc w:val="left"/>
      <w:lvlText w:val="•"/>
      <w:numFmt w:val="bullet"/>
      <w:pPr>
        <w:pBdr/>
        <w:spacing/>
        <w:ind w:hanging="360" w:left="1148"/>
      </w:pPr>
      <w:rPr/>
      <w:start w:val="0"/>
      <w:suff w:val="tab"/>
    </w:lvl>
    <w:lvl w:ilvl="2">
      <w:isLgl w:val="false"/>
      <w:lvlJc w:val="left"/>
      <w:lvlText w:val="•"/>
      <w:numFmt w:val="bullet"/>
      <w:pPr>
        <w:pBdr/>
        <w:spacing/>
        <w:ind w:hanging="360" w:left="1756"/>
      </w:pPr>
      <w:rPr/>
      <w:start w:val="0"/>
      <w:suff w:val="tab"/>
    </w:lvl>
    <w:lvl w:ilvl="3">
      <w:isLgl w:val="false"/>
      <w:lvlJc w:val="left"/>
      <w:lvlText w:val="•"/>
      <w:numFmt w:val="bullet"/>
      <w:pPr>
        <w:pBdr/>
        <w:spacing/>
        <w:ind w:hanging="360" w:left="2364"/>
      </w:pPr>
      <w:rPr/>
      <w:start w:val="0"/>
      <w:suff w:val="tab"/>
    </w:lvl>
    <w:lvl w:ilvl="4">
      <w:isLgl w:val="false"/>
      <w:lvlJc w:val="left"/>
      <w:lvlText w:val="•"/>
      <w:numFmt w:val="bullet"/>
      <w:pPr>
        <w:pBdr/>
        <w:spacing/>
        <w:ind w:hanging="360" w:left="2972"/>
      </w:pPr>
      <w:rPr/>
      <w:start w:val="0"/>
      <w:suff w:val="tab"/>
    </w:lvl>
    <w:lvl w:ilvl="5">
      <w:isLgl w:val="false"/>
      <w:lvlJc w:val="left"/>
      <w:lvlText w:val="•"/>
      <w:numFmt w:val="bullet"/>
      <w:pPr>
        <w:pBdr/>
        <w:spacing/>
        <w:ind w:hanging="360" w:left="3580"/>
      </w:pPr>
      <w:rPr/>
      <w:start w:val="0"/>
      <w:suff w:val="tab"/>
    </w:lvl>
    <w:lvl w:ilvl="6">
      <w:isLgl w:val="false"/>
      <w:lvlJc w:val="left"/>
      <w:lvlText w:val="•"/>
      <w:numFmt w:val="bullet"/>
      <w:pPr>
        <w:pBdr/>
        <w:spacing/>
        <w:ind w:hanging="360" w:left="4188"/>
      </w:pPr>
      <w:rPr/>
      <w:start w:val="0"/>
      <w:suff w:val="tab"/>
    </w:lvl>
    <w:lvl w:ilvl="7">
      <w:isLgl w:val="false"/>
      <w:lvlJc w:val="left"/>
      <w:lvlText w:val="•"/>
      <w:numFmt w:val="bullet"/>
      <w:pPr>
        <w:pBdr/>
        <w:spacing/>
        <w:ind w:hanging="360" w:left="4796"/>
      </w:pPr>
      <w:rPr/>
      <w:start w:val="0"/>
      <w:suff w:val="tab"/>
    </w:lvl>
    <w:lvl w:ilvl="8">
      <w:isLgl w:val="false"/>
      <w:lvlJc w:val="left"/>
      <w:lvlText w:val="•"/>
      <w:numFmt w:val="bullet"/>
      <w:pPr>
        <w:pBdr/>
        <w:spacing/>
        <w:ind w:hanging="360" w:left="5404"/>
      </w:pPr>
      <w:rPr/>
      <w:start w:val="0"/>
      <w:suff w:val="tab"/>
    </w:lvl>
  </w:abstractNum>
  <w:abstractNum w:abstractNumId="13">
    <w:nsid w:val="4B414287"/>
    <w:lvl w:ilvl="0">
      <w:isLgl w:val="false"/>
      <w:lvlJc w:val="left"/>
      <w:lvlText w:val="%1."/>
      <w:numFmt w:val="decimal"/>
      <w:pPr>
        <w:pBdr/>
        <w:spacing/>
        <w:ind w:hanging="360" w:left="1571"/>
      </w:pPr>
      <w:rPr>
        <w:rFonts w:ascii="Times New Roman" w:hAnsi="Times New Roman" w:eastAsia="Times New Roman" w:cs="Times New Roman"/>
        <w:b/>
        <w:bCs/>
        <w:i w:val="0"/>
        <w:iCs w:val="0"/>
        <w:sz w:val="28"/>
        <w:szCs w:val="28"/>
      </w:rPr>
      <w:start w:val="1"/>
      <w:suff w:val="tab"/>
    </w:lvl>
    <w:lvl w:ilvl="1">
      <w:isLgl w:val="false"/>
      <w:lvlJc w:val="left"/>
      <w:lvlText w:val="●"/>
      <w:numFmt w:val="bullet"/>
      <w:pPr>
        <w:pBdr/>
        <w:spacing/>
        <w:ind w:hanging="360" w:left="1841"/>
      </w:pPr>
      <w:rPr>
        <w:rFonts w:ascii="Arial" w:hAnsi="Arial" w:eastAsia="Arial" w:cs="Arial"/>
      </w:rPr>
      <w:start w:val="0"/>
      <w:suff w:val="tab"/>
    </w:lvl>
    <w:lvl w:ilvl="2">
      <w:isLgl w:val="false"/>
      <w:lvlJc w:val="left"/>
      <w:lvlText w:val="○"/>
      <w:numFmt w:val="bullet"/>
      <w:pPr>
        <w:pBdr/>
        <w:spacing/>
        <w:ind w:hanging="360" w:left="2126"/>
      </w:pPr>
      <w:rPr>
        <w:rFonts w:ascii="Tahoma" w:hAnsi="Tahoma" w:eastAsia="Tahoma" w:cs="Tahoma"/>
        <w:b w:val="0"/>
        <w:bCs w:val="0"/>
        <w:i w:val="0"/>
        <w:iCs w:val="0"/>
        <w:sz w:val="28"/>
        <w:szCs w:val="28"/>
      </w:rPr>
      <w:start w:val="0"/>
      <w:suff w:val="tab"/>
    </w:lvl>
    <w:lvl w:ilvl="3">
      <w:isLgl w:val="false"/>
      <w:lvlJc w:val="left"/>
      <w:lvlText w:val="•"/>
      <w:numFmt w:val="bullet"/>
      <w:pPr>
        <w:pBdr/>
        <w:spacing/>
        <w:ind w:hanging="360" w:left="3238"/>
      </w:pPr>
      <w:rPr/>
      <w:start w:val="0"/>
      <w:suff w:val="tab"/>
    </w:lvl>
    <w:lvl w:ilvl="4">
      <w:isLgl w:val="false"/>
      <w:lvlJc w:val="left"/>
      <w:lvlText w:val="•"/>
      <w:numFmt w:val="bullet"/>
      <w:pPr>
        <w:pBdr/>
        <w:spacing/>
        <w:ind w:hanging="360" w:left="4357"/>
      </w:pPr>
      <w:rPr/>
      <w:start w:val="0"/>
      <w:suff w:val="tab"/>
    </w:lvl>
    <w:lvl w:ilvl="5">
      <w:isLgl w:val="false"/>
      <w:lvlJc w:val="left"/>
      <w:lvlText w:val="•"/>
      <w:numFmt w:val="bullet"/>
      <w:pPr>
        <w:pBdr/>
        <w:spacing/>
        <w:ind w:hanging="360" w:left="5476"/>
      </w:pPr>
      <w:rPr/>
      <w:start w:val="0"/>
      <w:suff w:val="tab"/>
    </w:lvl>
    <w:lvl w:ilvl="6">
      <w:isLgl w:val="false"/>
      <w:lvlJc w:val="left"/>
      <w:lvlText w:val="•"/>
      <w:numFmt w:val="bullet"/>
      <w:pPr>
        <w:pBdr/>
        <w:spacing/>
        <w:ind w:hanging="360" w:left="6595"/>
      </w:pPr>
      <w:rPr/>
      <w:start w:val="0"/>
      <w:suff w:val="tab"/>
    </w:lvl>
    <w:lvl w:ilvl="7">
      <w:isLgl w:val="false"/>
      <w:lvlJc w:val="left"/>
      <w:lvlText w:val="•"/>
      <w:numFmt w:val="bullet"/>
      <w:pPr>
        <w:pBdr/>
        <w:spacing/>
        <w:ind w:hanging="360" w:left="7714"/>
      </w:pPr>
      <w:rPr/>
      <w:start w:val="0"/>
      <w:suff w:val="tab"/>
    </w:lvl>
    <w:lvl w:ilvl="8">
      <w:isLgl w:val="false"/>
      <w:lvlJc w:val="left"/>
      <w:lvlText w:val="•"/>
      <w:numFmt w:val="bullet"/>
      <w:pPr>
        <w:pBdr/>
        <w:spacing/>
        <w:ind w:hanging="360" w:left="8833"/>
      </w:pPr>
      <w:rPr/>
      <w:start w:val="0"/>
      <w:suff w:val="tab"/>
    </w:lvl>
  </w:abstractNum>
  <w:abstractNum w:abstractNumId="14">
    <w:nsid w:val="56857C94"/>
    <w:lvl w:ilvl="0">
      <w:isLgl w:val="false"/>
      <w:lvlJc w:val="left"/>
      <w:lvlText w:val="%1."/>
      <w:numFmt w:val="decimal"/>
      <w:pPr>
        <w:pBdr/>
        <w:spacing/>
        <w:ind w:hanging="360" w:left="532"/>
      </w:pPr>
      <w:rPr>
        <w:rFonts w:ascii="Times New Roman" w:hAnsi="Times New Roman" w:eastAsia="Times New Roman" w:cs="Times New Roman"/>
        <w:b w:val="0"/>
        <w:bCs w:val="0"/>
        <w:i w:val="0"/>
        <w:iCs w:val="0"/>
        <w:sz w:val="24"/>
        <w:szCs w:val="24"/>
      </w:rPr>
      <w:start w:val="1"/>
      <w:suff w:val="tab"/>
    </w:lvl>
    <w:lvl w:ilvl="1">
      <w:isLgl w:val="false"/>
      <w:lvlJc w:val="left"/>
      <w:lvlText w:val="•"/>
      <w:numFmt w:val="bullet"/>
      <w:pPr>
        <w:pBdr/>
        <w:spacing/>
        <w:ind w:hanging="360" w:left="1148"/>
      </w:pPr>
      <w:rPr/>
      <w:start w:val="0"/>
      <w:suff w:val="tab"/>
    </w:lvl>
    <w:lvl w:ilvl="2">
      <w:isLgl w:val="false"/>
      <w:lvlJc w:val="left"/>
      <w:lvlText w:val="•"/>
      <w:numFmt w:val="bullet"/>
      <w:pPr>
        <w:pBdr/>
        <w:spacing/>
        <w:ind w:hanging="360" w:left="1756"/>
      </w:pPr>
      <w:rPr/>
      <w:start w:val="0"/>
      <w:suff w:val="tab"/>
    </w:lvl>
    <w:lvl w:ilvl="3">
      <w:isLgl w:val="false"/>
      <w:lvlJc w:val="left"/>
      <w:lvlText w:val="•"/>
      <w:numFmt w:val="bullet"/>
      <w:pPr>
        <w:pBdr/>
        <w:spacing/>
        <w:ind w:hanging="360" w:left="2364"/>
      </w:pPr>
      <w:rPr/>
      <w:start w:val="0"/>
      <w:suff w:val="tab"/>
    </w:lvl>
    <w:lvl w:ilvl="4">
      <w:isLgl w:val="false"/>
      <w:lvlJc w:val="left"/>
      <w:lvlText w:val="•"/>
      <w:numFmt w:val="bullet"/>
      <w:pPr>
        <w:pBdr/>
        <w:spacing/>
        <w:ind w:hanging="360" w:left="2972"/>
      </w:pPr>
      <w:rPr/>
      <w:start w:val="0"/>
      <w:suff w:val="tab"/>
    </w:lvl>
    <w:lvl w:ilvl="5">
      <w:isLgl w:val="false"/>
      <w:lvlJc w:val="left"/>
      <w:lvlText w:val="•"/>
      <w:numFmt w:val="bullet"/>
      <w:pPr>
        <w:pBdr/>
        <w:spacing/>
        <w:ind w:hanging="360" w:left="3580"/>
      </w:pPr>
      <w:rPr/>
      <w:start w:val="0"/>
      <w:suff w:val="tab"/>
    </w:lvl>
    <w:lvl w:ilvl="6">
      <w:isLgl w:val="false"/>
      <w:lvlJc w:val="left"/>
      <w:lvlText w:val="•"/>
      <w:numFmt w:val="bullet"/>
      <w:pPr>
        <w:pBdr/>
        <w:spacing/>
        <w:ind w:hanging="360" w:left="4188"/>
      </w:pPr>
      <w:rPr/>
      <w:start w:val="0"/>
      <w:suff w:val="tab"/>
    </w:lvl>
    <w:lvl w:ilvl="7">
      <w:isLgl w:val="false"/>
      <w:lvlJc w:val="left"/>
      <w:lvlText w:val="•"/>
      <w:numFmt w:val="bullet"/>
      <w:pPr>
        <w:pBdr/>
        <w:spacing/>
        <w:ind w:hanging="360" w:left="4796"/>
      </w:pPr>
      <w:rPr/>
      <w:start w:val="0"/>
      <w:suff w:val="tab"/>
    </w:lvl>
    <w:lvl w:ilvl="8">
      <w:isLgl w:val="false"/>
      <w:lvlJc w:val="left"/>
      <w:lvlText w:val="•"/>
      <w:numFmt w:val="bullet"/>
      <w:pPr>
        <w:pBdr/>
        <w:spacing/>
        <w:ind w:hanging="360" w:left="5404"/>
      </w:pPr>
      <w:rPr/>
      <w:start w:val="0"/>
      <w:suff w:val="tab"/>
    </w:lvl>
  </w:abstractNum>
  <w:abstractNum w:abstractNumId="15">
    <w:nsid w:val="5C340EFD"/>
    <w:lvl w:ilvl="0">
      <w:isLgl w:val="false"/>
      <w:lvlJc w:val="left"/>
      <w:lvlText w:val="-"/>
      <w:numFmt w:val="bullet"/>
      <w:pPr>
        <w:pBdr/>
        <w:spacing/>
        <w:ind w:hanging="360" w:left="1843"/>
      </w:pPr>
      <w:rPr>
        <w:rFonts w:ascii="Times New Roman" w:hAnsi="Times New Roman" w:eastAsia="Times New Roman" w:cs="Times New Roman"/>
        <w:b w:val="0"/>
        <w:bCs w:val="0"/>
        <w:i w:val="0"/>
        <w:iCs w:val="0"/>
        <w:sz w:val="28"/>
        <w:szCs w:val="28"/>
      </w:rPr>
      <w:start w:val="0"/>
      <w:suff w:val="tab"/>
    </w:lvl>
    <w:lvl w:ilvl="1">
      <w:isLgl w:val="false"/>
      <w:lvlJc w:val="left"/>
      <w:lvlText w:val="•"/>
      <w:numFmt w:val="bullet"/>
      <w:pPr>
        <w:pBdr/>
        <w:spacing/>
        <w:ind w:hanging="360" w:left="2719"/>
      </w:pPr>
      <w:rPr/>
      <w:start w:val="0"/>
      <w:suff w:val="tab"/>
    </w:lvl>
    <w:lvl w:ilvl="2">
      <w:isLgl w:val="false"/>
      <w:lvlJc w:val="left"/>
      <w:lvlText w:val="•"/>
      <w:numFmt w:val="bullet"/>
      <w:pPr>
        <w:pBdr/>
        <w:spacing/>
        <w:ind w:hanging="360" w:left="3598"/>
      </w:pPr>
      <w:rPr/>
      <w:start w:val="0"/>
      <w:suff w:val="tab"/>
    </w:lvl>
    <w:lvl w:ilvl="3">
      <w:isLgl w:val="false"/>
      <w:lvlJc w:val="left"/>
      <w:lvlText w:val="•"/>
      <w:numFmt w:val="bullet"/>
      <w:pPr>
        <w:pBdr/>
        <w:spacing/>
        <w:ind w:hanging="360" w:left="4478"/>
      </w:pPr>
      <w:rPr/>
      <w:start w:val="0"/>
      <w:suff w:val="tab"/>
    </w:lvl>
    <w:lvl w:ilvl="4">
      <w:isLgl w:val="false"/>
      <w:lvlJc w:val="left"/>
      <w:lvlText w:val="•"/>
      <w:numFmt w:val="bullet"/>
      <w:pPr>
        <w:pBdr/>
        <w:spacing/>
        <w:ind w:hanging="360" w:left="5357"/>
      </w:pPr>
      <w:rPr/>
      <w:start w:val="0"/>
      <w:suff w:val="tab"/>
    </w:lvl>
    <w:lvl w:ilvl="5">
      <w:isLgl w:val="false"/>
      <w:lvlJc w:val="left"/>
      <w:lvlText w:val="•"/>
      <w:numFmt w:val="bullet"/>
      <w:pPr>
        <w:pBdr/>
        <w:spacing/>
        <w:ind w:hanging="360" w:left="6236"/>
      </w:pPr>
      <w:rPr/>
      <w:start w:val="0"/>
      <w:suff w:val="tab"/>
    </w:lvl>
    <w:lvl w:ilvl="6">
      <w:isLgl w:val="false"/>
      <w:lvlJc w:val="left"/>
      <w:lvlText w:val="•"/>
      <w:numFmt w:val="bullet"/>
      <w:pPr>
        <w:pBdr/>
        <w:spacing/>
        <w:ind w:hanging="360" w:left="7116"/>
      </w:pPr>
      <w:rPr/>
      <w:start w:val="0"/>
      <w:suff w:val="tab"/>
    </w:lvl>
    <w:lvl w:ilvl="7">
      <w:isLgl w:val="false"/>
      <w:lvlJc w:val="left"/>
      <w:lvlText w:val="•"/>
      <w:numFmt w:val="bullet"/>
      <w:pPr>
        <w:pBdr/>
        <w:spacing/>
        <w:ind w:hanging="360" w:left="7995"/>
      </w:pPr>
      <w:rPr/>
      <w:start w:val="0"/>
      <w:suff w:val="tab"/>
    </w:lvl>
    <w:lvl w:ilvl="8">
      <w:isLgl w:val="false"/>
      <w:lvlJc w:val="left"/>
      <w:lvlText w:val="•"/>
      <w:numFmt w:val="bullet"/>
      <w:pPr>
        <w:pBdr/>
        <w:spacing/>
        <w:ind w:hanging="360" w:left="8875"/>
      </w:pPr>
      <w:rPr/>
      <w:start w:val="0"/>
      <w:suff w:val="tab"/>
    </w:lvl>
  </w:abstractNum>
  <w:abstractNum w:abstractNumId="16">
    <w:nsid w:val="5F451A83"/>
    <w:lvl w:ilvl="0">
      <w:isLgl w:val="false"/>
      <w:lvlJc w:val="left"/>
      <w:lvlText w:val="%1."/>
      <w:numFmt w:val="decimal"/>
      <w:pPr>
        <w:pBdr/>
        <w:spacing/>
        <w:ind w:hanging="360" w:left="522"/>
      </w:pPr>
      <w:rPr>
        <w:rFonts w:ascii="Times New Roman" w:hAnsi="Times New Roman" w:eastAsia="Times New Roman" w:cs="Times New Roman"/>
        <w:b w:val="0"/>
        <w:bCs w:val="0"/>
        <w:i w:val="0"/>
        <w:iCs w:val="0"/>
        <w:sz w:val="24"/>
        <w:szCs w:val="24"/>
      </w:rPr>
      <w:start w:val="8"/>
      <w:suff w:val="tab"/>
    </w:lvl>
    <w:lvl w:ilvl="1">
      <w:isLgl w:val="false"/>
      <w:lvlJc w:val="left"/>
      <w:lvlText w:val="•"/>
      <w:numFmt w:val="bullet"/>
      <w:pPr>
        <w:pBdr/>
        <w:spacing/>
        <w:ind w:hanging="360" w:left="1002"/>
      </w:pPr>
      <w:rPr/>
      <w:start w:val="0"/>
      <w:suff w:val="tab"/>
    </w:lvl>
    <w:lvl w:ilvl="2">
      <w:isLgl w:val="false"/>
      <w:lvlJc w:val="left"/>
      <w:lvlText w:val="•"/>
      <w:numFmt w:val="bullet"/>
      <w:pPr>
        <w:pBdr/>
        <w:spacing/>
        <w:ind w:hanging="360" w:left="1484"/>
      </w:pPr>
      <w:rPr/>
      <w:start w:val="0"/>
      <w:suff w:val="tab"/>
    </w:lvl>
    <w:lvl w:ilvl="3">
      <w:isLgl w:val="false"/>
      <w:lvlJc w:val="left"/>
      <w:lvlText w:val="•"/>
      <w:numFmt w:val="bullet"/>
      <w:pPr>
        <w:pBdr/>
        <w:spacing/>
        <w:ind w:hanging="360" w:left="1966"/>
      </w:pPr>
      <w:rPr/>
      <w:start w:val="0"/>
      <w:suff w:val="tab"/>
    </w:lvl>
    <w:lvl w:ilvl="4">
      <w:isLgl w:val="false"/>
      <w:lvlJc w:val="left"/>
      <w:lvlText w:val="•"/>
      <w:numFmt w:val="bullet"/>
      <w:pPr>
        <w:pBdr/>
        <w:spacing/>
        <w:ind w:hanging="360" w:left="2448"/>
      </w:pPr>
      <w:rPr/>
      <w:start w:val="0"/>
      <w:suff w:val="tab"/>
    </w:lvl>
    <w:lvl w:ilvl="5">
      <w:isLgl w:val="false"/>
      <w:lvlJc w:val="left"/>
      <w:lvlText w:val="•"/>
      <w:numFmt w:val="bullet"/>
      <w:pPr>
        <w:pBdr/>
        <w:spacing/>
        <w:ind w:hanging="360" w:left="2930"/>
      </w:pPr>
      <w:rPr/>
      <w:start w:val="0"/>
      <w:suff w:val="tab"/>
    </w:lvl>
    <w:lvl w:ilvl="6">
      <w:isLgl w:val="false"/>
      <w:lvlJc w:val="left"/>
      <w:lvlText w:val="•"/>
      <w:numFmt w:val="bullet"/>
      <w:pPr>
        <w:pBdr/>
        <w:spacing/>
        <w:ind w:hanging="360" w:left="3412"/>
      </w:pPr>
      <w:rPr/>
      <w:start w:val="0"/>
      <w:suff w:val="tab"/>
    </w:lvl>
    <w:lvl w:ilvl="7">
      <w:isLgl w:val="false"/>
      <w:lvlJc w:val="left"/>
      <w:lvlText w:val="•"/>
      <w:numFmt w:val="bullet"/>
      <w:pPr>
        <w:pBdr/>
        <w:spacing/>
        <w:ind w:hanging="360" w:left="3894"/>
      </w:pPr>
      <w:rPr/>
      <w:start w:val="0"/>
      <w:suff w:val="tab"/>
    </w:lvl>
    <w:lvl w:ilvl="8">
      <w:isLgl w:val="false"/>
      <w:lvlJc w:val="left"/>
      <w:lvlText w:val="•"/>
      <w:numFmt w:val="bullet"/>
      <w:pPr>
        <w:pBdr/>
        <w:spacing/>
        <w:ind w:hanging="360" w:left="4376"/>
      </w:pPr>
      <w:rPr/>
      <w:start w:val="0"/>
      <w:suff w:val="tab"/>
    </w:lvl>
  </w:abstractNum>
  <w:abstractNum w:abstractNumId="17">
    <w:nsid w:val="64974203"/>
    <w:lvl w:ilvl="0">
      <w:isLgl w:val="false"/>
      <w:lvlJc w:val="left"/>
      <w:lvlText w:val="%1."/>
      <w:numFmt w:val="decimal"/>
      <w:pPr>
        <w:pBdr/>
        <w:spacing/>
        <w:ind w:hanging="360" w:left="532"/>
      </w:pPr>
      <w:rPr>
        <w:rFonts w:ascii="Times New Roman" w:hAnsi="Times New Roman" w:eastAsia="Times New Roman" w:cs="Times New Roman"/>
        <w:b w:val="0"/>
        <w:bCs w:val="0"/>
        <w:i w:val="0"/>
        <w:iCs w:val="0"/>
        <w:sz w:val="24"/>
        <w:szCs w:val="24"/>
      </w:rPr>
      <w:start w:val="1"/>
      <w:suff w:val="tab"/>
    </w:lvl>
    <w:lvl w:ilvl="1">
      <w:isLgl w:val="false"/>
      <w:lvlJc w:val="left"/>
      <w:lvlText w:val="•"/>
      <w:numFmt w:val="bullet"/>
      <w:pPr>
        <w:pBdr/>
        <w:spacing/>
        <w:ind w:hanging="360" w:left="1004"/>
      </w:pPr>
      <w:rPr/>
      <w:start w:val="0"/>
      <w:suff w:val="tab"/>
    </w:lvl>
    <w:lvl w:ilvl="2">
      <w:isLgl w:val="false"/>
      <w:lvlJc w:val="left"/>
      <w:lvlText w:val="•"/>
      <w:numFmt w:val="bullet"/>
      <w:pPr>
        <w:pBdr/>
        <w:spacing/>
        <w:ind w:hanging="360" w:left="1468"/>
      </w:pPr>
      <w:rPr/>
      <w:start w:val="0"/>
      <w:suff w:val="tab"/>
    </w:lvl>
    <w:lvl w:ilvl="3">
      <w:isLgl w:val="false"/>
      <w:lvlJc w:val="left"/>
      <w:lvlText w:val="•"/>
      <w:numFmt w:val="bullet"/>
      <w:pPr>
        <w:pBdr/>
        <w:spacing/>
        <w:ind w:hanging="360" w:left="1932"/>
      </w:pPr>
      <w:rPr/>
      <w:start w:val="0"/>
      <w:suff w:val="tab"/>
    </w:lvl>
    <w:lvl w:ilvl="4">
      <w:isLgl w:val="false"/>
      <w:lvlJc w:val="left"/>
      <w:lvlText w:val="•"/>
      <w:numFmt w:val="bullet"/>
      <w:pPr>
        <w:pBdr/>
        <w:spacing/>
        <w:ind w:hanging="360" w:left="2396"/>
      </w:pPr>
      <w:rPr/>
      <w:start w:val="0"/>
      <w:suff w:val="tab"/>
    </w:lvl>
    <w:lvl w:ilvl="5">
      <w:isLgl w:val="false"/>
      <w:lvlJc w:val="left"/>
      <w:lvlText w:val="•"/>
      <w:numFmt w:val="bullet"/>
      <w:pPr>
        <w:pBdr/>
        <w:spacing/>
        <w:ind w:hanging="360" w:left="2860"/>
      </w:pPr>
      <w:rPr/>
      <w:start w:val="0"/>
      <w:suff w:val="tab"/>
    </w:lvl>
    <w:lvl w:ilvl="6">
      <w:isLgl w:val="false"/>
      <w:lvlJc w:val="left"/>
      <w:lvlText w:val="•"/>
      <w:numFmt w:val="bullet"/>
      <w:pPr>
        <w:pBdr/>
        <w:spacing/>
        <w:ind w:hanging="360" w:left="3324"/>
      </w:pPr>
      <w:rPr/>
      <w:start w:val="0"/>
      <w:suff w:val="tab"/>
    </w:lvl>
    <w:lvl w:ilvl="7">
      <w:isLgl w:val="false"/>
      <w:lvlJc w:val="left"/>
      <w:lvlText w:val="•"/>
      <w:numFmt w:val="bullet"/>
      <w:pPr>
        <w:pBdr/>
        <w:spacing/>
        <w:ind w:hanging="360" w:left="3788"/>
      </w:pPr>
      <w:rPr/>
      <w:start w:val="0"/>
      <w:suff w:val="tab"/>
    </w:lvl>
    <w:lvl w:ilvl="8">
      <w:isLgl w:val="false"/>
      <w:lvlJc w:val="left"/>
      <w:lvlText w:val="•"/>
      <w:numFmt w:val="bullet"/>
      <w:pPr>
        <w:pBdr/>
        <w:spacing/>
        <w:ind w:hanging="360" w:left="4252"/>
      </w:pPr>
      <w:rPr/>
      <w:start w:val="0"/>
      <w:suff w:val="tab"/>
    </w:lvl>
  </w:abstractNum>
  <w:abstractNum w:abstractNumId="18">
    <w:nsid w:val="6A976E8A"/>
    <w:lvl w:ilvl="0">
      <w:isLgl w:val="false"/>
      <w:lvlJc w:val="left"/>
      <w:lvlText w:val="·"/>
      <w:numFmt w:val="bullet"/>
      <w:pPr>
        <w:pBdr/>
        <w:spacing/>
        <w:ind w:hanging="360" w:left="709"/>
      </w:pPr>
      <w:rPr>
        <w:rFonts w:hint="default" w:ascii="Symbol" w:hAnsi="Symbol" w:eastAsia="Symbol" w:cs="Symbol"/>
        <w:color w:val="000000"/>
        <w:sz w:val="24"/>
      </w:rPr>
      <w:start w:val="1"/>
      <w:suff w:val="tab"/>
    </w:lvl>
    <w:lvl w:ilvl="1">
      <w:isLgl w:val="false"/>
      <w:lvlJc w:val="left"/>
      <w:lvlText w:val="·"/>
      <w:numFmt w:val="bullet"/>
      <w:pPr>
        <w:pBdr/>
        <w:spacing/>
        <w:ind w:hanging="360" w:left="1429"/>
      </w:pPr>
      <w:rPr>
        <w:rFonts w:hint="default" w:ascii="Symbol" w:hAnsi="Symbol" w:eastAsia="Symbol" w:cs="Symbol"/>
        <w:color w:val="000000"/>
        <w:sz w:val="24"/>
      </w:rPr>
      <w:start w:val="1"/>
      <w:suff w:val="tab"/>
    </w:lvl>
    <w:lvl w:ilvl="2">
      <w:isLgl w:val="false"/>
      <w:lvlJc w:val="left"/>
      <w:lvlText w:val="·"/>
      <w:numFmt w:val="bullet"/>
      <w:pPr>
        <w:pBdr/>
        <w:spacing/>
        <w:ind w:hanging="360" w:left="2149"/>
      </w:pPr>
      <w:rPr>
        <w:rFonts w:hint="default" w:ascii="Symbol" w:hAnsi="Symbol" w:eastAsia="Symbol" w:cs="Symbol"/>
        <w:color w:val="000000"/>
        <w:sz w:val="24"/>
      </w:rPr>
      <w:start w:val="1"/>
      <w:suff w:val="tab"/>
    </w:lvl>
    <w:lvl w:ilvl="3">
      <w:isLgl w:val="false"/>
      <w:lvlJc w:val="left"/>
      <w:lvlText w:val="·"/>
      <w:numFmt w:val="bullet"/>
      <w:pPr>
        <w:pBdr/>
        <w:spacing/>
        <w:ind w:hanging="360" w:left="2869"/>
      </w:pPr>
      <w:rPr>
        <w:rFonts w:hint="default" w:ascii="Symbol" w:hAnsi="Symbol" w:eastAsia="Symbol" w:cs="Symbol"/>
        <w:color w:val="000000"/>
        <w:sz w:val="24"/>
      </w:rPr>
      <w:start w:val="1"/>
      <w:suff w:val="tab"/>
    </w:lvl>
    <w:lvl w:ilvl="4">
      <w:isLgl w:val="false"/>
      <w:lvlJc w:val="left"/>
      <w:lvlText w:val="·"/>
      <w:numFmt w:val="bullet"/>
      <w:pPr>
        <w:pBdr/>
        <w:spacing/>
        <w:ind w:hanging="360" w:left="3589"/>
      </w:pPr>
      <w:rPr>
        <w:rFonts w:hint="default" w:ascii="Symbol" w:hAnsi="Symbol" w:eastAsia="Symbol" w:cs="Symbol"/>
        <w:color w:val="000000"/>
        <w:sz w:val="24"/>
      </w:rPr>
      <w:start w:val="1"/>
      <w:suff w:val="tab"/>
    </w:lvl>
    <w:lvl w:ilvl="5">
      <w:isLgl w:val="false"/>
      <w:lvlJc w:val="left"/>
      <w:lvlText w:val="·"/>
      <w:numFmt w:val="bullet"/>
      <w:pPr>
        <w:pBdr/>
        <w:spacing/>
        <w:ind w:hanging="360" w:left="4309"/>
      </w:pPr>
      <w:rPr>
        <w:rFonts w:hint="default" w:ascii="Symbol" w:hAnsi="Symbol" w:eastAsia="Symbol" w:cs="Symbol"/>
        <w:color w:val="000000"/>
        <w:sz w:val="24"/>
      </w:rPr>
      <w:start w:val="1"/>
      <w:suff w:val="tab"/>
    </w:lvl>
    <w:lvl w:ilvl="6">
      <w:isLgl w:val="false"/>
      <w:lvlJc w:val="left"/>
      <w:lvlText w:val="·"/>
      <w:numFmt w:val="bullet"/>
      <w:pPr>
        <w:pBdr/>
        <w:spacing/>
        <w:ind w:hanging="360" w:left="5029"/>
      </w:pPr>
      <w:rPr>
        <w:rFonts w:hint="default" w:ascii="Symbol" w:hAnsi="Symbol" w:eastAsia="Symbol" w:cs="Symbol"/>
        <w:color w:val="000000"/>
        <w:sz w:val="24"/>
      </w:rPr>
      <w:start w:val="1"/>
      <w:suff w:val="tab"/>
    </w:lvl>
    <w:lvl w:ilvl="7">
      <w:isLgl w:val="false"/>
      <w:lvlJc w:val="left"/>
      <w:lvlText w:val="·"/>
      <w:numFmt w:val="bullet"/>
      <w:pPr>
        <w:pBdr/>
        <w:spacing/>
        <w:ind w:hanging="360" w:left="5749"/>
      </w:pPr>
      <w:rPr>
        <w:rFonts w:hint="default" w:ascii="Symbol" w:hAnsi="Symbol" w:eastAsia="Symbol" w:cs="Symbol"/>
        <w:color w:val="000000"/>
        <w:sz w:val="24"/>
      </w:rPr>
      <w:start w:val="1"/>
      <w:suff w:val="tab"/>
    </w:lvl>
    <w:lvl w:ilvl="8">
      <w:isLgl w:val="false"/>
      <w:lvlJc w:val="left"/>
      <w:lvlText w:val="·"/>
      <w:numFmt w:val="bullet"/>
      <w:pPr>
        <w:pBdr/>
        <w:spacing/>
        <w:ind w:hanging="360" w:left="6469"/>
      </w:pPr>
      <w:rPr>
        <w:rFonts w:hint="default" w:ascii="Symbol" w:hAnsi="Symbol" w:eastAsia="Symbol" w:cs="Symbol"/>
        <w:color w:val="000000"/>
        <w:sz w:val="24"/>
      </w:rPr>
      <w:start w:val="1"/>
      <w:suff w:val="tab"/>
    </w:lvl>
  </w:abstractNum>
  <w:abstractNum w:abstractNumId="19">
    <w:nsid w:val="6C037DF6"/>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20">
    <w:nsid w:val="7AF67ED6"/>
    <w:lvl w:ilvl="0">
      <w:isLgl w:val="false"/>
      <w:lvlJc w:val="left"/>
      <w:lvlText w:val="%1."/>
      <w:numFmt w:val="decimal"/>
      <w:pPr>
        <w:pBdr/>
        <w:spacing/>
        <w:ind w:hanging="360" w:left="1571"/>
      </w:pPr>
      <w:rPr>
        <w:rFonts w:ascii="Times New Roman" w:hAnsi="Times New Roman" w:eastAsia="Times New Roman" w:cs="Times New Roman"/>
        <w:b/>
        <w:bCs/>
        <w:i w:val="0"/>
        <w:iCs w:val="0"/>
        <w:sz w:val="28"/>
        <w:szCs w:val="28"/>
      </w:rPr>
      <w:start w:val="1"/>
      <w:suff w:val="tab"/>
    </w:lvl>
    <w:lvl w:ilvl="1">
      <w:isLgl w:val="false"/>
      <w:lvlJc w:val="left"/>
      <w:lvlText w:val="●"/>
      <w:numFmt w:val="bullet"/>
      <w:pPr>
        <w:pBdr/>
        <w:spacing/>
        <w:ind w:hanging="360" w:left="1571"/>
      </w:pPr>
      <w:rPr>
        <w:rFonts w:ascii="Tahoma" w:hAnsi="Tahoma" w:eastAsia="Tahoma" w:cs="Tahoma"/>
        <w:b w:val="0"/>
        <w:bCs w:val="0"/>
        <w:i w:val="0"/>
        <w:iCs w:val="0"/>
        <w:sz w:val="28"/>
        <w:szCs w:val="28"/>
      </w:rPr>
      <w:start w:val="0"/>
      <w:suff w:val="tab"/>
    </w:lvl>
    <w:lvl w:ilvl="2">
      <w:isLgl w:val="false"/>
      <w:lvlJc w:val="left"/>
      <w:lvlText w:val="•"/>
      <w:numFmt w:val="bullet"/>
      <w:pPr>
        <w:pBdr/>
        <w:spacing/>
        <w:ind w:hanging="360" w:left="3478"/>
      </w:pPr>
      <w:rPr/>
      <w:start w:val="0"/>
      <w:suff w:val="tab"/>
    </w:lvl>
    <w:lvl w:ilvl="3">
      <w:isLgl w:val="false"/>
      <w:lvlJc w:val="left"/>
      <w:lvlText w:val="•"/>
      <w:numFmt w:val="bullet"/>
      <w:pPr>
        <w:pBdr/>
        <w:spacing/>
        <w:ind w:hanging="360" w:left="4427"/>
      </w:pPr>
      <w:rPr/>
      <w:start w:val="0"/>
      <w:suff w:val="tab"/>
    </w:lvl>
    <w:lvl w:ilvl="4">
      <w:isLgl w:val="false"/>
      <w:lvlJc w:val="left"/>
      <w:lvlText w:val="•"/>
      <w:numFmt w:val="bullet"/>
      <w:pPr>
        <w:pBdr/>
        <w:spacing/>
        <w:ind w:hanging="360" w:left="5376"/>
      </w:pPr>
      <w:rPr/>
      <w:start w:val="0"/>
      <w:suff w:val="tab"/>
    </w:lvl>
    <w:lvl w:ilvl="5">
      <w:isLgl w:val="false"/>
      <w:lvlJc w:val="left"/>
      <w:lvlText w:val="•"/>
      <w:numFmt w:val="bullet"/>
      <w:pPr>
        <w:pBdr/>
        <w:spacing/>
        <w:ind w:hanging="360" w:left="6325"/>
      </w:pPr>
      <w:rPr/>
      <w:start w:val="0"/>
      <w:suff w:val="tab"/>
    </w:lvl>
    <w:lvl w:ilvl="6">
      <w:isLgl w:val="false"/>
      <w:lvlJc w:val="left"/>
      <w:lvlText w:val="•"/>
      <w:numFmt w:val="bullet"/>
      <w:pPr>
        <w:pBdr/>
        <w:spacing/>
        <w:ind w:hanging="360" w:left="7274"/>
      </w:pPr>
      <w:rPr/>
      <w:start w:val="0"/>
      <w:suff w:val="tab"/>
    </w:lvl>
    <w:lvl w:ilvl="7">
      <w:isLgl w:val="false"/>
      <w:lvlJc w:val="left"/>
      <w:lvlText w:val="•"/>
      <w:numFmt w:val="bullet"/>
      <w:pPr>
        <w:pBdr/>
        <w:spacing/>
        <w:ind w:hanging="360" w:left="8223"/>
      </w:pPr>
      <w:rPr/>
      <w:start w:val="0"/>
      <w:suff w:val="tab"/>
    </w:lvl>
    <w:lvl w:ilvl="8">
      <w:isLgl w:val="false"/>
      <w:lvlJc w:val="left"/>
      <w:lvlText w:val="•"/>
      <w:numFmt w:val="bullet"/>
      <w:pPr>
        <w:pBdr/>
        <w:spacing/>
        <w:ind w:hanging="360" w:left="9172"/>
      </w:pPr>
      <w:rPr/>
      <w:start w:val="0"/>
      <w:suff w:val="tab"/>
    </w:lvl>
  </w:abstractNum>
  <w:abstractNum w:abstractNumId="21">
    <w:nsid w:val="7B037624"/>
    <w:lvl w:ilvl="0">
      <w:isLgl w:val="false"/>
      <w:lvlJc w:val="left"/>
      <w:lvlText w:val="%1."/>
      <w:numFmt w:val="decimal"/>
      <w:pPr>
        <w:pBdr/>
        <w:spacing/>
        <w:ind w:hanging="360" w:left="532"/>
      </w:pPr>
      <w:rPr>
        <w:rFonts w:ascii="Times New Roman" w:hAnsi="Times New Roman" w:eastAsia="Times New Roman" w:cs="Times New Roman"/>
        <w:b w:val="0"/>
        <w:bCs w:val="0"/>
        <w:i w:val="0"/>
        <w:iCs w:val="0"/>
        <w:sz w:val="24"/>
        <w:szCs w:val="24"/>
      </w:rPr>
      <w:start w:val="10"/>
      <w:suff w:val="tab"/>
    </w:lvl>
    <w:lvl w:ilvl="1">
      <w:isLgl w:val="false"/>
      <w:lvlJc w:val="left"/>
      <w:lvlText w:val="•"/>
      <w:numFmt w:val="bullet"/>
      <w:pPr>
        <w:pBdr/>
        <w:spacing/>
        <w:ind w:hanging="360" w:left="1004"/>
      </w:pPr>
      <w:rPr/>
      <w:start w:val="0"/>
      <w:suff w:val="tab"/>
    </w:lvl>
    <w:lvl w:ilvl="2">
      <w:isLgl w:val="false"/>
      <w:lvlJc w:val="left"/>
      <w:lvlText w:val="•"/>
      <w:numFmt w:val="bullet"/>
      <w:pPr>
        <w:pBdr/>
        <w:spacing/>
        <w:ind w:hanging="360" w:left="1468"/>
      </w:pPr>
      <w:rPr/>
      <w:start w:val="0"/>
      <w:suff w:val="tab"/>
    </w:lvl>
    <w:lvl w:ilvl="3">
      <w:isLgl w:val="false"/>
      <w:lvlJc w:val="left"/>
      <w:lvlText w:val="•"/>
      <w:numFmt w:val="bullet"/>
      <w:pPr>
        <w:pBdr/>
        <w:spacing/>
        <w:ind w:hanging="360" w:left="1932"/>
      </w:pPr>
      <w:rPr/>
      <w:start w:val="0"/>
      <w:suff w:val="tab"/>
    </w:lvl>
    <w:lvl w:ilvl="4">
      <w:isLgl w:val="false"/>
      <w:lvlJc w:val="left"/>
      <w:lvlText w:val="•"/>
      <w:numFmt w:val="bullet"/>
      <w:pPr>
        <w:pBdr/>
        <w:spacing/>
        <w:ind w:hanging="360" w:left="2396"/>
      </w:pPr>
      <w:rPr/>
      <w:start w:val="0"/>
      <w:suff w:val="tab"/>
    </w:lvl>
    <w:lvl w:ilvl="5">
      <w:isLgl w:val="false"/>
      <w:lvlJc w:val="left"/>
      <w:lvlText w:val="•"/>
      <w:numFmt w:val="bullet"/>
      <w:pPr>
        <w:pBdr/>
        <w:spacing/>
        <w:ind w:hanging="360" w:left="2860"/>
      </w:pPr>
      <w:rPr/>
      <w:start w:val="0"/>
      <w:suff w:val="tab"/>
    </w:lvl>
    <w:lvl w:ilvl="6">
      <w:isLgl w:val="false"/>
      <w:lvlJc w:val="left"/>
      <w:lvlText w:val="•"/>
      <w:numFmt w:val="bullet"/>
      <w:pPr>
        <w:pBdr/>
        <w:spacing/>
        <w:ind w:hanging="360" w:left="3324"/>
      </w:pPr>
      <w:rPr/>
      <w:start w:val="0"/>
      <w:suff w:val="tab"/>
    </w:lvl>
    <w:lvl w:ilvl="7">
      <w:isLgl w:val="false"/>
      <w:lvlJc w:val="left"/>
      <w:lvlText w:val="•"/>
      <w:numFmt w:val="bullet"/>
      <w:pPr>
        <w:pBdr/>
        <w:spacing/>
        <w:ind w:hanging="360" w:left="3788"/>
      </w:pPr>
      <w:rPr/>
      <w:start w:val="0"/>
      <w:suff w:val="tab"/>
    </w:lvl>
    <w:lvl w:ilvl="8">
      <w:isLgl w:val="false"/>
      <w:lvlJc w:val="left"/>
      <w:lvlText w:val="•"/>
      <w:numFmt w:val="bullet"/>
      <w:pPr>
        <w:pBdr/>
        <w:spacing/>
        <w:ind w:hanging="360" w:left="4252"/>
      </w:pPr>
      <w:rPr/>
      <w:start w:val="0"/>
      <w:suff w:val="tab"/>
    </w:lvl>
  </w:abstractNum>
  <w:num w:numId="1">
    <w:abstractNumId w:val="11"/>
  </w:num>
  <w:num w:numId="2">
    <w:abstractNumId w:val="4"/>
  </w:num>
  <w:num w:numId="3">
    <w:abstractNumId w:val="8"/>
  </w:num>
  <w:num w:numId="4">
    <w:abstractNumId w:val="1"/>
  </w:num>
  <w:num w:numId="5">
    <w:abstractNumId w:val="17"/>
  </w:num>
  <w:num w:numId="6">
    <w:abstractNumId w:val="21"/>
  </w:num>
  <w:num w:numId="7">
    <w:abstractNumId w:val="16"/>
  </w:num>
  <w:num w:numId="8">
    <w:abstractNumId w:val="5"/>
  </w:num>
  <w:num w:numId="9">
    <w:abstractNumId w:val="9"/>
  </w:num>
  <w:num w:numId="10">
    <w:abstractNumId w:val="19"/>
  </w:num>
  <w:num w:numId="11">
    <w:abstractNumId w:val="10"/>
  </w:num>
  <w:num w:numId="12">
    <w:abstractNumId w:val="0"/>
  </w:num>
  <w:num w:numId="13">
    <w:abstractNumId w:val="15"/>
  </w:num>
  <w:num w:numId="14">
    <w:abstractNumId w:val="12"/>
  </w:num>
  <w:num w:numId="15">
    <w:abstractNumId w:val="14"/>
  </w:num>
  <w:num w:numId="16">
    <w:abstractNumId w:val="7"/>
  </w:num>
  <w:num w:numId="17">
    <w:abstractNumId w:val="2"/>
  </w:num>
  <w:num w:numId="18">
    <w:abstractNumId w:val="6"/>
  </w:num>
  <w:num w:numId="19">
    <w:abstractNumId w:val="3"/>
  </w:num>
  <w:num w:numId="20">
    <w:abstractNumId w:val="18"/>
  </w:num>
  <w:num w:numId="21">
    <w:abstractNumId w:val="13"/>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lTrailSpace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widowControl w:val="false"/>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70">
    <w:name w:val="Table Grid Light"/>
    <w:basedOn w:val="1049"/>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Plain Table 1"/>
    <w:basedOn w:val="1049"/>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Plain Table 2"/>
    <w:basedOn w:val="1049"/>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Plain Table 3"/>
    <w:basedOn w:val="104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Plain Table 4"/>
    <w:basedOn w:val="104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Plain Table 5"/>
    <w:basedOn w:val="104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Grid Table 1 Light"/>
    <w:basedOn w:val="1049"/>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Grid Table 1 Light - Accent 1"/>
    <w:basedOn w:val="104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Grid Table 1 Light - Accent 2"/>
    <w:basedOn w:val="104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Grid Table 1 Light - Accent 3"/>
    <w:basedOn w:val="104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Grid Table 1 Light - Accent 4"/>
    <w:basedOn w:val="104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Grid Table 1 Light - Accent 5"/>
    <w:basedOn w:val="104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Grid Table 1 Light - Accent 6"/>
    <w:basedOn w:val="104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Grid Table 2"/>
    <w:basedOn w:val="104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Grid Table 2 - Accent 1"/>
    <w:basedOn w:val="104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Grid Table 2 - Accent 2"/>
    <w:basedOn w:val="104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Grid Table 2 - Accent 3"/>
    <w:basedOn w:val="104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Grid Table 2 - Accent 4"/>
    <w:basedOn w:val="104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Grid Table 2 - Accent 5"/>
    <w:basedOn w:val="104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name w:val="Grid Table 2 - Accent 6"/>
    <w:basedOn w:val="104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name w:val="Grid Table 3"/>
    <w:basedOn w:val="104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name w:val="Grid Table 3 - Accent 1"/>
    <w:basedOn w:val="104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name w:val="Grid Table 3 - Accent 2"/>
    <w:basedOn w:val="104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name w:val="Grid Table 3 - Accent 3"/>
    <w:basedOn w:val="104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name w:val="Grid Table 3 - Accent 4"/>
    <w:basedOn w:val="104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name w:val="Grid Table 3 - Accent 5"/>
    <w:basedOn w:val="104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Grid Table 3 - Accent 6"/>
    <w:basedOn w:val="104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Grid Table 4"/>
    <w:basedOn w:val="1049"/>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Grid Table 4 - Accent 1"/>
    <w:basedOn w:val="1049"/>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Grid Table 4 - Accent 2"/>
    <w:basedOn w:val="1049"/>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Grid Table 4 - Accent 3"/>
    <w:basedOn w:val="1049"/>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Grid Table 4 - Accent 4"/>
    <w:basedOn w:val="1049"/>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Grid Table 4 - Accent 5"/>
    <w:basedOn w:val="1049"/>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name w:val="Grid Table 4 - Accent 6"/>
    <w:basedOn w:val="1049"/>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name w:val="Grid Table 5 Dark"/>
    <w:basedOn w:val="104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5">
    <w:name w:val="Grid Table 5 Dark- Accent 1"/>
    <w:basedOn w:val="104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6">
    <w:name w:val="Grid Table 5 Dark - Accent 2"/>
    <w:basedOn w:val="104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7">
    <w:name w:val="Grid Table 5 Dark - Accent 3"/>
    <w:basedOn w:val="104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8">
    <w:name w:val="Grid Table 5 Dark- Accent 4"/>
    <w:basedOn w:val="104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9">
    <w:name w:val="Grid Table 5 Dark - Accent 5"/>
    <w:basedOn w:val="104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Grid Table 5 Dark - Accent 6"/>
    <w:basedOn w:val="104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Grid Table 6 Colorful"/>
    <w:basedOn w:val="1049"/>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2">
    <w:name w:val="Grid Table 6 Colorful - Accent 1"/>
    <w:basedOn w:val="1049"/>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13">
    <w:name w:val="Grid Table 6 Colorful - Accent 2"/>
    <w:basedOn w:val="104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14">
    <w:name w:val="Grid Table 6 Colorful - Accent 3"/>
    <w:basedOn w:val="1049"/>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32f" w:themeColor="accent3" w:themeTint="FE" w:themeShade="95"/>
      </w:rPr>
      <w:pPr>
        <w:pBdr/>
        <w:spacing/>
        <w:ind/>
      </w:pPr>
      <w:tblPr>
        <w:tblBorders/>
      </w:tblPr>
      <w:tcPr>
        <w:tcBorders/>
      </w:tcPr>
    </w:tblStylePr>
    <w:tblStylePr w:type="firstRow">
      <w:rPr>
        <w:b/>
        <w:color w:val="5c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32f" w:themeColor="accent3" w:themeTint="FE" w:themeShade="95"/>
      </w:rPr>
      <w:pPr>
        <w:pBdr/>
        <w:spacing/>
        <w:ind/>
      </w:pPr>
      <w:tblPr>
        <w:tblBorders/>
      </w:tblPr>
      <w:tcPr>
        <w:tcBorders/>
      </w:tcPr>
    </w:tblStylePr>
    <w:tblStylePr w:type="lastRow">
      <w:rPr>
        <w:b/>
        <w:color w:val="5c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15">
    <w:name w:val="Grid Table 6 Colorful - Accent 4"/>
    <w:basedOn w:val="104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16">
    <w:name w:val="Grid Table 6 Colorful - Accent 5"/>
    <w:basedOn w:val="1049"/>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17">
    <w:name w:val="Grid Table 6 Colorful - Accent 6"/>
    <w:basedOn w:val="1049"/>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18">
    <w:name w:val="Grid Table 7 Colorful"/>
    <w:basedOn w:val="1049"/>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Grid Table 7 Colorful - Accent 1"/>
    <w:basedOn w:val="1049"/>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6da5"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Grid Table 7 Colorful - Accent 2"/>
    <w:basedOn w:val="1049"/>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Grid Table 7 Colorful - Accent 3"/>
    <w:basedOn w:val="1049"/>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c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3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3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Grid Table 7 Colorful - Accent 4"/>
    <w:basedOn w:val="1049"/>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Grid Table 7 Colorful - Accent 5"/>
    <w:basedOn w:val="1049"/>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879"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Grid Table 7 Colorful - Accent 6"/>
    <w:basedOn w:val="1049"/>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25408"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List Table 1 Light"/>
    <w:basedOn w:val="104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List Table 1 Light - Accent 1"/>
    <w:basedOn w:val="104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List Table 1 Light - Accent 2"/>
    <w:basedOn w:val="104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List Table 1 Light - Accent 3"/>
    <w:basedOn w:val="104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List Table 1 Light - Accent 4"/>
    <w:basedOn w:val="104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0">
    <w:name w:val="List Table 1 Light - Accent 5"/>
    <w:basedOn w:val="104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1">
    <w:name w:val="List Table 1 Light - Accent 6"/>
    <w:basedOn w:val="104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2">
    <w:name w:val="List Table 2"/>
    <w:basedOn w:val="1049"/>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3">
    <w:name w:val="List Table 2 - Accent 1"/>
    <w:basedOn w:val="1049"/>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4">
    <w:name w:val="List Table 2 - Accent 2"/>
    <w:basedOn w:val="1049"/>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5">
    <w:name w:val="List Table 2 - Accent 3"/>
    <w:basedOn w:val="1049"/>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6">
    <w:name w:val="List Table 2 - Accent 4"/>
    <w:basedOn w:val="1049"/>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7">
    <w:name w:val="List Table 2 - Accent 5"/>
    <w:basedOn w:val="1049"/>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8">
    <w:name w:val="List Table 2 - Accent 6"/>
    <w:basedOn w:val="1049"/>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9">
    <w:name w:val="List Table 3"/>
    <w:basedOn w:val="104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0">
    <w:name w:val="List Table 3 - Accent 1"/>
    <w:basedOn w:val="1049"/>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1">
    <w:name w:val="List Table 3 - Accent 2"/>
    <w:basedOn w:val="104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2">
    <w:name w:val="List Table 3 - Accent 3"/>
    <w:basedOn w:val="1049"/>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3">
    <w:name w:val="List Table 3 - Accent 4"/>
    <w:basedOn w:val="104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4">
    <w:name w:val="List Table 3 - Accent 5"/>
    <w:basedOn w:val="1049"/>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5">
    <w:name w:val="List Table 3 - Accent 6"/>
    <w:basedOn w:val="1049"/>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6">
    <w:name w:val="List Table 4"/>
    <w:basedOn w:val="104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7">
    <w:name w:val="List Table 4 - Accent 1"/>
    <w:basedOn w:val="1049"/>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8">
    <w:name w:val="List Table 4 - Accent 2"/>
    <w:basedOn w:val="1049"/>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9">
    <w:name w:val="List Table 4 - Accent 3"/>
    <w:basedOn w:val="1049"/>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0">
    <w:name w:val="List Table 4 - Accent 4"/>
    <w:basedOn w:val="1049"/>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1">
    <w:name w:val="List Table 4 - Accent 5"/>
    <w:basedOn w:val="1049"/>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2">
    <w:name w:val="List Table 4 - Accent 6"/>
    <w:basedOn w:val="1049"/>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3">
    <w:name w:val="List Table 5 Dark"/>
    <w:basedOn w:val="1049"/>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54">
    <w:name w:val="List Table 5 Dark - Accent 1"/>
    <w:basedOn w:val="1049"/>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55">
    <w:name w:val="List Table 5 Dark - Accent 2"/>
    <w:basedOn w:val="1049"/>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56">
    <w:name w:val="List Table 5 Dark - Accent 3"/>
    <w:basedOn w:val="1049"/>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57">
    <w:name w:val="List Table 5 Dark - Accent 4"/>
    <w:basedOn w:val="1049"/>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58">
    <w:name w:val="List Table 5 Dark - Accent 5"/>
    <w:basedOn w:val="1049"/>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59">
    <w:name w:val="List Table 5 Dark - Accent 6"/>
    <w:basedOn w:val="1049"/>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60">
    <w:name w:val="List Table 6 Colorful"/>
    <w:basedOn w:val="1049"/>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1">
    <w:name w:val="List Table 6 Colorful - Accent 1"/>
    <w:basedOn w:val="1049"/>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2">
    <w:name w:val="List Table 6 Colorful - Accent 2"/>
    <w:basedOn w:val="1049"/>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3">
    <w:name w:val="List Table 6 Colorful - Accent 3"/>
    <w:basedOn w:val="1049"/>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93f" w:themeColor="accent3" w:themeTint="98" w:themeShade="95"/>
      </w:rPr>
      <w:pPr>
        <w:pBdr/>
        <w:spacing/>
        <w:ind/>
      </w:pPr>
      <w:tblPr>
        <w:tblBorders/>
      </w:tblPr>
      <w:tcPr>
        <w:tcBorders/>
      </w:tcPr>
    </w:tblStylePr>
    <w:tblStylePr w:type="firstRow">
      <w:rPr>
        <w:b/>
        <w:color w:val="7c99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93f" w:themeColor="accent3" w:themeTint="98" w:themeShade="95"/>
      </w:rPr>
      <w:pPr>
        <w:pBdr/>
        <w:spacing/>
        <w:ind/>
      </w:pPr>
      <w:tblPr>
        <w:tblBorders/>
      </w:tblPr>
      <w:tcPr>
        <w:tcBorders/>
      </w:tcPr>
    </w:tblStylePr>
    <w:tblStylePr w:type="lastRow">
      <w:rPr>
        <w:b/>
        <w:color w:val="7c99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4">
    <w:name w:val="List Table 6 Colorful - Accent 4"/>
    <w:basedOn w:val="1049"/>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5">
    <w:name w:val="List Table 6 Colorful - Accent 5"/>
    <w:basedOn w:val="1049"/>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ba3" w:themeColor="accent5" w:themeTint="9A" w:themeShade="95"/>
      </w:rPr>
      <w:pPr>
        <w:pBdr/>
        <w:spacing/>
        <w:ind/>
      </w:pPr>
      <w:tblPr>
        <w:tblBorders/>
      </w:tblPr>
      <w:tcPr>
        <w:tcBorders/>
      </w:tcPr>
    </w:tblStylePr>
    <w:tblStylePr w:type="firstRow">
      <w:rPr>
        <w:b/>
        <w:color w:val="33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38ba3" w:themeColor="accent5" w:themeTint="9A" w:themeShade="95"/>
      </w:rPr>
      <w:pPr>
        <w:pBdr/>
        <w:spacing/>
        <w:ind/>
      </w:pPr>
      <w:tblPr>
        <w:tblBorders/>
      </w:tblPr>
      <w:tcPr>
        <w:tcBorders/>
      </w:tcPr>
    </w:tblStylePr>
    <w:tblStylePr w:type="lastRow">
      <w:rPr>
        <w:b/>
        <w:color w:val="33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6">
    <w:name w:val="List Table 6 Colorful - Accent 6"/>
    <w:basedOn w:val="1049"/>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80a" w:themeColor="accent6" w:themeTint="98" w:themeShade="95"/>
      </w:rPr>
      <w:pPr>
        <w:pBdr/>
        <w:spacing/>
        <w:ind/>
      </w:pPr>
      <w:tblPr>
        <w:tblBorders/>
      </w:tblPr>
      <w:tcPr>
        <w:tcBorders/>
      </w:tcPr>
    </w:tblStylePr>
    <w:tblStylePr w:type="firstRow">
      <w:rPr>
        <w:b/>
        <w:color w:val="dd68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80a" w:themeColor="accent6" w:themeTint="98" w:themeShade="95"/>
      </w:rPr>
      <w:pPr>
        <w:pBdr/>
        <w:spacing/>
        <w:ind/>
      </w:pPr>
      <w:tblPr>
        <w:tblBorders/>
      </w:tblPr>
      <w:tcPr>
        <w:tcBorders/>
      </w:tcPr>
    </w:tblStylePr>
    <w:tblStylePr w:type="lastRow">
      <w:rPr>
        <w:b/>
        <w:color w:val="dd68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7">
    <w:name w:val="List Table 7 Colorful"/>
    <w:basedOn w:val="1049"/>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68">
    <w:name w:val="List Table 7 Colorful - Accent 1"/>
    <w:basedOn w:val="1049"/>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b4b72"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969">
    <w:name w:val="List Table 7 Colorful - Accent 2"/>
    <w:basedOn w:val="1049"/>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a38" w:themeColor="accent2" w:themeTint="97" w:themeShade="95"/>
        <w:sz w:val="22"/>
      </w:rPr>
      <w:pPr>
        <w:pBdr/>
        <w:spacing/>
        <w:ind/>
      </w:pPr>
      <w:tblPr>
        <w:tblBorders/>
      </w:tblPr>
      <w:tcPr>
        <w:tcBorders/>
      </w:tcPr>
    </w:tblStylePr>
  </w:style>
  <w:style w:type="table" w:styleId="970">
    <w:name w:val="List Table 7 Colorful - Accent 3"/>
    <w:basedOn w:val="1049"/>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9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9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9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9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93f" w:themeColor="accent3" w:themeTint="98" w:themeShade="95"/>
        <w:sz w:val="22"/>
      </w:rPr>
      <w:pPr>
        <w:pBdr/>
        <w:spacing/>
        <w:ind/>
      </w:pPr>
      <w:tblPr>
        <w:tblBorders/>
      </w:tblPr>
      <w:tcPr>
        <w:tcBorders/>
      </w:tcPr>
    </w:tblStylePr>
  </w:style>
  <w:style w:type="table" w:styleId="971">
    <w:name w:val="List Table 7 Colorful - Accent 4"/>
    <w:basedOn w:val="1049"/>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4" w:themeColor="accent4" w:themeTint="9A" w:themeShade="95"/>
        <w:sz w:val="22"/>
      </w:rPr>
      <w:pPr>
        <w:pBdr/>
        <w:spacing/>
        <w:ind/>
      </w:pPr>
      <w:tblPr>
        <w:tblBorders/>
      </w:tblPr>
      <w:tcPr>
        <w:tcBorders/>
      </w:tcPr>
    </w:tblStylePr>
  </w:style>
  <w:style w:type="table" w:styleId="972">
    <w:name w:val="List Table 7 Colorful - Accent 5"/>
    <w:basedOn w:val="1049"/>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3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ba3"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ba3"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ba3" w:themeColor="accent5" w:themeTint="9A" w:themeShade="95"/>
        <w:sz w:val="22"/>
      </w:rPr>
      <w:pPr>
        <w:pBdr/>
        <w:spacing/>
        <w:ind/>
      </w:pPr>
      <w:tblPr>
        <w:tblBorders/>
      </w:tblPr>
      <w:tcPr>
        <w:tcBorders/>
      </w:tcPr>
    </w:tblStylePr>
  </w:style>
  <w:style w:type="table" w:styleId="973">
    <w:name w:val="List Table 7 Colorful - Accent 6"/>
    <w:basedOn w:val="1049"/>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8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8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80a"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d680a"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80a" w:themeColor="accent6" w:themeTint="98" w:themeShade="95"/>
        <w:sz w:val="22"/>
      </w:rPr>
      <w:pPr>
        <w:pBdr/>
        <w:spacing/>
        <w:ind/>
      </w:pPr>
      <w:tblPr>
        <w:tblBorders/>
      </w:tblPr>
      <w:tcPr>
        <w:tcBorders/>
      </w:tcPr>
    </w:tblStylePr>
  </w:style>
  <w:style w:type="table" w:styleId="974">
    <w:name w:val="Lined - Accent"/>
    <w:basedOn w:val="104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5">
    <w:name w:val="Lined - Accent 1"/>
    <w:basedOn w:val="104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6">
    <w:name w:val="Lined - Accent 2"/>
    <w:basedOn w:val="104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7">
    <w:name w:val="Lined - Accent 3"/>
    <w:basedOn w:val="104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8">
    <w:name w:val="Lined - Accent 4"/>
    <w:basedOn w:val="104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9">
    <w:name w:val="Lined - Accent 5"/>
    <w:basedOn w:val="104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0">
    <w:name w:val="Lined - Accent 6"/>
    <w:basedOn w:val="104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1">
    <w:name w:val="Bordered &amp; Lined - Accent"/>
    <w:basedOn w:val="1049"/>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2">
    <w:name w:val="Bordered &amp; Lined - Accent 1"/>
    <w:basedOn w:val="1049"/>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3">
    <w:name w:val="Bordered &amp; Lined - Accent 2"/>
    <w:basedOn w:val="1049"/>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4">
    <w:name w:val="Bordered &amp; Lined - Accent 3"/>
    <w:basedOn w:val="1049"/>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5">
    <w:name w:val="Bordered &amp; Lined - Accent 4"/>
    <w:basedOn w:val="1049"/>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6">
    <w:name w:val="Bordered &amp; Lined - Accent 5"/>
    <w:basedOn w:val="1049"/>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7">
    <w:name w:val="Bordered &amp; Lined - Accent 6"/>
    <w:basedOn w:val="1049"/>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8">
    <w:name w:val="Bordered"/>
    <w:basedOn w:val="1049"/>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9">
    <w:name w:val="Bordered - Accent 1"/>
    <w:basedOn w:val="104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0">
    <w:name w:val="Bordered - Accent 2"/>
    <w:basedOn w:val="104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1">
    <w:name w:val="Bordered - Accent 3"/>
    <w:basedOn w:val="104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2">
    <w:name w:val="Bordered - Accent 4"/>
    <w:basedOn w:val="104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3">
    <w:name w:val="Bordered - Accent 5"/>
    <w:basedOn w:val="104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4">
    <w:name w:val="Bordered - Accent 6"/>
    <w:basedOn w:val="104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5">
    <w:name w:val="Heading 5"/>
    <w:basedOn w:val="1042"/>
    <w:next w:val="1042"/>
    <w:link w:val="100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96">
    <w:name w:val="Heading 7"/>
    <w:basedOn w:val="1042"/>
    <w:next w:val="1042"/>
    <w:link w:val="100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97">
    <w:name w:val="Heading 8"/>
    <w:basedOn w:val="1042"/>
    <w:next w:val="1042"/>
    <w:link w:val="100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98">
    <w:name w:val="Heading 9"/>
    <w:basedOn w:val="1042"/>
    <w:next w:val="1042"/>
    <w:link w:val="100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99">
    <w:name w:val="Heading 1 Char"/>
    <w:basedOn w:val="1048"/>
    <w:link w:val="1043"/>
    <w:uiPriority w:val="9"/>
    <w:pPr>
      <w:pBdr/>
      <w:spacing/>
      <w:ind/>
    </w:pPr>
    <w:rPr>
      <w:rFonts w:ascii="Arial" w:hAnsi="Arial" w:eastAsia="Arial" w:cs="Arial"/>
      <w:color w:val="0f4761" w:themeColor="accent1" w:themeShade="BF"/>
      <w:sz w:val="40"/>
      <w:szCs w:val="40"/>
    </w:rPr>
  </w:style>
  <w:style w:type="character" w:styleId="1000">
    <w:name w:val="Heading 2 Char"/>
    <w:basedOn w:val="1048"/>
    <w:link w:val="1044"/>
    <w:uiPriority w:val="9"/>
    <w:pPr>
      <w:pBdr/>
      <w:spacing/>
      <w:ind/>
    </w:pPr>
    <w:rPr>
      <w:rFonts w:ascii="Arial" w:hAnsi="Arial" w:eastAsia="Arial" w:cs="Arial"/>
      <w:color w:val="0f4761" w:themeColor="accent1" w:themeShade="BF"/>
      <w:sz w:val="32"/>
      <w:szCs w:val="32"/>
    </w:rPr>
  </w:style>
  <w:style w:type="character" w:styleId="1001">
    <w:name w:val="Heading 3 Char"/>
    <w:basedOn w:val="1048"/>
    <w:link w:val="1045"/>
    <w:uiPriority w:val="9"/>
    <w:pPr>
      <w:pBdr/>
      <w:spacing/>
      <w:ind/>
    </w:pPr>
    <w:rPr>
      <w:rFonts w:ascii="Arial" w:hAnsi="Arial" w:eastAsia="Arial" w:cs="Arial"/>
      <w:color w:val="0f4761" w:themeColor="accent1" w:themeShade="BF"/>
      <w:sz w:val="28"/>
      <w:szCs w:val="28"/>
    </w:rPr>
  </w:style>
  <w:style w:type="character" w:styleId="1002">
    <w:name w:val="Heading 4 Char"/>
    <w:basedOn w:val="1048"/>
    <w:link w:val="1046"/>
    <w:uiPriority w:val="9"/>
    <w:pPr>
      <w:pBdr/>
      <w:spacing/>
      <w:ind/>
    </w:pPr>
    <w:rPr>
      <w:rFonts w:ascii="Arial" w:hAnsi="Arial" w:eastAsia="Arial" w:cs="Arial"/>
      <w:i/>
      <w:iCs/>
      <w:color w:val="0f4761" w:themeColor="accent1" w:themeShade="BF"/>
    </w:rPr>
  </w:style>
  <w:style w:type="character" w:styleId="1003">
    <w:name w:val="Heading 5 Char"/>
    <w:basedOn w:val="1048"/>
    <w:link w:val="995"/>
    <w:uiPriority w:val="9"/>
    <w:pPr>
      <w:pBdr/>
      <w:spacing/>
      <w:ind/>
    </w:pPr>
    <w:rPr>
      <w:rFonts w:ascii="Arial" w:hAnsi="Arial" w:eastAsia="Arial" w:cs="Arial"/>
      <w:color w:val="0f4761" w:themeColor="accent1" w:themeShade="BF"/>
    </w:rPr>
  </w:style>
  <w:style w:type="character" w:styleId="1004">
    <w:name w:val="Heading 6 Char"/>
    <w:basedOn w:val="1048"/>
    <w:link w:val="1047"/>
    <w:uiPriority w:val="9"/>
    <w:pPr>
      <w:pBdr/>
      <w:spacing/>
      <w:ind/>
    </w:pPr>
    <w:rPr>
      <w:rFonts w:ascii="Arial" w:hAnsi="Arial" w:eastAsia="Arial" w:cs="Arial"/>
      <w:i/>
      <w:iCs/>
      <w:color w:val="595959" w:themeColor="text1" w:themeTint="A6"/>
    </w:rPr>
  </w:style>
  <w:style w:type="character" w:styleId="1005">
    <w:name w:val="Heading 7 Char"/>
    <w:basedOn w:val="1048"/>
    <w:link w:val="996"/>
    <w:uiPriority w:val="9"/>
    <w:pPr>
      <w:pBdr/>
      <w:spacing/>
      <w:ind/>
    </w:pPr>
    <w:rPr>
      <w:rFonts w:ascii="Arial" w:hAnsi="Arial" w:eastAsia="Arial" w:cs="Arial"/>
      <w:color w:val="595959" w:themeColor="text1" w:themeTint="A6"/>
    </w:rPr>
  </w:style>
  <w:style w:type="character" w:styleId="1006">
    <w:name w:val="Heading 8 Char"/>
    <w:basedOn w:val="1048"/>
    <w:link w:val="997"/>
    <w:uiPriority w:val="9"/>
    <w:pPr>
      <w:pBdr/>
      <w:spacing/>
      <w:ind/>
    </w:pPr>
    <w:rPr>
      <w:rFonts w:ascii="Arial" w:hAnsi="Arial" w:eastAsia="Arial" w:cs="Arial"/>
      <w:i/>
      <w:iCs/>
      <w:color w:val="272727" w:themeColor="text1" w:themeTint="D8"/>
    </w:rPr>
  </w:style>
  <w:style w:type="character" w:styleId="1007">
    <w:name w:val="Heading 9 Char"/>
    <w:basedOn w:val="1048"/>
    <w:link w:val="998"/>
    <w:uiPriority w:val="9"/>
    <w:pPr>
      <w:pBdr/>
      <w:spacing/>
      <w:ind/>
    </w:pPr>
    <w:rPr>
      <w:rFonts w:ascii="Arial" w:hAnsi="Arial" w:eastAsia="Arial" w:cs="Arial"/>
      <w:i/>
      <w:iCs/>
      <w:color w:val="272727" w:themeColor="text1" w:themeTint="D8"/>
    </w:rPr>
  </w:style>
  <w:style w:type="character" w:styleId="1008">
    <w:name w:val="Title Char"/>
    <w:basedOn w:val="1048"/>
    <w:link w:val="1058"/>
    <w:uiPriority w:val="10"/>
    <w:pPr>
      <w:pBdr/>
      <w:spacing/>
      <w:ind/>
    </w:pPr>
    <w:rPr>
      <w:rFonts w:ascii="Arial" w:hAnsi="Arial" w:eastAsia="Arial" w:cs="Arial"/>
      <w:spacing w:val="-10"/>
      <w:sz w:val="56"/>
      <w:szCs w:val="56"/>
    </w:rPr>
  </w:style>
  <w:style w:type="paragraph" w:styleId="1009">
    <w:name w:val="Subtitle"/>
    <w:basedOn w:val="1042"/>
    <w:next w:val="1042"/>
    <w:link w:val="1010"/>
    <w:uiPriority w:val="11"/>
    <w:qFormat/>
    <w:pPr>
      <w:numPr>
        <w:ilvl w:val="1"/>
      </w:numPr>
      <w:pBdr/>
      <w:spacing/>
      <w:ind/>
    </w:pPr>
    <w:rPr>
      <w:color w:val="595959" w:themeColor="text1" w:themeTint="A6"/>
      <w:spacing w:val="15"/>
      <w:sz w:val="28"/>
      <w:szCs w:val="28"/>
    </w:rPr>
  </w:style>
  <w:style w:type="character" w:styleId="1010">
    <w:name w:val="Subtitle Char"/>
    <w:basedOn w:val="1048"/>
    <w:link w:val="1009"/>
    <w:uiPriority w:val="11"/>
    <w:pPr>
      <w:pBdr/>
      <w:spacing/>
      <w:ind/>
    </w:pPr>
    <w:rPr>
      <w:color w:val="595959" w:themeColor="text1" w:themeTint="A6"/>
      <w:spacing w:val="15"/>
      <w:sz w:val="28"/>
      <w:szCs w:val="28"/>
    </w:rPr>
  </w:style>
  <w:style w:type="paragraph" w:styleId="1011">
    <w:name w:val="Quote"/>
    <w:basedOn w:val="1042"/>
    <w:next w:val="1042"/>
    <w:link w:val="1012"/>
    <w:uiPriority w:val="29"/>
    <w:qFormat/>
    <w:pPr>
      <w:pBdr/>
      <w:spacing w:before="160"/>
      <w:ind/>
      <w:jc w:val="center"/>
    </w:pPr>
    <w:rPr>
      <w:i/>
      <w:iCs/>
      <w:color w:val="404040" w:themeColor="text1" w:themeTint="BF"/>
    </w:rPr>
  </w:style>
  <w:style w:type="character" w:styleId="1012">
    <w:name w:val="Quote Char"/>
    <w:basedOn w:val="1048"/>
    <w:link w:val="1011"/>
    <w:uiPriority w:val="29"/>
    <w:pPr>
      <w:pBdr/>
      <w:spacing/>
      <w:ind/>
    </w:pPr>
    <w:rPr>
      <w:i/>
      <w:iCs/>
      <w:color w:val="404040" w:themeColor="text1" w:themeTint="BF"/>
    </w:rPr>
  </w:style>
  <w:style w:type="character" w:styleId="1013">
    <w:name w:val="Intense Emphasis"/>
    <w:basedOn w:val="1048"/>
    <w:uiPriority w:val="21"/>
    <w:qFormat/>
    <w:pPr>
      <w:pBdr/>
      <w:spacing/>
      <w:ind/>
    </w:pPr>
    <w:rPr>
      <w:i/>
      <w:iCs/>
      <w:color w:val="0f4761" w:themeColor="accent1" w:themeShade="BF"/>
    </w:rPr>
  </w:style>
  <w:style w:type="paragraph" w:styleId="1014">
    <w:name w:val="Intense Quote"/>
    <w:basedOn w:val="1042"/>
    <w:next w:val="1042"/>
    <w:link w:val="1015"/>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015">
    <w:name w:val="Intense Quote Char"/>
    <w:basedOn w:val="1048"/>
    <w:link w:val="1014"/>
    <w:uiPriority w:val="30"/>
    <w:pPr>
      <w:pBdr/>
      <w:spacing/>
      <w:ind/>
    </w:pPr>
    <w:rPr>
      <w:i/>
      <w:iCs/>
      <w:color w:val="0f4761" w:themeColor="accent1" w:themeShade="BF"/>
    </w:rPr>
  </w:style>
  <w:style w:type="character" w:styleId="1016">
    <w:name w:val="Intense Reference"/>
    <w:basedOn w:val="1048"/>
    <w:uiPriority w:val="32"/>
    <w:qFormat/>
    <w:pPr>
      <w:pBdr/>
      <w:spacing/>
      <w:ind/>
    </w:pPr>
    <w:rPr>
      <w:b/>
      <w:bCs/>
      <w:smallCaps/>
      <w:color w:val="0f4761" w:themeColor="accent1" w:themeShade="BF"/>
      <w:spacing w:val="5"/>
    </w:rPr>
  </w:style>
  <w:style w:type="character" w:styleId="1017">
    <w:name w:val="Subtle Emphasis"/>
    <w:basedOn w:val="1048"/>
    <w:uiPriority w:val="19"/>
    <w:qFormat/>
    <w:pPr>
      <w:pBdr/>
      <w:spacing/>
      <w:ind/>
    </w:pPr>
    <w:rPr>
      <w:i/>
      <w:iCs/>
      <w:color w:val="404040" w:themeColor="text1" w:themeTint="BF"/>
    </w:rPr>
  </w:style>
  <w:style w:type="character" w:styleId="1018">
    <w:name w:val="Emphasis"/>
    <w:basedOn w:val="1048"/>
    <w:uiPriority w:val="20"/>
    <w:qFormat/>
    <w:pPr>
      <w:pBdr/>
      <w:spacing/>
      <w:ind/>
    </w:pPr>
    <w:rPr>
      <w:i/>
      <w:iCs/>
    </w:rPr>
  </w:style>
  <w:style w:type="character" w:styleId="1019">
    <w:name w:val="Strong"/>
    <w:basedOn w:val="1048"/>
    <w:uiPriority w:val="22"/>
    <w:qFormat/>
    <w:pPr>
      <w:pBdr/>
      <w:spacing/>
      <w:ind/>
    </w:pPr>
    <w:rPr>
      <w:b/>
      <w:bCs/>
    </w:rPr>
  </w:style>
  <w:style w:type="character" w:styleId="1020">
    <w:name w:val="Subtle Reference"/>
    <w:basedOn w:val="1048"/>
    <w:uiPriority w:val="31"/>
    <w:qFormat/>
    <w:pPr>
      <w:pBdr/>
      <w:spacing/>
      <w:ind/>
    </w:pPr>
    <w:rPr>
      <w:smallCaps/>
      <w:color w:val="5a5a5a" w:themeColor="text1" w:themeTint="A5"/>
    </w:rPr>
  </w:style>
  <w:style w:type="character" w:styleId="1021">
    <w:name w:val="Book Title"/>
    <w:basedOn w:val="1048"/>
    <w:uiPriority w:val="33"/>
    <w:qFormat/>
    <w:pPr>
      <w:pBdr/>
      <w:spacing/>
      <w:ind/>
    </w:pPr>
    <w:rPr>
      <w:b/>
      <w:bCs/>
      <w:i/>
      <w:iCs/>
      <w:spacing w:val="5"/>
    </w:rPr>
  </w:style>
  <w:style w:type="character" w:styleId="1022">
    <w:name w:val="Header Char"/>
    <w:basedOn w:val="1048"/>
    <w:link w:val="1071"/>
    <w:uiPriority w:val="99"/>
    <w:pPr>
      <w:pBdr/>
      <w:spacing/>
      <w:ind/>
    </w:pPr>
  </w:style>
  <w:style w:type="character" w:styleId="1023">
    <w:name w:val="Footer Char"/>
    <w:basedOn w:val="1048"/>
    <w:link w:val="1073"/>
    <w:uiPriority w:val="99"/>
    <w:pPr>
      <w:pBdr/>
      <w:spacing/>
      <w:ind/>
    </w:pPr>
  </w:style>
  <w:style w:type="paragraph" w:styleId="1024">
    <w:name w:val="Caption"/>
    <w:basedOn w:val="1042"/>
    <w:next w:val="1042"/>
    <w:uiPriority w:val="35"/>
    <w:unhideWhenUsed/>
    <w:qFormat/>
    <w:pPr>
      <w:pBdr/>
      <w:spacing w:after="200" w:line="240" w:lineRule="auto"/>
      <w:ind/>
    </w:pPr>
    <w:rPr>
      <w:i/>
      <w:iCs/>
      <w:color w:val="0e2841" w:themeColor="text2"/>
      <w:sz w:val="18"/>
      <w:szCs w:val="18"/>
    </w:rPr>
  </w:style>
  <w:style w:type="paragraph" w:styleId="1025">
    <w:name w:val="footnote text"/>
    <w:basedOn w:val="1042"/>
    <w:link w:val="1026"/>
    <w:uiPriority w:val="99"/>
    <w:semiHidden/>
    <w:unhideWhenUsed/>
    <w:pPr>
      <w:pBdr/>
      <w:spacing w:after="0" w:line="240" w:lineRule="auto"/>
      <w:ind/>
    </w:pPr>
    <w:rPr>
      <w:sz w:val="20"/>
      <w:szCs w:val="20"/>
    </w:rPr>
  </w:style>
  <w:style w:type="character" w:styleId="1026">
    <w:name w:val="Footnote Text Char"/>
    <w:basedOn w:val="1048"/>
    <w:link w:val="1025"/>
    <w:uiPriority w:val="99"/>
    <w:semiHidden/>
    <w:pPr>
      <w:pBdr/>
      <w:spacing/>
      <w:ind/>
    </w:pPr>
    <w:rPr>
      <w:sz w:val="20"/>
      <w:szCs w:val="20"/>
    </w:rPr>
  </w:style>
  <w:style w:type="character" w:styleId="1027">
    <w:name w:val="footnote reference"/>
    <w:basedOn w:val="1048"/>
    <w:uiPriority w:val="99"/>
    <w:semiHidden/>
    <w:unhideWhenUsed/>
    <w:pPr>
      <w:pBdr/>
      <w:spacing/>
      <w:ind/>
    </w:pPr>
    <w:rPr>
      <w:vertAlign w:val="superscript"/>
    </w:rPr>
  </w:style>
  <w:style w:type="paragraph" w:styleId="1028">
    <w:name w:val="endnote text"/>
    <w:basedOn w:val="1042"/>
    <w:link w:val="1029"/>
    <w:uiPriority w:val="99"/>
    <w:semiHidden/>
    <w:unhideWhenUsed/>
    <w:pPr>
      <w:pBdr/>
      <w:spacing w:after="0" w:line="240" w:lineRule="auto"/>
      <w:ind/>
    </w:pPr>
    <w:rPr>
      <w:sz w:val="20"/>
      <w:szCs w:val="20"/>
    </w:rPr>
  </w:style>
  <w:style w:type="character" w:styleId="1029">
    <w:name w:val="Endnote Text Char"/>
    <w:basedOn w:val="1048"/>
    <w:link w:val="1028"/>
    <w:uiPriority w:val="99"/>
    <w:semiHidden/>
    <w:pPr>
      <w:pBdr/>
      <w:spacing/>
      <w:ind/>
    </w:pPr>
    <w:rPr>
      <w:sz w:val="20"/>
      <w:szCs w:val="20"/>
    </w:rPr>
  </w:style>
  <w:style w:type="character" w:styleId="1030">
    <w:name w:val="endnote reference"/>
    <w:basedOn w:val="1048"/>
    <w:uiPriority w:val="99"/>
    <w:semiHidden/>
    <w:unhideWhenUsed/>
    <w:pPr>
      <w:pBdr/>
      <w:spacing/>
      <w:ind/>
    </w:pPr>
    <w:rPr>
      <w:vertAlign w:val="superscript"/>
    </w:rPr>
  </w:style>
  <w:style w:type="character" w:styleId="1031">
    <w:name w:val="FollowedHyperlink"/>
    <w:basedOn w:val="1048"/>
    <w:uiPriority w:val="99"/>
    <w:semiHidden/>
    <w:unhideWhenUsed/>
    <w:pPr>
      <w:pBdr/>
      <w:spacing/>
      <w:ind/>
    </w:pPr>
    <w:rPr>
      <w:color w:val="954f72" w:themeColor="followedHyperlink"/>
      <w:u w:val="single"/>
    </w:rPr>
  </w:style>
  <w:style w:type="paragraph" w:styleId="1032">
    <w:name w:val="toc 3"/>
    <w:basedOn w:val="1042"/>
    <w:next w:val="1042"/>
    <w:uiPriority w:val="39"/>
    <w:unhideWhenUsed/>
    <w:pPr>
      <w:pBdr/>
      <w:spacing w:after="100"/>
      <w:ind w:left="440"/>
    </w:pPr>
  </w:style>
  <w:style w:type="paragraph" w:styleId="1033">
    <w:name w:val="toc 4"/>
    <w:basedOn w:val="1042"/>
    <w:next w:val="1042"/>
    <w:uiPriority w:val="39"/>
    <w:unhideWhenUsed/>
    <w:pPr>
      <w:pBdr/>
      <w:spacing w:after="100"/>
      <w:ind w:left="660"/>
    </w:pPr>
  </w:style>
  <w:style w:type="paragraph" w:styleId="1034">
    <w:name w:val="toc 5"/>
    <w:basedOn w:val="1042"/>
    <w:next w:val="1042"/>
    <w:uiPriority w:val="39"/>
    <w:unhideWhenUsed/>
    <w:pPr>
      <w:pBdr/>
      <w:spacing w:after="100"/>
      <w:ind w:left="880"/>
    </w:pPr>
  </w:style>
  <w:style w:type="paragraph" w:styleId="1035">
    <w:name w:val="toc 6"/>
    <w:basedOn w:val="1042"/>
    <w:next w:val="1042"/>
    <w:uiPriority w:val="39"/>
    <w:unhideWhenUsed/>
    <w:pPr>
      <w:pBdr/>
      <w:spacing w:after="100"/>
      <w:ind w:left="1100"/>
    </w:pPr>
  </w:style>
  <w:style w:type="paragraph" w:styleId="1036">
    <w:name w:val="toc 7"/>
    <w:basedOn w:val="1042"/>
    <w:next w:val="1042"/>
    <w:uiPriority w:val="39"/>
    <w:unhideWhenUsed/>
    <w:pPr>
      <w:pBdr/>
      <w:spacing w:after="100"/>
      <w:ind w:left="1320"/>
    </w:pPr>
  </w:style>
  <w:style w:type="paragraph" w:styleId="1037">
    <w:name w:val="toc 8"/>
    <w:basedOn w:val="1042"/>
    <w:next w:val="1042"/>
    <w:uiPriority w:val="39"/>
    <w:unhideWhenUsed/>
    <w:pPr>
      <w:pBdr/>
      <w:spacing w:after="100"/>
      <w:ind w:left="1540"/>
    </w:pPr>
  </w:style>
  <w:style w:type="paragraph" w:styleId="1038">
    <w:name w:val="toc 9"/>
    <w:basedOn w:val="1042"/>
    <w:next w:val="1042"/>
    <w:uiPriority w:val="39"/>
    <w:unhideWhenUsed/>
    <w:pPr>
      <w:pBdr/>
      <w:spacing w:after="100"/>
      <w:ind w:left="1760"/>
    </w:pPr>
  </w:style>
  <w:style w:type="character" w:styleId="1039">
    <w:name w:val="Placeholder Text"/>
    <w:basedOn w:val="1048"/>
    <w:uiPriority w:val="99"/>
    <w:semiHidden/>
    <w:pPr>
      <w:pBdr/>
      <w:spacing/>
      <w:ind/>
    </w:pPr>
    <w:rPr>
      <w:color w:val="666666"/>
    </w:rPr>
  </w:style>
  <w:style w:type="paragraph" w:styleId="1040">
    <w:name w:val="TOC Heading"/>
    <w:uiPriority w:val="39"/>
    <w:unhideWhenUsed/>
    <w:pPr>
      <w:pBdr/>
      <w:spacing/>
      <w:ind/>
    </w:pPr>
  </w:style>
  <w:style w:type="paragraph" w:styleId="1041">
    <w:name w:val="table of figures"/>
    <w:basedOn w:val="1042"/>
    <w:next w:val="1042"/>
    <w:uiPriority w:val="99"/>
    <w:unhideWhenUsed/>
    <w:pPr>
      <w:pBdr/>
      <w:spacing w:after="0" w:afterAutospacing="0"/>
      <w:ind/>
    </w:pPr>
  </w:style>
  <w:style w:type="paragraph" w:styleId="1042" w:default="1">
    <w:name w:val="Normal"/>
    <w:uiPriority w:val="1"/>
    <w:qFormat/>
    <w:pPr>
      <w:pBdr/>
      <w:spacing/>
      <w:ind/>
    </w:pPr>
    <w:rPr>
      <w:rFonts w:ascii="Times New Roman" w:hAnsi="Times New Roman" w:eastAsia="Times New Roman" w:cs="Times New Roman"/>
      <w:lang w:val="uk-UA"/>
    </w:rPr>
  </w:style>
  <w:style w:type="paragraph" w:styleId="1043">
    <w:name w:val="Heading 1"/>
    <w:basedOn w:val="1042"/>
    <w:uiPriority w:val="1"/>
    <w:qFormat/>
    <w:pPr>
      <w:pBdr/>
      <w:spacing w:before="78"/>
      <w:ind w:right="647" w:left="352"/>
      <w:outlineLvl w:val="0"/>
    </w:pPr>
    <w:rPr>
      <w:b/>
      <w:bCs/>
      <w:sz w:val="36"/>
      <w:szCs w:val="36"/>
    </w:rPr>
  </w:style>
  <w:style w:type="paragraph" w:styleId="1044">
    <w:name w:val="Heading 2"/>
    <w:basedOn w:val="1042"/>
    <w:uiPriority w:val="1"/>
    <w:qFormat/>
    <w:pPr>
      <w:pBdr/>
      <w:spacing/>
      <w:ind w:left="352"/>
      <w:outlineLvl w:val="1"/>
    </w:pPr>
    <w:rPr>
      <w:b/>
      <w:bCs/>
      <w:sz w:val="28"/>
      <w:szCs w:val="28"/>
    </w:rPr>
  </w:style>
  <w:style w:type="paragraph" w:styleId="1045">
    <w:name w:val="Heading 3"/>
    <w:basedOn w:val="1042"/>
    <w:uiPriority w:val="1"/>
    <w:qFormat/>
    <w:pPr>
      <w:pBdr/>
      <w:spacing/>
      <w:ind w:left="709"/>
      <w:jc w:val="both"/>
      <w:outlineLvl w:val="2"/>
    </w:pPr>
    <w:rPr>
      <w:b/>
      <w:bCs/>
      <w:sz w:val="28"/>
      <w:szCs w:val="28"/>
    </w:rPr>
  </w:style>
  <w:style w:type="paragraph" w:styleId="1046">
    <w:name w:val="Heading 4"/>
    <w:basedOn w:val="1042"/>
    <w:next w:val="1042"/>
    <w:link w:val="1065"/>
    <w:uiPriority w:val="9"/>
    <w:semiHidden/>
    <w:unhideWhenUsed/>
    <w:qFormat/>
    <w:pPr>
      <w:keepNext w:val="true"/>
      <w:keepLines w:val="true"/>
      <w:pBdr/>
      <w:spacing w:before="200"/>
      <w:ind/>
      <w:outlineLvl w:val="3"/>
    </w:pPr>
    <w:rPr>
      <w:rFonts w:asciiTheme="majorHAnsi" w:hAnsiTheme="majorHAnsi" w:eastAsiaTheme="majorEastAsia" w:cstheme="majorBidi"/>
      <w:b/>
      <w:bCs/>
      <w:i/>
      <w:iCs/>
      <w:color w:val="4f81bd" w:themeColor="accent1"/>
    </w:rPr>
  </w:style>
  <w:style w:type="paragraph" w:styleId="1047">
    <w:name w:val="Heading 6"/>
    <w:basedOn w:val="1042"/>
    <w:next w:val="1042"/>
    <w:link w:val="1077"/>
    <w:uiPriority w:val="9"/>
    <w:semiHidden/>
    <w:unhideWhenUsed/>
    <w:qFormat/>
    <w:pPr>
      <w:keepNext w:val="true"/>
      <w:keepLines w:val="true"/>
      <w:pBdr/>
      <w:spacing w:before="200"/>
      <w:ind/>
      <w:outlineLvl w:val="5"/>
    </w:pPr>
    <w:rPr>
      <w:rFonts w:asciiTheme="majorHAnsi" w:hAnsiTheme="majorHAnsi" w:eastAsiaTheme="majorEastAsia" w:cstheme="majorBidi"/>
      <w:i/>
      <w:iCs/>
      <w:color w:val="243f60" w:themeColor="accent1" w:themeShade="7F"/>
    </w:rPr>
  </w:style>
  <w:style w:type="character" w:styleId="1048" w:default="1">
    <w:name w:val="Default Paragraph Font"/>
    <w:uiPriority w:val="1"/>
    <w:semiHidden/>
    <w:unhideWhenUsed/>
    <w:pPr>
      <w:pBdr/>
      <w:spacing/>
      <w:ind/>
    </w:pPr>
  </w:style>
  <w:style w:type="table" w:styleId="1049"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1050" w:default="1">
    <w:name w:val="No List"/>
    <w:uiPriority w:val="99"/>
    <w:semiHidden/>
    <w:unhideWhenUsed/>
    <w:pPr>
      <w:pBdr/>
      <w:spacing/>
      <w:ind/>
    </w:pPr>
  </w:style>
  <w:style w:type="table" w:styleId="1051" w:customStyle="1">
    <w:name w:val="Table Normal"/>
    <w:uiPriority w:val="2"/>
    <w:semiHidden/>
    <w:unhideWhenUsed/>
    <w:qFormat/>
    <w:pPr>
      <w:pBdr/>
      <w:spacing/>
      <w:ind/>
    </w:pPr>
    <w:tblPr>
      <w:tblInd w:w="0" w:type="dxa"/>
      <w:tblCellMar>
        <w:left w:w="0" w:type="dxa"/>
        <w:top w:w="0" w:type="dxa"/>
        <w:right w:w="0"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052">
    <w:name w:val="Body Text"/>
    <w:basedOn w:val="1042"/>
    <w:uiPriority w:val="1"/>
    <w:qFormat/>
    <w:pPr>
      <w:suppressLineNumbers w:val="false"/>
      <w:pBdr/>
      <w:spacing/>
      <w:ind w:right="0" w:firstLine="567" w:left="0"/>
      <w:jc w:val="both"/>
    </w:pPr>
    <w:rPr>
      <w:bCs/>
      <w:spacing w:val="-2"/>
      <w:sz w:val="28"/>
      <w:szCs w:val="28"/>
    </w:rPr>
  </w:style>
  <w:style w:type="paragraph" w:styleId="1053">
    <w:name w:val="List Paragraph"/>
    <w:basedOn w:val="1042"/>
    <w:uiPriority w:val="1"/>
    <w:qFormat/>
    <w:pPr>
      <w:pBdr/>
      <w:spacing/>
      <w:ind w:firstLine="567" w:left="142"/>
      <w:jc w:val="both"/>
    </w:pPr>
  </w:style>
  <w:style w:type="paragraph" w:styleId="1054" w:customStyle="1">
    <w:name w:val="Table Paragraph"/>
    <w:basedOn w:val="1042"/>
    <w:uiPriority w:val="1"/>
    <w:qFormat/>
    <w:pPr>
      <w:pBdr/>
      <w:spacing w:line="302" w:lineRule="exact"/>
      <w:ind w:left="107"/>
    </w:pPr>
  </w:style>
  <w:style w:type="paragraph" w:styleId="1055">
    <w:name w:val="Balloon Text"/>
    <w:basedOn w:val="1042"/>
    <w:link w:val="1056"/>
    <w:uiPriority w:val="99"/>
    <w:semiHidden/>
    <w:unhideWhenUsed/>
    <w:pPr>
      <w:pBdr/>
      <w:spacing/>
      <w:ind/>
    </w:pPr>
    <w:rPr>
      <w:rFonts w:ascii="Tahoma" w:hAnsi="Tahoma" w:cs="Tahoma"/>
      <w:sz w:val="16"/>
      <w:szCs w:val="16"/>
    </w:rPr>
  </w:style>
  <w:style w:type="character" w:styleId="1056" w:customStyle="1">
    <w:name w:val="Текст у виносці Знак"/>
    <w:basedOn w:val="1048"/>
    <w:link w:val="1055"/>
    <w:uiPriority w:val="99"/>
    <w:semiHidden/>
    <w:pPr>
      <w:pBdr/>
      <w:spacing/>
      <w:ind/>
    </w:pPr>
    <w:rPr>
      <w:rFonts w:ascii="Tahoma" w:hAnsi="Tahoma" w:eastAsia="Times New Roman" w:cs="Tahoma"/>
      <w:sz w:val="16"/>
      <w:szCs w:val="16"/>
      <w:lang w:val="uk-UA"/>
    </w:rPr>
  </w:style>
  <w:style w:type="character" w:styleId="1057" w:customStyle="1">
    <w:name w:val="Назва Знак"/>
    <w:basedOn w:val="1048"/>
    <w:link w:val="1058"/>
    <w:uiPriority w:val="10"/>
    <w:pPr>
      <w:pBdr/>
      <w:spacing/>
      <w:ind/>
    </w:pPr>
    <w:rPr>
      <w:rFonts w:ascii="Arial" w:hAnsi="Arial" w:eastAsia="Arial" w:cs="Arial"/>
      <w:spacing w:val="-10"/>
      <w:sz w:val="56"/>
      <w:szCs w:val="56"/>
    </w:rPr>
  </w:style>
  <w:style w:type="paragraph" w:styleId="1058">
    <w:name w:val="Title"/>
    <w:basedOn w:val="1042"/>
    <w:next w:val="1042"/>
    <w:link w:val="1057"/>
    <w:uiPriority w:val="10"/>
    <w:qFormat/>
    <w:pPr>
      <w:pBdr/>
      <w:spacing/>
      <w:ind w:right="1142" w:left="1876"/>
    </w:pPr>
    <w:rPr>
      <w:rFonts w:ascii="Arial" w:hAnsi="Arial" w:eastAsia="Arial" w:cs="Arial"/>
      <w:spacing w:val="-10"/>
      <w:sz w:val="56"/>
      <w:szCs w:val="56"/>
      <w:lang w:val="en-US"/>
    </w:rPr>
  </w:style>
  <w:style w:type="character" w:styleId="1059" w:customStyle="1">
    <w:name w:val="Название Знак1"/>
    <w:basedOn w:val="1048"/>
    <w:uiPriority w:val="10"/>
    <w:pPr>
      <w:pBdr/>
      <w:spacing/>
      <w:ind/>
    </w:pPr>
    <w:rPr>
      <w:rFonts w:asciiTheme="majorHAnsi" w:hAnsiTheme="majorHAnsi" w:eastAsiaTheme="majorEastAsia" w:cstheme="majorBidi"/>
      <w:color w:val="17365d" w:themeColor="text2" w:themeShade="BF"/>
      <w:spacing w:val="5"/>
      <w:sz w:val="52"/>
      <w:szCs w:val="52"/>
      <w:lang w:val="uk-UA"/>
    </w:rPr>
  </w:style>
  <w:style w:type="table" w:styleId="1060">
    <w:name w:val="Table Grid"/>
    <w:basedOn w:val="1049"/>
    <w:uiPriority w:val="59"/>
    <w:pPr>
      <w:pBdr/>
      <w:spacing/>
      <w:ind/>
    </w:pPr>
    <w:rPr>
      <w:rFonts w:ascii="Times New Roman" w:hAnsi="Times New Roman" w:eastAsia="Times New Roman" w:cs="Times New Roman"/>
      <w:lang w:val="uk" w:eastAsia="zh-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061">
    <w:name w:val="No Spacing"/>
    <w:basedOn w:val="1042"/>
    <w:uiPriority w:val="1"/>
    <w:qFormat/>
    <w:pPr>
      <w:pBdr/>
      <w:spacing/>
      <w:ind w:firstLine="567"/>
      <w:jc w:val="both"/>
    </w:pPr>
    <w:rPr>
      <w:color w:val="000000"/>
      <w:sz w:val="28"/>
      <w:szCs w:val="28"/>
      <w:lang w:val="uk" w:eastAsia="zh-CN"/>
    </w:rPr>
  </w:style>
  <w:style w:type="paragraph" w:styleId="1062">
    <w:name w:val="toc 1"/>
    <w:basedOn w:val="1061"/>
    <w:uiPriority w:val="1"/>
    <w:qFormat/>
    <w:pPr>
      <w:pBdr/>
      <w:spacing/>
      <w:ind w:firstLine="0"/>
      <w:jc w:val="center"/>
    </w:pPr>
    <w:rPr>
      <w:b/>
      <w:bCs/>
    </w:rPr>
  </w:style>
  <w:style w:type="paragraph" w:styleId="1063">
    <w:name w:val="toc 2"/>
    <w:basedOn w:val="1046"/>
    <w:next w:val="1042"/>
    <w:uiPriority w:val="1"/>
    <w:qFormat/>
    <w:pPr>
      <w:keepNext w:val="false"/>
      <w:keepLines w:val="false"/>
      <w:pBdr/>
      <w:spacing w:before="0"/>
      <w:ind/>
      <w:jc w:val="center"/>
    </w:pPr>
    <w:rPr>
      <w:rFonts w:ascii="Times New Roman" w:hAnsi="Times New Roman" w:eastAsia="Times New Roman" w:cs="Times New Roman"/>
      <w:i w:val="0"/>
      <w:iCs w:val="0"/>
      <w:color w:val="000000" w:themeColor="text1"/>
      <w:sz w:val="28"/>
      <w:szCs w:val="28"/>
      <w:lang w:val="uk" w:eastAsia="zh-CN"/>
    </w:rPr>
  </w:style>
  <w:style w:type="table" w:styleId="1064" w:customStyle="1">
    <w:name w:val="StGen0"/>
    <w:basedOn w:val="1051"/>
    <w:pPr>
      <w:pBdr/>
      <w:spacing/>
      <w:ind/>
    </w:pPr>
    <w:rPr>
      <w:rFonts w:ascii="Times New Roman" w:hAnsi="Times New Roman" w:eastAsia="Times New Roman" w:cs="Times New Roman"/>
      <w:lang w:val="uk" w:eastAsia="zh-CN"/>
    </w:rPr>
    <w:tblPr>
      <w:tblStyleRowBandSize w:val="1"/>
      <w:tblStyleColBandSize w:val="1"/>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065" w:customStyle="1">
    <w:name w:val="Заголовок 4 Знак"/>
    <w:basedOn w:val="1048"/>
    <w:link w:val="1046"/>
    <w:uiPriority w:val="9"/>
    <w:semiHidden/>
    <w:pPr>
      <w:pBdr/>
      <w:spacing/>
      <w:ind/>
    </w:pPr>
    <w:rPr>
      <w:rFonts w:asciiTheme="majorHAnsi" w:hAnsiTheme="majorHAnsi" w:eastAsiaTheme="majorEastAsia" w:cstheme="majorBidi"/>
      <w:b/>
      <w:bCs/>
      <w:i/>
      <w:iCs/>
      <w:color w:val="4f81bd" w:themeColor="accent1"/>
      <w:lang w:val="uk-UA"/>
    </w:rPr>
  </w:style>
  <w:style w:type="table" w:styleId="1066" w:customStyle="1">
    <w:name w:val="StGen2"/>
    <w:basedOn w:val="1051"/>
    <w:pPr>
      <w:pBdr/>
      <w:spacing/>
      <w:ind/>
    </w:pPr>
    <w:rPr>
      <w:rFonts w:ascii="Times New Roman" w:hAnsi="Times New Roman" w:eastAsia="Times New Roman" w:cs="Times New Roman"/>
      <w:lang w:val="uk" w:eastAsia="zh-CN"/>
    </w:rPr>
    <w:tblPr>
      <w:tblStyleRowBandSize w:val="1"/>
      <w:tblStyleColBandSize w:val="1"/>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7" w:customStyle="1">
    <w:name w:val="StGen4"/>
    <w:basedOn w:val="1051"/>
    <w:pPr>
      <w:pBdr/>
      <w:spacing/>
      <w:ind/>
    </w:pPr>
    <w:rPr>
      <w:rFonts w:ascii="Times New Roman" w:hAnsi="Times New Roman" w:eastAsia="Times New Roman" w:cs="Times New Roman"/>
      <w:lang w:val="uk" w:eastAsia="zh-CN"/>
    </w:rPr>
    <w:tblPr>
      <w:tblStyleRowBandSize w:val="1"/>
      <w:tblStyleColBandSize w:val="1"/>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8" w:customStyle="1">
    <w:name w:val="StGen5"/>
    <w:basedOn w:val="1051"/>
    <w:pPr>
      <w:pBdr/>
      <w:spacing/>
      <w:ind/>
    </w:pPr>
    <w:rPr>
      <w:rFonts w:ascii="Times New Roman" w:hAnsi="Times New Roman" w:eastAsia="Times New Roman" w:cs="Times New Roman"/>
      <w:lang w:val="uk" w:eastAsia="zh-CN"/>
    </w:rPr>
    <w:tblPr>
      <w:tblStyleRowBandSize w:val="1"/>
      <w:tblStyleColBandSize w:val="1"/>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9" w:customStyle="1">
    <w:name w:val="StGen7"/>
    <w:basedOn w:val="1051"/>
    <w:pPr>
      <w:pBdr/>
      <w:spacing/>
      <w:ind/>
    </w:pPr>
    <w:rPr>
      <w:rFonts w:ascii="Times New Roman" w:hAnsi="Times New Roman" w:eastAsia="Times New Roman" w:cs="Times New Roman"/>
      <w:lang w:val="uk" w:eastAsia="zh-CN"/>
    </w:rPr>
    <w:tblPr>
      <w:tblStyleRowBandSize w:val="1"/>
      <w:tblStyleColBandSize w:val="1"/>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070">
    <w:name w:val="Hyperlink"/>
    <w:basedOn w:val="1048"/>
    <w:uiPriority w:val="99"/>
    <w:unhideWhenUsed/>
    <w:pPr>
      <w:pBdr/>
      <w:spacing/>
      <w:ind/>
    </w:pPr>
    <w:rPr>
      <w:color w:val="0000ff" w:themeColor="hyperlink"/>
      <w:u w:val="single"/>
    </w:rPr>
  </w:style>
  <w:style w:type="paragraph" w:styleId="1071">
    <w:name w:val="Header"/>
    <w:basedOn w:val="1042"/>
    <w:link w:val="1072"/>
    <w:uiPriority w:val="99"/>
    <w:unhideWhenUsed/>
    <w:pPr>
      <w:pBdr/>
      <w:tabs>
        <w:tab w:val="center" w:leader="none" w:pos="4819"/>
        <w:tab w:val="right" w:leader="none" w:pos="9639"/>
      </w:tabs>
      <w:spacing/>
      <w:ind/>
    </w:pPr>
  </w:style>
  <w:style w:type="character" w:styleId="1072" w:customStyle="1">
    <w:name w:val="Верхній колонтитул Знак"/>
    <w:basedOn w:val="1048"/>
    <w:link w:val="1071"/>
    <w:uiPriority w:val="99"/>
    <w:pPr>
      <w:pBdr/>
      <w:spacing/>
      <w:ind/>
    </w:pPr>
    <w:rPr>
      <w:rFonts w:ascii="Times New Roman" w:hAnsi="Times New Roman" w:eastAsia="Times New Roman" w:cs="Times New Roman"/>
      <w:lang w:val="uk-UA"/>
    </w:rPr>
  </w:style>
  <w:style w:type="paragraph" w:styleId="1073">
    <w:name w:val="Footer"/>
    <w:basedOn w:val="1042"/>
    <w:link w:val="1074"/>
    <w:uiPriority w:val="99"/>
    <w:unhideWhenUsed/>
    <w:pPr>
      <w:pBdr/>
      <w:tabs>
        <w:tab w:val="center" w:leader="none" w:pos="4819"/>
        <w:tab w:val="right" w:leader="none" w:pos="9639"/>
      </w:tabs>
      <w:spacing/>
      <w:ind/>
    </w:pPr>
  </w:style>
  <w:style w:type="character" w:styleId="1074" w:customStyle="1">
    <w:name w:val="Нижній колонтитул Знак"/>
    <w:basedOn w:val="1048"/>
    <w:link w:val="1073"/>
    <w:uiPriority w:val="99"/>
    <w:pPr>
      <w:pBdr/>
      <w:spacing/>
      <w:ind/>
    </w:pPr>
    <w:rPr>
      <w:rFonts w:ascii="Times New Roman" w:hAnsi="Times New Roman" w:eastAsia="Times New Roman" w:cs="Times New Roman"/>
      <w:lang w:val="uk-UA"/>
    </w:rPr>
  </w:style>
  <w:style w:type="paragraph" w:styleId="1075">
    <w:name w:val="Normal (Web)"/>
    <w:basedOn w:val="1042"/>
    <w:uiPriority w:val="99"/>
    <w:semiHidden/>
    <w:unhideWhenUsed/>
    <w:pPr>
      <w:widowControl w:val="true"/>
      <w:pBdr/>
      <w:spacing w:after="100" w:afterAutospacing="1" w:before="100" w:beforeAutospacing="1"/>
      <w:ind/>
    </w:pPr>
    <w:rPr>
      <w:sz w:val="24"/>
      <w:szCs w:val="24"/>
      <w:lang w:eastAsia="uk-UA"/>
    </w:rPr>
  </w:style>
  <w:style w:type="table" w:styleId="1076" w:customStyle="1">
    <w:name w:val="StGen19"/>
    <w:basedOn w:val="1051"/>
    <w:pPr>
      <w:pBdr/>
      <w:spacing/>
      <w:ind/>
    </w:pPr>
    <w:rPr>
      <w:rFonts w:ascii="Times New Roman" w:hAnsi="Times New Roman" w:eastAsia="Times New Roman" w:cs="Times New Roman"/>
      <w:lang w:val="uk" w:eastAsia="zh-CN"/>
    </w:rPr>
    <w:tblPr>
      <w:tblStyleRowBandSize w:val="1"/>
      <w:tblStyleColBandSize w:val="1"/>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077" w:customStyle="1">
    <w:name w:val="Заголовок 6 Знак"/>
    <w:basedOn w:val="1048"/>
    <w:link w:val="1047"/>
    <w:uiPriority w:val="9"/>
    <w:semiHidden/>
    <w:pPr>
      <w:pBdr/>
      <w:spacing/>
      <w:ind/>
    </w:pPr>
    <w:rPr>
      <w:rFonts w:asciiTheme="majorHAnsi" w:hAnsiTheme="majorHAnsi" w:eastAsiaTheme="majorEastAsia" w:cstheme="majorBidi"/>
      <w:i/>
      <w:iCs/>
      <w:color w:val="243f60" w:themeColor="accent1" w:themeShade="7F"/>
      <w:lang w:val="uk-UA"/>
    </w:rPr>
  </w:style>
  <w:style w:type="table" w:styleId="1078" w:customStyle="1">
    <w:name w:val="StGen26"/>
    <w:basedOn w:val="1051"/>
    <w:pPr>
      <w:pBdr/>
      <w:spacing/>
      <w:ind/>
    </w:pPr>
    <w:rPr>
      <w:rFonts w:ascii="Times New Roman" w:hAnsi="Times New Roman" w:eastAsia="Times New Roman" w:cs="Times New Roman"/>
      <w:lang w:val="uk" w:eastAsia="zh-CN"/>
    </w:rPr>
    <w:tblPr>
      <w:tblStyleRowBandSize w:val="1"/>
      <w:tblStyleColBandSize w:val="1"/>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9" w:customStyle="1">
    <w:name w:val="StGen27"/>
    <w:basedOn w:val="1051"/>
    <w:pPr>
      <w:pBdr/>
      <w:spacing/>
      <w:ind/>
    </w:pPr>
    <w:rPr>
      <w:rFonts w:ascii="Times New Roman" w:hAnsi="Times New Roman" w:eastAsia="Times New Roman" w:cs="Times New Roman"/>
      <w:lang w:val="uk" w:eastAsia="zh-CN"/>
    </w:rPr>
    <w:tblPr>
      <w:tblStyleRowBandSize w:val="1"/>
      <w:tblStyleColBandSize w:val="1"/>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0" w:customStyle="1">
    <w:name w:val="StGen28"/>
    <w:basedOn w:val="1051"/>
    <w:pPr>
      <w:pBdr/>
      <w:spacing/>
      <w:ind/>
    </w:pPr>
    <w:rPr>
      <w:rFonts w:ascii="Times New Roman" w:hAnsi="Times New Roman" w:eastAsia="Times New Roman" w:cs="Times New Roman"/>
      <w:lang w:val="uk" w:eastAsia="zh-CN"/>
    </w:rPr>
    <w:tblPr>
      <w:tblStyleRowBandSize w:val="1"/>
      <w:tblStyleColBandSize w:val="1"/>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1" w:customStyle="1">
    <w:name w:val="StGen29"/>
    <w:basedOn w:val="1051"/>
    <w:pPr>
      <w:pBdr/>
      <w:spacing/>
      <w:ind/>
    </w:pPr>
    <w:rPr>
      <w:rFonts w:ascii="Times New Roman" w:hAnsi="Times New Roman" w:eastAsia="Times New Roman" w:cs="Times New Roman"/>
      <w:lang w:val="uk" w:eastAsia="zh-CN"/>
    </w:rPr>
    <w:tblPr>
      <w:tblStyleRowBandSize w:val="1"/>
      <w:tblStyleColBandSize w:val="1"/>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2" w:customStyle="1">
    <w:name w:val="StGen30"/>
    <w:basedOn w:val="1051"/>
    <w:pPr>
      <w:pBdr/>
      <w:spacing/>
      <w:ind/>
    </w:pPr>
    <w:rPr>
      <w:rFonts w:ascii="Times New Roman" w:hAnsi="Times New Roman" w:eastAsia="Times New Roman" w:cs="Times New Roman"/>
      <w:lang w:val="uk" w:eastAsia="zh-CN"/>
    </w:rPr>
    <w:tblPr>
      <w:tblStyleRowBandSize w:val="1"/>
      <w:tblStyleColBandSize w:val="1"/>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header" Target="header5.xml" /><Relationship Id="rId14" Type="http://schemas.openxmlformats.org/officeDocument/2006/relationships/customXml" Target="../customXml/item1.xml" /><Relationship Id="rId15" Type="http://schemas.openxmlformats.org/officeDocument/2006/relationships/image" Target="media/image1.png"/><Relationship Id="rId16" Type="http://schemas.openxmlformats.org/officeDocument/2006/relationships/image" Target="media/image2.png"/><Relationship Id="rId17" Type="http://schemas.openxmlformats.org/officeDocument/2006/relationships/hyperlink" Target="https://languagetool.org/uk" TargetMode="External"/><Relationship Id="rId18" Type="http://schemas.openxmlformats.org/officeDocument/2006/relationships/hyperlink" Target="https://onlinecorrector.com.ua/uk/" TargetMode="External"/><Relationship Id="rId19" Type="http://schemas.openxmlformats.org/officeDocument/2006/relationships/hyperlink" Target="https://app.grammarly.com/apps" TargetMode="External"/><Relationship Id="rId20" Type="http://schemas.openxmlformats.org/officeDocument/2006/relationships/hyperlink" Target="https://inshot.com/" TargetMode="External"/><Relationship Id="rId21" Type="http://schemas.openxmlformats.org/officeDocument/2006/relationships/hyperlink" Target="https://www.figma.com/" TargetMode="External"/><Relationship Id="rId22" Type="http://schemas.openxmlformats.org/officeDocument/2006/relationships/hyperlink" Target="https://www.captions.ai/" TargetMode="External"/><Relationship Id="rId23" Type="http://schemas.openxmlformats.org/officeDocument/2006/relationships/hyperlink" Target="https://unsplash.com/" TargetMode="External"/><Relationship Id="rId24" Type="http://schemas.openxmlformats.org/officeDocument/2006/relationships/hyperlink" Target="https://pixabay.com/" TargetMode="External"/><Relationship Id="rId25" Type="http://schemas.openxmlformats.org/officeDocument/2006/relationships/hyperlink" Target="https://www.pexels.com/uk-ua/" TargetMode="External"/><Relationship Id="rId26" Type="http://schemas.openxmlformats.org/officeDocument/2006/relationships/hyperlink" Target="https://war.ukraine.ua/photos/" TargetMode="External"/><Relationship Id="rId27" Type="http://schemas.openxmlformats.org/officeDocument/2006/relationships/hyperlink" Target="https://depositphotos.com/ua/folder/299150880.html?offset=300" TargetMode="External"/><Relationship Id="rId28" Type="http://schemas.openxmlformats.org/officeDocument/2006/relationships/hyperlink" Target="https://libkos.com/" TargetMode="External"/><Relationship Id="rId29" Type="http://schemas.openxmlformats.org/officeDocument/2006/relationships/hyperlink" Target="https://fonts.google.com/icons" TargetMode="External"/><Relationship Id="rId30" Type="http://schemas.openxmlformats.org/officeDocument/2006/relationships/hyperlink" Target="http://www.iconfinder.com/" TargetMode="External"/><Relationship Id="rId31" Type="http://schemas.openxmlformats.org/officeDocument/2006/relationships/hyperlink" Target="https://iconmonstr.com/" TargetMode="External"/><Relationship Id="rId32" Type="http://schemas.openxmlformats.org/officeDocument/2006/relationships/hyperlink" Target="https://www.flaticon.com/" TargetMode="External"/><Relationship Id="rId33" Type="http://schemas.openxmlformats.org/officeDocument/2006/relationships/hyperlink" Target="https://www.qrcode-monkey.com/" TargetMode="External"/><Relationship Id="rId34" Type="http://schemas.openxmlformats.org/officeDocument/2006/relationships/hyperlink" Target="https://www.the-qrcode-generator.com/" TargetMode="External"/><Relationship Id="rId35" Type="http://schemas.openxmlformats.org/officeDocument/2006/relationships/hyperlink" Target="https://chat.openai.com/" TargetMode="External"/><Relationship Id="rId36" Type="http://schemas.openxmlformats.org/officeDocument/2006/relationships/hyperlink" Target="https://gemini.google.com/?hl=uk" TargetMode="External"/><Relationship Id="rId37" Type="http://schemas.openxmlformats.org/officeDocument/2006/relationships/hyperlink" Target="https://claude.ai/" TargetMode="External"/><Relationship Id="rId38" Type="http://schemas.openxmlformats.org/officeDocument/2006/relationships/hyperlink" Target="https://www.midjourney.com/home/" TargetMode="External"/><Relationship Id="rId39" Type="http://schemas.openxmlformats.org/officeDocument/2006/relationships/hyperlink" Target="https://openai.com/dall-e-2" TargetMode="External"/><Relationship Id="rId40" Type="http://schemas.openxmlformats.org/officeDocument/2006/relationships/hyperlink" Target="https://stablediffusionweb.com/" TargetMode="External"/><Relationship Id="rId41" Type="http://schemas.openxmlformats.org/officeDocument/2006/relationships/hyperlink" Target="https://www.nvidia.com/en-us/studio/canvas/" TargetMode="External"/><Relationship Id="rId42" Type="http://schemas.openxmlformats.org/officeDocument/2006/relationships/hyperlink" Target="https://trello.com/" TargetMode="External"/><Relationship Id="rId43" Type="http://schemas.openxmlformats.org/officeDocument/2006/relationships/hyperlink" Target="https://tasks.office.com/" TargetMode="External"/><Relationship Id="rId44" Type="http://schemas.openxmlformats.org/officeDocument/2006/relationships/hyperlink" Target="https://asana.com/"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_rels/header4.xml.rels><?xml version="1.0" encoding="UTF-8" standalone="yes"?><Relationships xmlns="http://schemas.openxmlformats.org/package/2006/relationships"></Relationships>
</file>

<file path=word/_rels/header5.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80F75-AC8D-45BF-A8B3-3A6ABD0CA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Application>ONLYOFFICE/9.0.4.50</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Зубчевська Ю.М.</dc:creator>
  <cp:lastModifiedBy>СТАЛЬНИЧЕНКО Юрій Валерійович</cp:lastModifiedBy>
  <cp:revision>4</cp:revision>
  <dcterms:created xsi:type="dcterms:W3CDTF">2026-03-06T09:46:00Z</dcterms:created>
  <dcterms:modified xsi:type="dcterms:W3CDTF">2026-03-07T12:10:11Z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2023-05-31T00:00:00Z</vt:filetime>
  </property>
  <property fmtid="{D5CDD505-2E9C-101B-9397-08002B2CF9AE}" pid="3" name="Creator">
    <vt:lpwstr>ONLYOFFICE/7.2.0.204</vt:lpwstr>
  </property>
  <property fmtid="{D5CDD505-2E9C-101B-9397-08002B2CF9AE}" pid="4" name="LastSaved">
    <vt:filetime>2026-01-21T00:00:00Z</vt:filetime>
  </property>
  <property fmtid="{D5CDD505-2E9C-101B-9397-08002B2CF9AE}" pid="5" name="Producer">
    <vt:lpwstr>3-Heights(TM) PDF Security Shell 4.8.25.2 (http://www.pdf-tools.com)</vt:lpwstr>
  </property>
</Properties>
</file>