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перша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березня 2026 року</w:t>
        <w:tab/>
        <w:tab/>
        <w:tab/>
        <w:t xml:space="preserve">м. Мена</w:t>
        <w:tab/>
        <w:tab/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t xml:space="preserve">190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проектів землеустрою щодо відведення земельних ділянок право оренди яких буде продано на земельних торгах (аукціоні)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4535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проєкти землеустрою щодо відведення земельних ділянок зі зміною цільового призначення з земель (КВЦПЗ – 01.17) землі запасу на землі (КВЦПЗ – 01.01) для ведення товарного сільськогосподарського виробництва право оренди якої буде продано на земел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ьних торгах (аукціоні) площею1,5976 га, кадастровий № 7423083000:04:000:0123, та площею 0,6223 га, кадастровий № 7423083000:04:000:0124 за межами с. Данилівка, керуючись Земельним кодексом України,  Законом України „Про місцеве самоврядування в Україні”,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Затвердити проєкти землеустрою щодо відведення земельних ділянок зі зміною цільового призначення з земель (КВЦПЗ – 01.17) землі запасу на землі (КВЦПЗ – 01.01) для ведення товарного сільськогосподарського виробництва право оренди якої буде продано на зем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ельних торгах (аукціоні) площею1,5976 га, кадастровий № 7423083000:04:000:0123 та площею 0,6223 га, кадастровий № 7423083000:04:000:0124 за межами с. Данилівка.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итань діяльності виконавчих органів ради С.М.Гаєвого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2026-03-20T16:59:31Z</dcterms:modified>
</cp:coreProperties>
</file>