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4553" w:left="5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Додаток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4553" w:left="5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 рішення 71 сесії Менської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4553" w:left="5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міської ради VIII скликання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4553" w:left="528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від 20.03.2026 року № 149                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4553" w:left="528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57" w:lineRule="auto"/>
        <w:ind w:right="0" w:firstLine="0"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ЗВІТ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57" w:lineRule="auto"/>
        <w:ind w:right="0" w:firstLine="0"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результати виконання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Програми інформатизації Менської  міської територіальної громади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2025-2027 роки за 2025 рік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7" w:lineRule="auto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Дата і номер рішення Менської міської територіальної громади, яким затверджено Програму та зміни до неї: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затверджено рішенням 56 сесії Менської міської ради 8 скликання від 19.12.2024 року № 748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затвердження Програми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інформатизації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”, зміни внесено рішенням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65 сесії Менської міської ради 8 скликання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№ 533 від 24.09.2025 року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внесення змін до Програми інформатизації Менської міської територіальної гр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омади на 2025 – 2027 роки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”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рішенням 68 сесії Менської міської ради 8 скликання від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№747 від 18.12.2025 року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 внесення змін до Програми інформатизації Менської міської територіальної громади на 2025 – 2027 роки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” 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рішенням 70 сесії Менської міської ради 8 скликання від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№92 від 23.02.2026 року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 внесення змін до Програми інформатизації Менської міської територіальної громади на 2025 – 2027 роки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”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7" w:lineRule="auto"/>
        <w:ind w:right="168" w:firstLine="71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Відповідальний виконавець Програми: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Менська міська рада, фінансове управління, відділ освіти, відділ культури та туризму, відділ соціального захисту населення та охорони здоров`я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57" w:lineRule="auto"/>
        <w:ind w:right="168" w:firstLine="126" w:left="48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15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7" w:lineRule="auto"/>
        <w:ind w:right="168" w:firstLine="720"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Термін реалізації Програми: 2025-2027 роки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hd w:val="nil" w:color="auto"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Виконання заходів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Програми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09"/>
        <w:tblInd w:w="135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23"/>
        <w:gridCol w:w="2307"/>
        <w:gridCol w:w="936"/>
        <w:gridCol w:w="1915"/>
        <w:gridCol w:w="1526"/>
        <w:gridCol w:w="1679"/>
        <w:gridCol w:w="1208"/>
        <w:gridCol w:w="2535"/>
      </w:tblGrid>
      <w:tr>
        <w:trPr>
          <w:trHeight w:val="109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№ з/п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Пріоритетні завдання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Зміст заходів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Строк викона-ння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заходу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Виконавці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Річний обсяг фінансування, тис. грн.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Фактично профінансовано у звітному періоді,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тис. грн.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Відсоток виконання заходу, 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Інформація про виконання або причини невиконання заходу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32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13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4"/>
        </w:trPr>
        <w:tc>
          <w:tcPr>
            <w:gridSpan w:val="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Головний розпорядник коштів - Менська міська рада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95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Щорічна інвентаризація інформаційних, програмно-технічних та цифрових ресурсів громади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Проведення щорічної інвентаризації інформаційних, програмно-технічних та цифрових ресурсів громади з урахуванням вимог діючих державних нормативно-правових актів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бухгалтерського обліку та  звітності, відділ цифрових трансформацій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балансі Менської міської ради перебуває 108 персональних комп’ютерів, 53 ноутбуків, 128 принтерів (МФУ).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23 відсотків з них технічно застарілі і потребують списання. Списання буде проведено в кінці у 2026 року.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rPr>
          <w:trHeight w:val="272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1.2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Оцінювання електронної та цифрової готовності громади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Проведення щорічного оцінювання електронної та цифрової готовності громади за визначеними показниками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Відділ цифрової трансформації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Міська рада у своїй роботі використовує систему електронного документообігу, систему СЕВОВВ. Всі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населені пункти покриті швидкісним мобільним інтернетом, 77 відсотків оптичним. ЦНАП у своїй роботі широко використовує цифрові сервіси від ДІЯ. Громада зареєстрована на порталі “Цифрова громада” і входить в 30 топ громад України по індексу цифровізації.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272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1.4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Розробка нормативно-правових та технічних документів, методичних рекомендацій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Розробка нормативно-правових та технічних документів, методичних рекомендацій щодо організації виконання завдань Програми, впровадження, адміністрування інформаційних систем, програмно-технічних комплексів, засобів інформатизації, механізмів інтеграції сис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тем, організації захисту інформації в комунікаційних системах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Юридичний відділ, відділ цифрових трансформації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Затверджено розпорядженням № 149 від 26.05.2025 “</w:t>
            </w:r>
            <w:hyperlink r:id="rId9" w:tooltip="https://docs.menarada.gov.ua/card?id=2107138" w:history="1">
              <w:r>
                <w:rPr>
                  <w:rStyle w:val="88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highlight w:val="none"/>
                  <w:u w:val="single"/>
                </w:rPr>
                <w:t xml:space="preserve">Про затвердження плану реагування на кіберінциденти та кібератаки в Менській міській раді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”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53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Придбання (оновлення) засобів інформатизації, облаштування в старостинських округах та приміщенні ЦНАП місць для самообслуговування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Проведення закупівлі необхідної комп’ютерної техніки,  серверного та периферійного обладнання, оргтехніки, мережевого обладнання, джерел безперебійного живлення, комплектуючих тощо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бухгалтерського обліку та  звітності, відділ цифрових трансформацій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272,68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25%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Закуплено 6 ноутбуків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DELL Vostro 3530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1 ноутбук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ASUS Vivobook 15 X1504ZA-BQ066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та  3 МФУ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Canon i-SENSYS MF237w,</w:t>
              <w:br/>
              <w:t xml:space="preserve">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маршрутизаторів MikroTik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62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Забезпечення програмним забезпеченням автоматизованих робочих місць працівників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Придбання, оновлення, обслуговування програмного забезпечення, доступу до інформаційних ресурсів (в т.ч. ліцензованого програмного забезпечення)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бухгалтерського обліку та  звітності, відділ цифрових трансформацій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77,0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22%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Встановлено 7 ліцензійних OS WINDOWS 11 Pro на придбані ноутбуки. Ліцензії отримані 2024 році під час реалізації проекту “Цифровий щит”.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52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Розвиток внутрішньої структурованої кабельної мережі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Побудова сучасної локальної мережі в приміщенні ЦНАПУ – ІІ поверх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 рік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бухгалтерського обліку та звітності, відділ цифрових трансформацій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177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Побудовано локальну мережу на 2 поверсі ЦНАП. Економія коштів.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2.4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Забезпечення доступу до мережі інтернет, в т.ч. за технологією WiFi через відкриті зони доступу у громадських місцях та адміністративних приміщеннях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Оплата послуг доступу до мережі Інтернет.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Закупівля супутникових терміналів Starlink (чи аналогів), оплата їх обслуговування,   ремонту та абонентської плати.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Відділ бухгалтерського обліку та  звітності, відділ цифрових трансформацій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24 безкоштовні WIFI зони: 20 приміщень старостатів. приміщення міської ради, приміщення ЦНАПу, зовнішня точка біля ЦНАПУ (надано ЕГАП), парк.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Економія коштів.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2.5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Забезпечення функціонування офіційного вебсайту, та порталу відкритих даних в домені menarada.gov.ua, розробка мобільного додатку/ чат-боту та інклюзивності сервісів,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забезпечення резервного збереження, обробки та захисту даних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Технічна підтримка, адміністрування офіційного вебсайту Менської міської ради,порталу відкритих даних на домені mena.cg.gov.ua та menarada.gov.ua.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Отримання послуг з хостингу власних інформаційних ресурсів,  доменних імен та корпоративної пошти, їх технічної підтримки, послуг з обробки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та  зберігання даних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Закупівля та оновлення  SSL сертифікатів достовірності домену з підтримкою субдоменів (WildCard SSL Certificates) або аналогів.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/>
              <w:ind w:right="0" w:firstLine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tabs>
                <w:tab w:val="left" w:leader="none" w:pos="993"/>
                <w:tab w:val="left" w:leader="none" w:pos="1962"/>
              </w:tabs>
              <w:spacing w:after="0"/>
              <w:ind w:right="0" w:firstLine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Розробка мобільного додатку “Менська громада” з сервісами для публічних послуг для різних категорій стейкхолдерів. Забезпечення інклюзивності сервісів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Відділ бухгалтерського обліку та, звітності, відділ цифрових трансформацій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80%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Розроблено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мобільний додаток для смартфона  "Менська громада".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 вересня 2025 року встановлено та налаштовано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лієнт-серверне програмне забезпечення NextCloud для створення та використання служб файлообміну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. Проводяться роботи щодо резервного зберігання та захисту даних користувачів. Використовуються безкоштовні SSL сертифікати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Let's encrypt. У 2026 році плануємо перейти на платні.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02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  <w:tab w:val="left" w:leader="none" w:pos="567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Подальший розвиток системи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електронного документообігу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Масштабування, техпідтримка системи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електронного документообігу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документування  та забезпечення діяльності апарату ради, відділ цифрових трансформацій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 метою безперебійної роботи системи документообігу в захищеній хмарі хмарі розвернуте альтернативне ПЗ.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  <w:tab w:val="left" w:leader="none" w:pos="567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Створення цифрових архівних фондів громади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Придбання обладнання та оцифрування архівних фондів громади, створення бази даних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Архівний відділ, відділ документування  та забезпечення діяльності апарату ради, відділ цифрових трансформацій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Заплановано на 2026-2027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Розвиток геоінформаційної системи та спеціалізованої інформаційно-аналітичної системи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Розробка та публікація інформації про інвестиційні об’єкти громади у вигляді шару ГІС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Відділ архітектури та містобудування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Бюджет Менської міської територіальної громади/ інші джерела незаборонені законом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Не виконано. Відсутнє фінансування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155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3.4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Цифровізація сфери екології громади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Підтримка роботи станцій екомоніторингу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 Відділ цифрових трансформацій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Станцію екомоніторингу буде встановлено в 2026 році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155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3.5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Цифровізація сфери енергоспоживання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Використання програмного забезпечення  з питань енергозбереження та моніторингу енергоефективності для об’єктів комунальної власності. Витрати на впровадження та утримання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житлово-комунального господарства та комунального майна,  сектор енергоменеджменту та енергомоніторингу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    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Витрати на утримання в 2026 році будуть 35.4 тис.грн.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Витрати на утримання в 2027 році орієнтовно 36.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тис. грн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55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3.6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Автоматизована геоінформаційна система для управління ресурсами громади: НГО-громада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Використання автоматизованої геоінформаційної система для управління ресурсами громади: НГО-громада забезпечить швидкість  формування та виконання затребуваних документів, спростить отримання інформації про нормативну грошову оцінку земельної ділянки  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земельних відносин, агропромислового комплексу та екології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виконано. У зв’язку з відсутністю фінансування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Розвиток та реалізація інструментів е-демократії та е-урядування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документування та забезпечення діяльності апарату ради, сектор комунікацій, відділ цифрових трансформацій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</w:rPr>
              <w:t xml:space="preserve">Електронні звернення: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Реалізовано через офіційний вебсайт ради (розділ «Електронна приймальня») та інтегровані форми зворотного зв’язку.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</w:rPr>
              <w:t xml:space="preserve">Електронні петиції: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Використовується платформа «E-DEM» (Сервіс електронних петицій).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</w:rPr>
              <w:t xml:space="preserve">Громадський бюджет (Бюджет участі):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В міській раді діють рішення, якими затверджено </w:t>
            </w:r>
            <w:hyperlink r:id="rId10" w:tooltip="https://mena.cg.gov.ua/law.php?id=137987" w:history="1">
              <w:r>
                <w:rPr>
                  <w:rStyle w:val="881"/>
                  <w:rFonts w:ascii="Times New Roman" w:hAnsi="Times New Roman" w:eastAsia="Times New Roman" w:cs="Times New Roman"/>
                  <w:color w:val="000000" w:themeColor="text1"/>
                  <w:sz w:val="18"/>
                  <w:szCs w:val="18"/>
                  <w:u w:val="none"/>
                </w:rPr>
                <w:t xml:space="preserve">«Положення про громадський бюджет (бюджет участі) в Менській міській об’єднаній територіальній громаді»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та </w:t>
            </w:r>
            <w:hyperlink r:id="rId11" w:tooltip="https://mena.cg.gov.ua/law.php?id=157309" w:history="1">
              <w:r>
                <w:rPr>
                  <w:rStyle w:val="881"/>
                  <w:rFonts w:ascii="Times New Roman" w:hAnsi="Times New Roman" w:eastAsia="Times New Roman" w:cs="Times New Roman"/>
                  <w:color w:val="000000" w:themeColor="text1"/>
                  <w:sz w:val="18"/>
                  <w:szCs w:val="18"/>
                  <w:u w:val="none"/>
                </w:rPr>
                <w:t xml:space="preserve">Шкільний громадський бюджет Менської міської ради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. Процес автоматизовано за допомогою платформи «E-DEM».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Крім того для покращення комунікації між мешканцями та органом місцевого самоврядування, а саме: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</w:rPr>
              <w:t xml:space="preserve">Чат-боти: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Впроваджено муніципальний чат-бот “СВОЇ” у Telegram та Viber.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firstLine="0"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8"/>
                <w:szCs w:val="18"/>
              </w:rPr>
              <w:t xml:space="preserve">Мобільний додаток: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В 2025 році розроблено мобільний додаток  “Менська громада”, який працює як в iOS та і в Android-системах.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553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4.2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Забезпечення відео-трансляцій пленарних засідань міської ради, засідань комісій, закупівля трансляційного обладнання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Впровадження та технічна підтримка системи відео-трансляцій пленарних засідань міської ради, засідань комісій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2025 рік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Відділ документування та забезпечення діяльності апарату ради, сектор комунікацій, відділ цифрових трансформацій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50%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 2025 рік на YouTube каналі міської ради є 60 відеозаписів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трансляцій пленарних засідань міської ради та  засідань постійних комісій.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  <w:t xml:space="preserve">Закупівля обладнання не проводилась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9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Підвищення кваліфікації спеціалістів у сфері впровадження новітніх інформаційних та цифрових технологій, е-урядування та е-демократії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Участь у всеукраїнських науково-практичних конференціях, регіональних семінарах, круглих столах, відео-конференціях щодо впровадження новітніх інформаційних та цифрових технологій, е-урядування та е-демократії, запрошення експертів та лекторів для проведен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ня навчань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Відділ документування та забезпечення діяльності апарату ради, сектор комунікацій, відділ цифрових трансформацій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Спеціаліст сектору комунікацій та спеціалісти відділу документування та забезпечення діяльності апарату ради протягом 2025 р. брали участь в онлайн-навчаннях у сфері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цифрових інструментів створення контенту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цифрової безпеки, протидії дезінформації тощо,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організованих Чернігівським ЦППК, Асоціацією малих міст України,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U-LEAD з Європою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та ін.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партнерами з розвитку та навчання.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Економія коштів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562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5.1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Підвищення кваліфікації спеціалістів з впровадження та подальшого застосування ІТ-рішень для кіберзахисту інформаційних ресурсів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Участь у всеукраїнських науково-практичних конференціях, регіональних семінарах, круглих столах, відеоконференціях щодо впровадження та подальшого застосування ІТ-рішень для кіберзахисту інформаційних ресурсів, запрошення експертів та лекторів для проведен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ня навчань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Відділ цифрових трансформацій, відділ документування та забезпечення діяльності апарату ради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Спеціалістами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відділу цифрових трансформацій пройдено безкоштовний курс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 xml:space="preserve">“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highlight w:val="white"/>
              </w:rPr>
              <w:t xml:space="preserve">MTВ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highlight w:val="white"/>
              </w:rPr>
              <w:t xml:space="preserve"> – MikroTik Basic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” від компані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ї DEPS. Працівники відділу цифрових трансформацій 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стійно приймають участь у нарадах і семінарах які проводять ОВА, держспецзв’язок та інші структури. Шляхом самоосвіти вивчались технології побудови віртуальних мереж та моніторингу стану кінцевих точок. Навчання працівників апарату заплановано на 2026 рік.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</w:tr>
      <w:tr>
        <w:trPr>
          <w:trHeight w:val="1202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5.2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Забезпечення захищеного доступу до інформаційних систем, баз даних тощо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Придбання захищених носіїв інформації, придбання, оновлення електронного кваліфікованого підпису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Відділ бухгалтерського обліку та звітності відділ цифрових трансформацій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Забезпечено захищений доступ до інформаційних систем, державних реєстрів, баз даних тощо у структурних підрозділах міської ради. Економія коштів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14:ligatures w14:val="none"/>
              </w:rPr>
            </w:r>
          </w:p>
        </w:tc>
      </w:tr>
      <w:tr>
        <w:trPr>
          <w:trHeight w:val="562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5.3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Підвищення рівня кібербезпеки та захисту інформації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Розробка політики кібербезпеки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2025-2026 роки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Відділ цифрових трансформацій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Заплановано на 2026 рік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123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6.1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Створення та розвиток центру підтримки бізнесу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Впровадження цифрових технологій для бізнесу, зокрема надання послуг бізнесу в онлайн форматі, інформування щодо наявних конкурсів, грантів; надання консультацій; допомога у формуванні проектної заявки.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Відділ міжнародного співробітництва та економічного розвитку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Заплановано на 2026 рік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Кошти  бюджету Менської міської територіальної громади тис.грн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5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Кошти  інших джерел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13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5000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Bdr/>
        <w:spacing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tbl>
      <w:tblPr>
        <w:tblStyle w:val="709"/>
        <w:tblInd w:w="135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2"/>
        <w:gridCol w:w="2196"/>
        <w:gridCol w:w="2180"/>
        <w:gridCol w:w="974"/>
        <w:gridCol w:w="1718"/>
        <w:gridCol w:w="1247"/>
        <w:gridCol w:w="1375"/>
        <w:gridCol w:w="1084"/>
        <w:gridCol w:w="3864"/>
      </w:tblGrid>
      <w:tr>
        <w:trPr>
          <w:trHeight w:val="386"/>
        </w:trPr>
        <w:tc>
          <w:tcPr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</w:rPr>
              <w:t xml:space="preserve">Головний розпорядник коштів - 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1469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№ з/п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Пріоритетні завдання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Зміст заходів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Строк викона-ння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Виконавці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Річний обсяг фінансування, 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Фактично профінансовано у звітному періоді,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Відсоток виконання заходу,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Інформація про виконання або причини невиконання 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32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13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Щорічна інвентаризація інформаційних, програмно-технічних та цифрових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щорічної інвентаризації інформаційних, програмно-технічних та цифрових ресурсів  з урахуванням вимог діючих державних нормативно-правових актів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На балансі Фінансового управління Менської міської ради перебуває 5 персональних комп`ютерів в зборі, 6 ноутбуків, 2 системних блока, 2 монітора, 2 принтера (БФП).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 відсотків з них технічно застарілі і потребують списання.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Підвищення рівня кваліфікації фахівців  за напрямком «Інформаційні та цифрові технології»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Організація навчання фахівців за напрямком «Інформаційні та цифрові технології», в тому числі  на базі спеціалізованих установ та підприємств з підвищення кваліфікації фахівців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Працівниками фінансового управління в межах самостійного підвищення кваліфікації опановуються сучасні інформаційні технології, зокрема: підвищення рівня цифрової грамотності та ефективного використання офісного програмного забезпечення;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робота з системами електронного документообігу та кваліфікованим електронним підписом; базові навички аналізу та візуалізації даних; використання хмарних сервісів для зберігання та обміну інформацією; ознайомлення з інструментами ав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томатизації робочих процесів.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(оновлення) засобів інформатизації фінансового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закупівлі необхідної комп’ютерної техніки, периферійного обладнання, оргтехніки, мережевого обладнання, комплектуючих  тощо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96,8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97%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Закуплено 4 ноутбуки DELL Vostro 3530, замінено акумулятор, накопичувач ноутбука, проведена оптимізація і обслуговування СО ноутбука.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програмним забезпеченням автоматизованих робочих місць працівників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Придбання, оновлення, обслуговування  програмного забезпечення,  доступу до інформаційних ресурсів (в т.ч. ліцензованого програмного забезпечення)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9,1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Адміністрування (обслуговування) програмного забезпечення аналітичної інформаційної системи «Місцеві бюджети рівня міста, району «2006».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Оплата  послуг 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Виконано.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комунікації з новими сервісами та системами, розробленими центральними органами влади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Підключення до нових цифрових сервісів та інформаційних систем  необхідних для виконання посадових обов’язків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Потреби не було.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Забезпечення публічності та прозорості діяльності фінансового управління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Оперативне висвітлення інформації, яка знаходиться у розпорядженні управління на сайті громади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Фінансування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не потребує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Проводяться заходи по вивченню законодавства у сфері відкритих данних. Визначені набори даних будуть опубліковані в ІІ кварталі 2026 року.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Участь у конференціях, регіональних семінарах, круглих столах, відеоконференціях щодо впровадження та подальшого застосування ІТ-рішень для кіберзахисту інформаційних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Прийняття участі конференціях, регіональних семінарах, круглих столах, відеоконференціях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-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Потреби не було. Проведено вивчення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основ кібербезпеки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та захисту інформації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шляхом самоосвіти.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 захищеного доступу до інформаційних систем, баз даних тощо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захищених носіїв інформації, придбання, оновлення електронного кваліфікованого підпису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Реалізовано шляхом підключення до серверу  по VPN. Потреби у закупівлі токенів не було.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бюджету Менської  міської територіальної громади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134,7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131,5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98%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інших джерел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Фінансування відсутнє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90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13" w:hanging="1" w:left="-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134,7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131,5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98%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pBdr/>
        <w:shd w:val="nil" w:color="auto"/>
        <w:spacing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br w:type="page" w:clear="all"/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tbl>
      <w:tblPr>
        <w:tblStyle w:val="709"/>
        <w:tblInd w:w="135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651"/>
        <w:gridCol w:w="1830"/>
        <w:gridCol w:w="936"/>
        <w:gridCol w:w="1175"/>
        <w:gridCol w:w="1526"/>
        <w:gridCol w:w="1679"/>
        <w:gridCol w:w="1208"/>
        <w:gridCol w:w="1882"/>
      </w:tblGrid>
      <w:tr>
        <w:trPr>
          <w:trHeight w:val="386"/>
        </w:trPr>
        <w:tc>
          <w:tcPr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</w:rPr>
              <w:t xml:space="preserve">Головний розпорядник коштів 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1469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№ з/п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Пріоритетні завдання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Зміст заходів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Строк викона-ння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Виконавці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Річний обсяг фінансування, 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Фактично профінансовано у звітному періоді,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Відсоток виконання заходу,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Інформація про виконання або причини невиконання 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32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13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 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8 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Щорічна інвентаризація інформаційних, програмно-технічних та цифрових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щорічної інвентаризації інформаційних, програмно-технічних та цифрових ресурсів  з урахуванням вимог діючих державних нормативно-правових актів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100%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Наявні інвентаризаційні списки. Всього у Відділі освіти нараховується 9 одиниць коп’ютерної техніки, з них 3 ноутбуки та 6 ПК. З них 5 понад 5 років.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Підвищення рівня кваліфікації фахівців  за напрямком «Інформаційні та цифрові технології»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Організація навчання фахівців за напрямком «Інформаційні та цифрові технології», в тому числі  на базі спеціалізованих установ та підприємств з підвищення кваліфікації фахівців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100%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Працівники Відділу освіти та працівники закладів освіти громади протягом року підвищували кваліфікацію за відповідним напрямком відповідного до графіків. Всього було відвідано 5 навчальних тренігів, 15 занять в рамках профільного підвищення кваліфікації вч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ителями (кібербезпека та ін.)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(оновлення) засобів інформатизації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закупівлі необхідної комп’ютерної техніки, периферійного обладнання, оргтехніки, мережевого обладнання, комплектуючих, тощо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200,0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49,94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25%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Придбано 1 ноутбук на Відділ освіти, 2 БФП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(оновлення) програмного забезпечення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закупівлі та встановлення, продовження дії програм для здійснення бухгалтерського обліку та ін.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90,0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75,86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84%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Здійснено супровід по бухгалтерським програмам (“Дебет Плюс V12”, АІС, ТІС-Зарплата) та документообігу Відділу освіти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Оплата послуг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294,0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12,0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Всі працівники Відділу освіти забезпечені доступом до Інтернету.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комунікації з новими сервісами та системами, розробленими центральними органами влади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Підключення до нових цифрових сервісів та інформаційних систем  необхідних для виконання посадових обов’язків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100% 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Відділ освіти Менської міської ради має доступ до всіх інформаційних систем, що необхідні для організації повноцінної роботи (ІСУО, АІКОМ, ЄДЕБО, ДІСО та ін.).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Навчання здобувачів освіти з робототехніки та інноваційним технологіям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Організація навчання здобувачів освіти з робототехніки та інноваційним технологіям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100%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 Опорному закладі Менська гімназія та Феськівській гімназії (обладнання з реалізації проєкту бюджету участі громади) наявні набори робототехніки. Здобувачі освіти даних закладів вдосконалюють свої навички робототехніки на уроках інформатики та відповідних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позакласних заняттях Всього проведено 10 занять з даної тематики в рамках класних занять.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Розширення можливостей поєднання очної та дистанційної форм здобування освіти з використанням мультимедійного обладнання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мультимедійного обладнання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600,0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704,75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118%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Придбано 5 комплектів мультимедійного обладнання для Менського опорного ЗЗСО І-ІІІ ст. ім.Т.Г.Шевченка, Стольненського, Дягівського ЗЗСО І-ІІІ ст., Макошинської гімназії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white"/>
              </w:rPr>
              <w:t xml:space="preserve">Впровадження 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0"/>
                <w:highlight w:val="white"/>
              </w:rPr>
              <w:t xml:space="preserve">STEM-лабораторій з природничих наук, кабінетів робототехніки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Залучення коштів міжнародної технічної допомоги у рамках програм сусідства Європейського союзу для придбання обладнання для STEM лабораторій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 рік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3000,0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4970,146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165%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Для облаштування 5 STEM-лабораторій Опорного закладу Менська гімназія (майбутнього ліцею) були залучені кошти місцевого бюджету - 745,523 тис. грн. та кошти субвенції з державного бюджету (4224,623 тис. грн.)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публічності та прозорості діяльності відділу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Оперативне висвітлення інформації, яка знаходиться у розпорядженні відділу на сайті громади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100%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Інформація висвітлюється на офіційному сайті Відділу освіти. Всього протягом 2025 року було розміщено 22 публікації в розділі “новини”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діяльності офіційного веб-сайту Відділу освіти з врахуванням пристосування для людей з вадами зору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Систематичне висвітлення інформації на офіційному веб-сайті, постійне наповнення сайту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28,0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Веб-сайт Відділу освіти не має пристосування для людей з вадами зору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Розвиток та реалізація інструментів е-демократії та е-урядування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Впровадження Шкільного громадського бюджету, подальше використання та розвиток  електрон-них щоденників та журналів, впровадження електронного запису до шкіл та садочків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-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100%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Всі заклади загальної середньої освіти в своїй діяльності використовують електронні журнали, електронні щоденники (платформи Мрія, Нові знання)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Кошти на проведення Шкільного громадського бюджету у Відділі освіти не передбачено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розміщення наборів відкритих даних, які перебувають у володінні громади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Публікація наборів відкритих даних, які перебувають у володінні громади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На даний час тривають роботи про оприлюдненю відкритих даний на відповідних веб-ресурсах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Участь у конференціях, регіональних семінарах, круглих столах, відеоконференціях щодо впровадження та подальшого застосування ІТ-рішень для кіберзахисту інформаційних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Прийняття участі конференціях, регіональних семінарах, круглих столах, відеоконференціях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-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100%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Працівники Відділу освіти та закладів освіти постійно приймали участь в треінігах, відеоконференціях з кіберзахисту, медіаграмотності. Всього було відвідано 5 навчальних тренігів, 15 занять в рамках профільного підвищення кваліфікації вчителями (кібербезпе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ка та ін.)</w:t>
            </w:r>
            <w:r/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1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 захищеного доступу до інформаційних систем, баз даних тощо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захищених носіїв інформації, придбання, оновлення електронного кваліфікованого підпису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Бюджет Менської міської територіальної громади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3,0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Всі працівники Відділу освіти забезпечені захищеними носіями інформації, потреби у придбанні не було</w:t>
            </w:r>
            <w:r/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бюджету Менської  міської територіальної громади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1839,073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інших джерел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4224,623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90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13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6063,696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hd w:val="nil" w:color="auto"/>
        <w:spacing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br w:type="page" w:clear="all"/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tbl>
      <w:tblPr>
        <w:tblStyle w:val="709"/>
        <w:tblInd w:w="135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226"/>
        <w:gridCol w:w="1839"/>
        <w:gridCol w:w="937"/>
        <w:gridCol w:w="1216"/>
        <w:gridCol w:w="1526"/>
        <w:gridCol w:w="1679"/>
        <w:gridCol w:w="1208"/>
        <w:gridCol w:w="2376"/>
        <w:gridCol w:w="6"/>
        <w:gridCol w:w="17"/>
      </w:tblGrid>
      <w:tr>
        <w:trPr>
          <w:gridAfter w:val="2"/>
          <w:trHeight w:val="386"/>
        </w:trPr>
        <w:tc>
          <w:tcPr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</w:rPr>
              <w:t xml:space="preserve">Головний розпорядник коштів 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відділ культури та туризму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gridAfter w:val="2"/>
          <w:trHeight w:val="1469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№ з/п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Пріоритетні завдання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Зміст заходів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Строк викона-ння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Виконавці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Річний обсяг фінансування, 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Фактично профінансовано у звітному періоді,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Відсоток виконання заходу,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Інформація про виконання або причини невиконання 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gridAfter w:val="2"/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32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13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Щорічна інвентаризація інформаційних, програмно-технічних та цифрових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щорічної інвентаризації інформаційних, програмно-технічних та цифрових ресурсів  з урахуванням вимог діючих державних нормативно-правових актів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Проведено згідно з: Наказом відділом культури від 26.11.2025 року № 44; Наказом КУ «Централізована бухгалтерія з обслуговування закладів культури» від 26.11.2025 року № 12; Наказом КЗ «Менський краєзнавчий музей ім. В.Ф. Покотила» від 27. 11 2025 року № 38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; Наказом КЗ «Центр культури та дозвілля молоді» від 27.11.2025 року № 25-О; Наказом КЗ «Менська публічна бібліотека» від 27.11.2025 року №14; Наказом КЗ «Менська школа мистецтв» від 27.11.2025 року № 110; Наказом КЗ «Менський будинок культури» від 27.11.2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025 року №44.</w:t>
            </w:r>
            <w:r/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Підвищення рівня кваліфікації фахівців  за напрямком «Інформаційні та цифрові технології»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Організація навчання фахівців за напрямком «Інформаційні та цифрові технології», в тому числі  на базі спеціалізованих установ та підприємств з підвищення кваліфікації фахівців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100%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ГО «Українська бібліотечна асоціація» 17.09.2025 року «Здобуття цифрових навичок у бібілотеках – Хабах цифрової освіти»</w:t>
            </w:r>
            <w:r/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Розробка нормативно-правових та технічних документів, методичних рекомендацій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Розробка нормативно-правових та технічних документів, методичних рекомендацій щодо організації виконання завдань Програми, впровадження, адміністрування інформаційних систем, програмно-технічних комплексів, засобів інформатизації, механізмів інтеграції сис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тем, організації захисту інформації в комунікаційних системах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Проведено згідно з Наказами про визначення  відповідальних осіб: відділ культури, КУ «Централізована бухгалтерія з обслуговування закладів культури», КЗ «Менський краєзнавчий музей ім. В.Ф. Покотила», КЗ «Центр культури та дозвілля молоді», КЗ «Менська пуб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лічна бібліотека», КЗ «Менська школа мистецтв», КЗ «Менський будинок культури».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(оновлення) засобів інформатизації відділу культури та туризму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закупівлі необхідної комп’ютерної техніки, периферійного обладнання, оргтехніки, мережевого обладнання, комплектуючих  тощо (в тому числі для укриття)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500,0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114,372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22,87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9 комп’ютерних мишок, 4 комп’ютерні клавіатури, 5 карт пам’яті, 2 монітора, 2 системних блока, 1 ноутбук, 1 флеш-карта, 1 джойстик, 2 принтера, 4 мережеві кабелі, 1 маршрутизатор, 1 комутатор мережевий, 6 мережевих концентраторів.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програмним забезпеченням автоматизованих робочих місць працівників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Придбання, оновлення, обслуговування  програмного забезпечення,  доступу до інформа-ційних ресурсів (в т.ч. ліцензованого програмного забезпечення)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100,0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59,248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59,25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Доступ до інформаційних ресурсів таких як: 7 послуг з «СОТА», 7 послуг з АІС «Місцеві бюджети розпорядника бюджетних коштів», 7 послуг з внесення даних до Єдиної державної електронної системи, 1 право користування комп’ютерною програмою.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програмним забезпеченням автоматизованих робочих місць працівників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бухгалтерська програма FIT-бюджет або аналог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95,0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Заплановано на 2026 рік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Оплата  послуг 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300,0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178,024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59,34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23 точки приєднання з середньою швидкістю Інтернета </w:t>
            </w:r>
            <w:r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50 Мбіт/с+IP адреса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комунікації з новими сервісами та системами, розробленими центральними органами влади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Підключення до нових цифрових сервісів та інформаційних систем  необхідних для виконання посадових обов’язків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Заплановано підключення на 2026-2027 роки з урахуванням їх розробкою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центральними органами влади.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Впровадження цифрових технологій в роботі бібліотек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0"/>
              </w:rPr>
              <w:t xml:space="preserve">Впровадження сервісів  е-картка читача,  е-каталог. Оформлення підписок на популярні укр.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 е-видання;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популяризація віртуальних турів тематичними виставками та музеями світу, придбання та впровадження автоматизованої бібліотечної інформаційної системи «УФД/Бібліотека»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Заплановано на 2026-2027 роки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провадження сервісів  е-картка читача,  е-каталог. Оформлення підписок на популярні укр.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е-видання;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популяризація віртуальних турів тематичними виставками та музеями світу, придбання та впровадження автоматизованої бібліотечної інформаційної системи «УФД/Бібліотека»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Популяризація, в т.ч. в мережі інтернет, локальних туристичних маршрутів громади (авто-, вело- та пішохідних) та природничих локацій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Розробка та поширення, в т.ч. в мережі інтернет, локальних туристичних маршрутів громади (авто-, вело- та пішохідних) та природничих локацій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</w:t>
              <w:tab/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300,0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Заплановано на 2026-2027 роки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розробка та поширення, в т.ч. в мережі інтернет, локальних туристичних маршрутів громади (авто-, вело- та пішохідних) та природничих локацій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публічності та прозорості діяльності відділу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Оперативне висвітлення інформації, яка знаходиться у розпорядженні відділу на сайті громади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Інформація оперативно поширюється на сторінці "Культура" на офіційному сайті громади </w:t>
            </w:r>
            <w:hyperlink r:id="rId12" w:tooltip="https://mena.cg.gov.ua/index.php?id=26585&amp;tp=0" w:history="1">
              <w:r>
                <w:rPr>
                  <w:rStyle w:val="881"/>
                  <w:rFonts w:ascii="Times New Roman" w:hAnsi="Times New Roman" w:eastAsia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https://mena.cg.gov.ua/index.php?id=26585&amp;tp=0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та має 50 публікацій, також ведеться фейсбук сторінка з 6,5 тисяч підписників.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4.2.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Розвиток та реалізація інструментів е-демократії та е-урядування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Цифровізація культурних послуг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2025 році не використовували, бо не мали потреби.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00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Участь у конференціях, регіональних семінарах, круглих столах, відеоконференціях щодо впровадження та подальшого застосування ІТ-рішень для кіберзахисту інформаційних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Прийняття участі конференціях, регіональних семінарах, круглих столах, відеоконференціях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Заплановано на 2026-2027 роки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захищеного доступу до інформаційних систем, баз даних тощо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захищених носіїв інформації, придбання, оновлення електронного кваліфікованого підпису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культури, заклади культури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60,0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10,752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17,92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7 засобів КЗІ електронний ключ.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Підвищення рівня цифрових навичок мешканців віком 60+ з питань дотримання інформаційної та кібергігієни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навчань мешканців громади (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</w:rPr>
              <w:t xml:space="preserve">віком 60+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) з питань дотримання інформаційної та кібергігієни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  2025 році в бібліотеках громади, де працюють цифрові хаби, проведено 72 заходи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76"/>
                <w:tab w:val="left" w:leader="none" w:pos="426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Підвищення рівня цифрових навичок з дотримання інформаційної та кібергігієни та навичок з застосування ІТ-технологій жителів громади та ВПО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навчань з дотримання інформаційної та кібергігієни, цифровим навичкам та навичкам з застосування ІТ-технологій жителів громади та ВПО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культури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60"/>
              </w:tabs>
              <w:spacing w:after="0" w:before="0"/>
              <w:ind w:right="0" w:hanging="1" w:left="1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 2025 році послуги отримали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176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користувачів,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 13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заходів, кількість відгуків користувачів хабів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.    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gridAfter w:val="1"/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бюджету Менської  міської територіальної громади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1675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362,396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21,64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gridAfter w:val="1"/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інших джерел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gridAfter w:val="1"/>
          <w:trHeight w:val="90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13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1675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362,396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Bdr/>
        <w:shd w:val="nil" w:color="auto"/>
        <w:spacing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  <w:br w:type="page" w:clear="all"/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tbl>
      <w:tblPr>
        <w:tblStyle w:val="709"/>
        <w:tblInd w:w="135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422"/>
        <w:gridCol w:w="2013"/>
        <w:gridCol w:w="956"/>
        <w:gridCol w:w="1488"/>
        <w:gridCol w:w="1526"/>
        <w:gridCol w:w="1682"/>
        <w:gridCol w:w="1206"/>
        <w:gridCol w:w="2843"/>
      </w:tblGrid>
      <w:tr>
        <w:trPr>
          <w:trHeight w:val="386"/>
        </w:trPr>
        <w:tc>
          <w:tcPr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</w:rPr>
              <w:t xml:space="preserve">Головний розпорядник кошт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</w:rPr>
              <w:t xml:space="preserve">ів -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1469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№ з/п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Пріоритетні завдання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Зміст заходів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Строк викона-ння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Виконавці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Річний обсяг фінансування, 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Фактично профінансовано у звітному періоді,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тис. 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Відсоток виконання заходу,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Інформація про виконання або причини невиконання заходу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01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32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13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  <w:tr>
        <w:trPr>
          <w:trHeight w:val="29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Щорічна інвентаризація інформаційних, програмно-технічних та цифрових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щорічної інвентаризації інформаційних, програмно-технічних та цифрових ресурсів  з урахуванням вимог діючих державних нормативно-правових актів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 балансі Відділу перебуває: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7 ноутбуків; 4 нестандартних ноутбуків для ІР; 2 системні блоки;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Bdr/>
              <w:spacing/>
              <w:ind w:right="-66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11 багатофункціональних пристроїв; 1 принтер; 5 роутерів;1 документ камера; 6 моніторів; 4 ДБЖ; 1 планшет; 4 зовнішні жорсткі диски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Підвищення рівня кваліфікації фахівців  за напрямком «Інформаційні та цифрові технології»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Організація навчання фахівців за напрямком «Інформаційні та цифрові технології», в тому числі  на базі спеціалізованих установ та підприємств з підвищення кваліфікації фахівців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пеціалісти відділу постійно самостійно підвищують свою  кваліфікацію.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(оновлення) засобів інформатизації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Проведення закупівлі необхідної комп’ютерної техніки, периферійного обладнання, оргтехніки, мережевого обладнання, комплектуючих  тощо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100,0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365,0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365%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-31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Отримано по Програмі розвитку ООН: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-31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5 ноутбуків LENOVO ThinkBook;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-31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u w:val="single"/>
              </w:rPr>
              <w:t xml:space="preserve">комп.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 (клавіатура та миша) Gembird KBS-WM-03-UA;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-31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5 багатофункціон. пристрій Pantum+ Cartridge</w:t>
            </w:r>
            <w:r>
              <w:rPr>
                <w:rFonts w:ascii="Calibri" w:hAnsi="Calibri" w:eastAsia="Calibri" w:cs="Calibri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Pantum;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-31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 роутер Mikrotik;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-31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1 документ-камера CZUR;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-31" w:firstLine="0" w:left="0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5 LED-монітор Philips+Cable Cablexpert.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програмним забезпеченням автоматизованих робочих місць працівників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Придбання, обслуговування  програмного забезпечення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ISPro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(IC- ПРО)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55,0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25,0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45,5%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</w:rPr>
              <w:t xml:space="preserve">Придбано програмне забезпечення 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highlight w:val="none"/>
              </w:rPr>
              <w:t xml:space="preserve">ID:UA-P-2025-03-11-013121-a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Де в закупівлях?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2.3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Оплата  послуг  доступу до мережі Інтернет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Місцевий бюджет  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Відділ забезпечений доступом до мережі інтерне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 Економія коштів, патреби у придбанні немає.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3.1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комунікації з новими сервісами та системами, розробленими центральними органами влади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Підключення до нових цифрових сервісів та інформаційних систем  необхідних для виконання посадових обов’язків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Відділ має доступ до всіх систем, що необхідні для організації повноцінної роботи  (ЄІССС, Соціальна громада, ЦНАП-SQS, FreeZvit, Zvitok, AIC, CDO  та ін.)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 публічності та прозорості діяльності відділу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Оперативне висвітлення інформації, яка знаходиться у розпорядженні відділу на сайті громади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На сайті Менської міської ради висвітлюється інформація що стосується роботи відділу та установ, які є у підпорядкуванні відділу: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highlight w:val="none"/>
              </w:rPr>
              <w:t xml:space="preserve">15 колективних договорів,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highlight w:val="none"/>
              </w:rPr>
              <w:t xml:space="preserve">141 публікація 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4.2.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Розвиток та реалізація інструментів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е-демократії та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е-урядування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u w:val="single"/>
              </w:rPr>
              <w:t xml:space="preserve">Цифровізація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соціальних та медичних послуг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Фінансування не потребує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</w:rPr>
              <w:t xml:space="preserve">На сторінці Менської міської ради 03.08.2025 проведено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</w:rPr>
              <w:t xml:space="preserve">ромадське обговорення облаштування Алеї пам’яті в м. Мена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rPr>
          <w:trHeight w:val="24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Участь у конференціях, регіональних семінарах, круглих столах, відеоконференціях щодо впровадження та подальшого застосування ІТ-рішень для кіберзахисту інформаційних ресурсів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Прийняття участі конференціях, регіональних семінарах, круглих столах, відеоконференціях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Бюджет Менської міської територіальної громади/ інші джерела незаборонені законом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пеціалісти відділу підвищували кваліфікацію за відповідним напрямком, 8 спеціалістів пройшли тестування  на онлайн- платформі Дія. Освіта “Рівень цифрової грамотності в сфері Безпека в цифровому середовищі ” та отримали сертифіка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ти. Приймали у часть в  2 онлайн-навчаннях.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tabs>
                <w:tab w:val="center" w:leader="none" w:pos="1313"/>
              </w:tabs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5.2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2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Забезпечення захищеного доступу до інформаційних систем, баз даних тощо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Придбання захищених носіїв інформації, придбання, оновлення електронного кваліфікованого підпису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1440"/>
              </w:tabs>
              <w:spacing w:after="0"/>
              <w:ind w:right="0" w:firstLine="0"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Відділ соціального захисту населення та охорони здоров`я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hanging="1"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100%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Забезпечено захищений доступ до інформаційних систем,  програмних комплексів тощо.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Для входу інформаційних систем, баз даних використовуються  електронні кваліфікаційні підписи. Економія коштів, потреби не було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бюджету Менської  міської територіальної громади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155,0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Кошти  інших джерел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rPr>
          <w:trHeight w:val="90"/>
        </w:trPr>
        <w:tc>
          <w:tcPr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113" w:hanging="1" w:lef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</w:rPr>
              <w:t xml:space="preserve"> тис.грн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155,0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Bdr/>
        <w:spacing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</w:rPr>
        <w:t xml:space="preserve"> </w:t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suppressLineNumbers w:val="false"/>
        <w:pBdr/>
        <w:spacing w:after="0" w:before="0" w:line="276" w:lineRule="auto"/>
        <w:ind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sectPr>
      <w:footnotePr/>
      <w:endnotePr/>
      <w:type w:val="nextPage"/>
      <w:pgSz w:h="11906" w:orient="landscape" w:w="16838"/>
      <w:pgMar w:top="1134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7BFF1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CC731A3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49BD87FA"/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2C97919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5"/>
    <w:next w:val="895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5"/>
    <w:next w:val="895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5"/>
    <w:next w:val="895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5"/>
    <w:next w:val="895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5"/>
    <w:next w:val="895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5"/>
    <w:next w:val="895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5"/>
    <w:next w:val="895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5"/>
    <w:next w:val="895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5"/>
    <w:next w:val="895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1 Char"/>
    <w:basedOn w:val="896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5">
    <w:name w:val="Heading 2 Char"/>
    <w:basedOn w:val="896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6">
    <w:name w:val="Heading 3 Char"/>
    <w:basedOn w:val="896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7">
    <w:name w:val="Heading 4 Char"/>
    <w:basedOn w:val="896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8">
    <w:name w:val="Heading 5 Char"/>
    <w:basedOn w:val="896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9">
    <w:name w:val="Heading 6 Char"/>
    <w:basedOn w:val="896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0">
    <w:name w:val="Heading 7 Char"/>
    <w:basedOn w:val="896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1">
    <w:name w:val="Heading 8 Char"/>
    <w:basedOn w:val="896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9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Title"/>
    <w:basedOn w:val="895"/>
    <w:next w:val="895"/>
    <w:link w:val="8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4">
    <w:name w:val="Title Char"/>
    <w:basedOn w:val="896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5">
    <w:name w:val="Subtitle"/>
    <w:basedOn w:val="895"/>
    <w:next w:val="895"/>
    <w:link w:val="8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Subtitle Char"/>
    <w:basedOn w:val="896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895"/>
    <w:next w:val="895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>
    <w:name w:val="Quote Char"/>
    <w:basedOn w:val="896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9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860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5"/>
    <w:next w:val="895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96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4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65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0">
    <w:name w:val="Header"/>
    <w:basedOn w:val="895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Header Char"/>
    <w:basedOn w:val="896"/>
    <w:link w:val="870"/>
    <w:uiPriority w:val="99"/>
    <w:pPr>
      <w:pBdr/>
      <w:spacing/>
      <w:ind/>
    </w:pPr>
  </w:style>
  <w:style w:type="paragraph" w:styleId="872">
    <w:name w:val="Footer"/>
    <w:basedOn w:val="895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Footer Char"/>
    <w:basedOn w:val="896"/>
    <w:link w:val="872"/>
    <w:uiPriority w:val="99"/>
    <w:pPr>
      <w:pBdr/>
      <w:spacing/>
      <w:ind/>
    </w:pPr>
  </w:style>
  <w:style w:type="paragraph" w:styleId="874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footnote text"/>
    <w:basedOn w:val="895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Footnote Text Char"/>
    <w:basedOn w:val="896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Endnote Text Char"/>
    <w:basedOn w:val="896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2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3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4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5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6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7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8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89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0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1">
    <w:name w:val="toc 9"/>
    <w:basedOn w:val="895"/>
    <w:next w:val="895"/>
    <w:uiPriority w:val="39"/>
    <w:unhideWhenUsed/>
    <w:pPr>
      <w:pBdr/>
      <w:spacing w:after="100"/>
      <w:ind w:left="1760"/>
    </w:pPr>
  </w:style>
  <w:style w:type="character" w:styleId="892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cs.menarada.gov.ua/card?id=2107138" TargetMode="External"/><Relationship Id="rId10" Type="http://schemas.openxmlformats.org/officeDocument/2006/relationships/hyperlink" Target="https://mena.cg.gov.ua/law.php?id=137987" TargetMode="External"/><Relationship Id="rId11" Type="http://schemas.openxmlformats.org/officeDocument/2006/relationships/hyperlink" Target="https://mena.cg.gov.ua/law.php?id=157309" TargetMode="External"/><Relationship Id="rId12" Type="http://schemas.openxmlformats.org/officeDocument/2006/relationships/hyperlink" Target="https://mena.cg.gov.ua/index.php?id=26585&amp;tp=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Adminov Admin </cp:lastModifiedBy>
  <cp:revision>29</cp:revision>
  <dcterms:created xsi:type="dcterms:W3CDTF">2019-03-29T20:09:00Z</dcterms:created>
  <dcterms:modified xsi:type="dcterms:W3CDTF">2026-03-20T13:24:58Z</dcterms:modified>
</cp:coreProperties>
</file>