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06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42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бензинового генератора BL7500 ED-S/EBA  Комунальній установі «Центр з обслуговування освітніх установ та закладів освіти»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 дев’ятої сесії Менської міської ради восьмого скликання від 28 січня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 27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«Про передачу Комунальній установі «Центр з обслуговування освітніх установ та закладів освіти» Менської міської ради бензинового генератора BL7500 ED-S/EBA», керуючись ст.42,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з передачі бензинового генератора BL7500 ED-S/EBA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ПРИЩЕПА Вікторія Василівна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- начальник відділу житлово-комунального господарства та комунального майна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ЗАВАДСЬКА Юлія Сергіївна – головний бухгалтер КУ «Центр з обслуговування освітніх установ та закладів освіти»;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ЧАБАК Олександр Олексійович – директор КУ «Центр з обслуговування освітніх установ та закладів освіти».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 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2026-02-10T13:50:55Z</dcterms:modified>
</cp:coreProperties>
</file>