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11C3">
      <w:pPr>
        <w:spacing w:line="228" w:lineRule="auto"/>
        <w:ind w:left="56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14:paraId="32597305">
      <w:pPr>
        <w:spacing w:line="228" w:lineRule="auto"/>
        <w:ind w:left="566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sz w:val="28"/>
          <w:szCs w:val="28"/>
          <w:lang w:val="ru-RU"/>
        </w:rPr>
        <w:t>6</w:t>
      </w:r>
      <w:r>
        <w:rPr>
          <w:rFonts w:hint="default"/>
          <w:bCs/>
          <w:sz w:val="28"/>
          <w:szCs w:val="28"/>
          <w:lang w:val="uk-UA"/>
        </w:rPr>
        <w:t>9</w:t>
      </w: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>сесії Менської міської ради 8 скликання</w:t>
      </w:r>
    </w:p>
    <w:p w14:paraId="48D78A31">
      <w:pPr>
        <w:spacing w:line="228" w:lineRule="auto"/>
        <w:ind w:left="5669"/>
        <w:jc w:val="both"/>
        <w:rPr>
          <w:rFonts w:hint="default"/>
          <w:bCs/>
          <w:color w:val="000000"/>
          <w:sz w:val="28"/>
          <w:szCs w:val="28"/>
          <w:u w:val="single"/>
          <w:lang w:val="uk-UA"/>
        </w:rPr>
      </w:pPr>
      <w:r>
        <w:rPr>
          <w:rFonts w:hint="default"/>
          <w:bCs/>
          <w:color w:val="000000"/>
          <w:sz w:val="28"/>
          <w:szCs w:val="28"/>
          <w:lang w:val="uk-UA"/>
        </w:rPr>
        <w:t>28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січня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rFonts w:hint="default"/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rFonts w:hint="default"/>
          <w:bCs/>
          <w:color w:val="000000"/>
          <w:sz w:val="28"/>
          <w:szCs w:val="28"/>
          <w:lang w:val="uk-UA"/>
        </w:rPr>
        <w:t>35</w:t>
      </w:r>
    </w:p>
    <w:p w14:paraId="49A3735F">
      <w:pPr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Звіт</w:t>
      </w:r>
    </w:p>
    <w:p w14:paraId="5EFB26B0">
      <w:pPr>
        <w:pStyle w:val="206"/>
        <w:spacing w:line="228" w:lineRule="auto"/>
        <w:jc w:val="center"/>
        <w:rPr>
          <w:rFonts w:ascii="Times New Roman" w:hAnsi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</w:p>
    <w:p w14:paraId="3CE9AE3C">
      <w:pPr>
        <w:spacing w:line="228" w:lineRule="auto"/>
        <w:jc w:val="center"/>
        <w:rPr>
          <w:rStyle w:val="207"/>
          <w:sz w:val="28"/>
          <w:szCs w:val="28"/>
          <w:lang w:eastAsia="uk-UA"/>
        </w:rPr>
      </w:pPr>
      <w:r>
        <w:rPr>
          <w:rStyle w:val="207"/>
          <w:sz w:val="28"/>
          <w:szCs w:val="28"/>
          <w:lang w:eastAsia="uk-UA"/>
        </w:rPr>
        <w:t>за 2025 рік</w:t>
      </w:r>
    </w:p>
    <w:p w14:paraId="17503D47">
      <w:pPr>
        <w:spacing w:line="228" w:lineRule="auto"/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З метою сприяння фізичному і духовному розвитку дітей шкільного віку та молоді, формуванні у їх свідомості основ здорового способу життя, </w:t>
      </w:r>
      <w:r>
        <w:rPr>
          <w:sz w:val="28"/>
          <w:szCs w:val="28"/>
        </w:rPr>
        <w:t>проведення фізкультурно-оздоровчої та спортивно-масової роботи в усіх закладах освіти Менської міської територіальної громади</w:t>
      </w:r>
      <w:r>
        <w:rPr>
          <w:sz w:val="28"/>
          <w:szCs w:val="28"/>
          <w:lang w:eastAsia="ru-RU"/>
        </w:rPr>
        <w:t>, формування у школярів сталих традиції та мотивації щодо фізичного виховання і спорту, як важливих чинників забезпечення здорового способу життя</w:t>
      </w:r>
      <w:r>
        <w:rPr>
          <w:bCs/>
          <w:iCs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</w:rPr>
        <w:t xml:space="preserve">протягом звітного періоду здійснювалося виконання основних завдань, визначених </w:t>
      </w:r>
      <w:r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>Програмою розвитку фізичної культури і спорту в закладах освіти на 2025 – 2027 роки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затвердженої рішенням 56 сесії Менської міської ради 8 скликання від 19 грудня 2024 року № 713</w:t>
      </w:r>
      <w:r>
        <w:rPr>
          <w:color w:val="000000"/>
          <w:sz w:val="28"/>
          <w:szCs w:val="28"/>
        </w:rPr>
        <w:t>.</w:t>
      </w:r>
    </w:p>
    <w:p w14:paraId="36147CAD">
      <w:pPr>
        <w:pStyle w:val="206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Відповідальний виконавець Програми – Відділ освіти Менської міської ради. Учасники виконання Програми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Відділ освіти Менської міської ради, Комунальна установа «Центр з обслуговування освітніх установ та закладів освіти» Менської міської ради, заклади освіти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. Координацію та контроль за виконанням заходів Програми здійснював Відділ освіти Менської міської ради.</w:t>
      </w:r>
    </w:p>
    <w:p w14:paraId="54C0DFDB">
      <w:pPr>
        <w:pStyle w:val="206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2025 році на виконання заходів Програми передбачено 27 тис. 00 грн., з них кошти бюджету Менської міської територіальної громади – 27 тис. 00 грн. Дані кошти передбачено на проведення спортивних змагань для учнів/вихованців закладів освіти Менської міської ради, а саме «Пліч-о-пліч. Всеукраїнські шкільні ліги» (здійснення підвозу, придбання нагород та інших атрибутів для проведення громадського етапу змагань).</w:t>
      </w:r>
    </w:p>
    <w:p w14:paraId="5458B4B3">
      <w:pPr>
        <w:pStyle w:val="206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2025 році відповідно до Регламенту проведення фізкультурно-оздоровчих заходів та змагань «Пліч-о-пліч всеукраїнські шкільні ліги» в Чернігівській області серед учнів та учениць закладів загальної середньої освіти у 2024-2025 навчальному році в Менській ТГ проведено громадський етап змагань для учнів з футзалу, баскетболу та волейболу для дівчат та юнаків у двох вікових категоріях: 5-9 класи та 9-11 класи. Всього участь у змаганнях прийняли 150 учнів з 9 шкіл громади. Команди переможці громадського етапу захищали честь громади на районному етапі змагань. Команда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футзалістів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Опорного закладу Менська гімназія Менської міської ради здобула перемогу 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громадському, районному етапах змагань у віковій категорії 5-9 класи. </w:t>
      </w:r>
    </w:p>
    <w:p w14:paraId="46185A37">
      <w:pPr>
        <w:pStyle w:val="206"/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Протягом звітного періоду в рамках реалізації Програми було витрачено 25 тис. 935 грн. коштів місцевого бюджету, а саме: на придбання кубків, медалей, дипломів та призів переможцям змагань  - 15 тис. 939 грн., на здійснення підвозу учасників до місць проведення змагань – 9 тис. 996 грн.</w:t>
      </w:r>
    </w:p>
    <w:p w14:paraId="4261B74A">
      <w:pPr>
        <w:spacing w:line="228" w:lineRule="auto"/>
        <w:jc w:val="both"/>
        <w:rPr>
          <w:color w:val="000000"/>
          <w:sz w:val="28"/>
          <w:szCs w:val="28"/>
        </w:rPr>
      </w:pPr>
    </w:p>
    <w:p w14:paraId="14F4BF99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</w:t>
      </w:r>
    </w:p>
    <w:p w14:paraId="226157CD">
      <w:pPr>
        <w:spacing w:line="228" w:lineRule="auto"/>
        <w:jc w:val="both"/>
      </w:pPr>
      <w:r>
        <w:rPr>
          <w:color w:val="000000"/>
          <w:sz w:val="28"/>
          <w:szCs w:val="28"/>
        </w:rPr>
        <w:t>Менської міської ради                                                                  Ірина ЛУК’ЯНЕНКО</w:t>
      </w:r>
    </w:p>
    <w:sectPr>
      <w:pgSz w:w="12240" w:h="15840"/>
      <w:pgMar w:top="1134" w:right="567" w:bottom="675" w:left="170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E77FC"/>
    <w:rsid w:val="451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hint="default"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2">
    <w:name w:val="heading 1"/>
    <w:basedOn w:val="1"/>
    <w:next w:val="1"/>
    <w:link w:val="5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6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6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6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6">
    <w:name w:val="endnote text"/>
    <w:basedOn w:val="1"/>
    <w:link w:val="204"/>
    <w:semiHidden/>
    <w:unhideWhenUsed/>
    <w:qFormat/>
    <w:uiPriority w:val="99"/>
  </w:style>
  <w:style w:type="character" w:styleId="17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77"/>
    <w:unhideWhenUsed/>
    <w:qFormat/>
    <w:uiPriority w:val="99"/>
    <w:pPr>
      <w:tabs>
        <w:tab w:val="center" w:pos="7143"/>
        <w:tab w:val="right" w:pos="14287"/>
      </w:tabs>
    </w:pPr>
  </w:style>
  <w:style w:type="character" w:styleId="19">
    <w:name w:val="footnote reference"/>
    <w:basedOn w:val="11"/>
    <w:unhideWhenUsed/>
    <w:uiPriority w:val="99"/>
    <w:rPr>
      <w:vertAlign w:val="superscript"/>
    </w:rPr>
  </w:style>
  <w:style w:type="paragraph" w:styleId="20">
    <w:name w:val="footnote text"/>
    <w:basedOn w:val="1"/>
    <w:link w:val="203"/>
    <w:semiHidden/>
    <w:unhideWhenUsed/>
    <w:qFormat/>
    <w:uiPriority w:val="99"/>
    <w:pPr>
      <w:spacing w:after="40"/>
    </w:pPr>
    <w:rPr>
      <w:sz w:val="18"/>
    </w:rPr>
  </w:style>
  <w:style w:type="paragraph" w:styleId="21">
    <w:name w:val="header"/>
    <w:basedOn w:val="1"/>
    <w:link w:val="75"/>
    <w:unhideWhenUsed/>
    <w:uiPriority w:val="99"/>
    <w:pPr>
      <w:tabs>
        <w:tab w:val="center" w:pos="7143"/>
        <w:tab w:val="right" w:pos="14287"/>
      </w:tabs>
    </w:pPr>
  </w:style>
  <w:style w:type="character" w:styleId="2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70"/>
    <w:qFormat/>
    <w:uiPriority w:val="11"/>
    <w:pPr>
      <w:spacing w:before="200" w:after="200"/>
    </w:pPr>
    <w:rPr>
      <w:sz w:val="24"/>
      <w:szCs w:val="24"/>
    </w:rPr>
  </w:style>
  <w:style w:type="table" w:styleId="2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itle"/>
    <w:basedOn w:val="1"/>
    <w:next w:val="1"/>
    <w:link w:val="6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8">
    <w:name w:val="toc 1"/>
    <w:basedOn w:val="1"/>
    <w:next w:val="1"/>
    <w:unhideWhenUsed/>
    <w:qFormat/>
    <w:uiPriority w:val="39"/>
    <w:pPr>
      <w:spacing w:after="5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36">
    <w:name w:val="toc 9"/>
    <w:basedOn w:val="1"/>
    <w:next w:val="1"/>
    <w:unhideWhenUsed/>
    <w:qFormat/>
    <w:uiPriority w:val="39"/>
    <w:pPr>
      <w:spacing w:after="57"/>
      <w:ind w:left="2268"/>
    </w:pPr>
  </w:style>
  <w:style w:type="character" w:customStyle="1" w:styleId="37">
    <w:name w:val="Intense Emphasis"/>
    <w:basedOn w:val="11"/>
    <w:qFormat/>
    <w:uiPriority w:val="21"/>
    <w:rPr>
      <w:i/>
      <w:iCs/>
      <w:color w:val="2E75B6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42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3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4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5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6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7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8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9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0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1">
    <w:name w:val="Title Char"/>
    <w:basedOn w:val="11"/>
    <w:qFormat/>
    <w:uiPriority w:val="10"/>
    <w:rPr>
      <w:sz w:val="48"/>
      <w:szCs w:val="48"/>
    </w:rPr>
  </w:style>
  <w:style w:type="character" w:customStyle="1" w:styleId="52">
    <w:name w:val="Subtitle Char"/>
    <w:basedOn w:val="11"/>
    <w:qFormat/>
    <w:uiPriority w:val="11"/>
    <w:rPr>
      <w:sz w:val="24"/>
      <w:szCs w:val="24"/>
    </w:rPr>
  </w:style>
  <w:style w:type="character" w:customStyle="1" w:styleId="53">
    <w:name w:val="Quote Char"/>
    <w:qFormat/>
    <w:uiPriority w:val="29"/>
    <w:rPr>
      <w:i/>
    </w:rPr>
  </w:style>
  <w:style w:type="character" w:customStyle="1" w:styleId="54">
    <w:name w:val="Intense Quote Char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Caption Char"/>
    <w:qFormat/>
    <w:uiPriority w:val="99"/>
  </w:style>
  <w:style w:type="character" w:customStyle="1" w:styleId="57">
    <w:name w:val="Footnote Text Char"/>
    <w:qFormat/>
    <w:uiPriority w:val="99"/>
    <w:rPr>
      <w:sz w:val="18"/>
    </w:rPr>
  </w:style>
  <w:style w:type="character" w:customStyle="1" w:styleId="58">
    <w:name w:val="Endnote Text Char"/>
    <w:qFormat/>
    <w:uiPriority w:val="99"/>
    <w:rPr>
      <w:sz w:val="20"/>
    </w:rPr>
  </w:style>
  <w:style w:type="character" w:customStyle="1" w:styleId="5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6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8">
    <w:name w:val="List Paragraph"/>
    <w:basedOn w:val="1"/>
    <w:qFormat/>
    <w:uiPriority w:val="34"/>
    <w:pPr>
      <w:ind w:left="720"/>
      <w:contextualSpacing/>
    </w:pPr>
  </w:style>
  <w:style w:type="character" w:customStyle="1" w:styleId="69">
    <w:name w:val="Назва Знак"/>
    <w:basedOn w:val="11"/>
    <w:link w:val="27"/>
    <w:qFormat/>
    <w:uiPriority w:val="10"/>
    <w:rPr>
      <w:sz w:val="48"/>
      <w:szCs w:val="48"/>
    </w:rPr>
  </w:style>
  <w:style w:type="character" w:customStyle="1" w:styleId="70">
    <w:name w:val="Підзаголовок Знак"/>
    <w:basedOn w:val="11"/>
    <w:link w:val="24"/>
    <w:qFormat/>
    <w:uiPriority w:val="11"/>
    <w:rPr>
      <w:sz w:val="24"/>
      <w:szCs w:val="24"/>
    </w:rPr>
  </w:style>
  <w:style w:type="paragraph" w:styleId="71">
    <w:name w:val="Quote"/>
    <w:basedOn w:val="1"/>
    <w:next w:val="1"/>
    <w:link w:val="72"/>
    <w:qFormat/>
    <w:uiPriority w:val="29"/>
    <w:pPr>
      <w:ind w:left="720" w:right="720"/>
    </w:pPr>
    <w:rPr>
      <w:i/>
    </w:rPr>
  </w:style>
  <w:style w:type="character" w:customStyle="1" w:styleId="72">
    <w:name w:val="Цитата Знак"/>
    <w:link w:val="71"/>
    <w:qFormat/>
    <w:uiPriority w:val="29"/>
    <w:rPr>
      <w:i/>
    </w:rPr>
  </w:style>
  <w:style w:type="paragraph" w:styleId="73">
    <w:name w:val="Intense Quote"/>
    <w:basedOn w:val="1"/>
    <w:next w:val="1"/>
    <w:link w:val="7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4">
    <w:name w:val="Насичена цитата Знак"/>
    <w:link w:val="73"/>
    <w:qFormat/>
    <w:uiPriority w:val="30"/>
    <w:rPr>
      <w:i/>
    </w:rPr>
  </w:style>
  <w:style w:type="character" w:customStyle="1" w:styleId="75">
    <w:name w:val="Верхній колонтитул Знак"/>
    <w:basedOn w:val="11"/>
    <w:link w:val="21"/>
    <w:qFormat/>
    <w:uiPriority w:val="99"/>
  </w:style>
  <w:style w:type="character" w:customStyle="1" w:styleId="76">
    <w:name w:val="Footer Char"/>
    <w:basedOn w:val="11"/>
    <w:qFormat/>
    <w:uiPriority w:val="99"/>
  </w:style>
  <w:style w:type="character" w:customStyle="1" w:styleId="77">
    <w:name w:val="Нижній колонтитул Знак"/>
    <w:link w:val="18"/>
    <w:qFormat/>
    <w:uiPriority w:val="99"/>
  </w:style>
  <w:style w:type="table" w:customStyle="1" w:styleId="7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98989" w:themeColor="text1" w:themeTint="75" w:fill="auto"/>
      </w:tcPr>
    </w:tblStylePr>
    <w:tblStylePr w:type="band2Vert">
      <w:tblPr/>
    </w:tblStylePr>
    <w:tblStylePr w:type="band1Horz">
      <w:tblPr/>
      <w:tcPr>
        <w:shd w:val="clear" w:color="898989" w:themeColor="tex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1EB" w:themeColor="accent1" w:themeTint="75" w:fill="auto"/>
      </w:tcPr>
    </w:tblStylePr>
    <w:tblStylePr w:type="band2Vert">
      <w:tblPr/>
    </w:tblStylePr>
    <w:tblStylePr w:type="band1Horz">
      <w:tblPr/>
      <w:tcPr>
        <w:shd w:val="clear" w:color="B3D1EB" w:themeColor="accen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2Vert">
      <w:tblPr/>
    </w:tblStylePr>
    <w:tblStylePr w:type="band1Horz">
      <w:tblPr/>
      <w:tcPr>
        <w:shd w:val="clear" w:color="F6C3A0" w:themeColor="accent2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2Vert">
      <w:tblPr/>
    </w:tblStylePr>
    <w:tblStylePr w:type="band1Horz">
      <w:tblPr/>
      <w:tcPr>
        <w:shd w:val="clear" w:color="D5D5D5" w:themeColor="accent3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EE289" w:themeColor="accent4" w:themeTint="75" w:fill="auto"/>
      </w:tcPr>
    </w:tblStylePr>
    <w:tblStylePr w:type="band2Vert">
      <w:tblPr/>
    </w:tblStylePr>
    <w:tblStylePr w:type="band1Horz">
      <w:tblPr/>
      <w:tcPr>
        <w:shd w:val="clear" w:color="FEE289" w:themeColor="accent4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3" w:themeColor="accent5" w:themeTint="75" w:fill="auto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2Vert">
      <w:tblPr/>
    </w:tblStylePr>
    <w:tblStylePr w:type="band1Horz">
      <w:tblPr/>
      <w:tcPr>
        <w:shd w:val="clear" w:color="BCDBA8" w:themeColor="accent6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3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5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6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8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0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1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2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203">
    <w:name w:val="Текст виноски Знак"/>
    <w:link w:val="20"/>
    <w:qFormat/>
    <w:uiPriority w:val="99"/>
    <w:rPr>
      <w:sz w:val="18"/>
    </w:rPr>
  </w:style>
  <w:style w:type="character" w:customStyle="1" w:styleId="204">
    <w:name w:val="Текст кінцевої виноски Знак"/>
    <w:link w:val="16"/>
    <w:qFormat/>
    <w:uiPriority w:val="99"/>
    <w:rPr>
      <w:sz w:val="20"/>
    </w:rPr>
  </w:style>
  <w:style w:type="paragraph" w:customStyle="1" w:styleId="205">
    <w:name w:val="TOC Heading"/>
    <w:unhideWhenUsed/>
    <w:qFormat/>
    <w:uiPriority w:val="39"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06">
    <w:name w:val="No Spacing"/>
    <w:qFormat/>
    <w:uiPriority w:val="1"/>
    <w:pPr>
      <w:spacing w:after="0" w:line="240" w:lineRule="auto"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207">
    <w:name w:val="Font Style19"/>
    <w:basedOn w:val="11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customXml/itemProps2.xml><?xml version="1.0" encoding="utf-8"?>
<ds:datastoreItem xmlns:ds="http://schemas.openxmlformats.org/officeDocument/2006/customXml" ds:itemID="{8659354C-4269-4AC9-B8AF-D817EEEB9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2025-10-13T06:52:00Z</dcterms:created>
  <dc:creator>Света</dc:creator>
  <cp:lastModifiedBy>User</cp:lastModifiedBy>
  <dcterms:modified xsi:type="dcterms:W3CDTF">2026-01-29T06:58:30Z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63B55CAEA9DA428AB1B1983DBF19755E_13</vt:lpwstr>
  </property>
</Properties>
</file>