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девʼята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 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85</w:t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113" w:afterAutospacing="0"/>
        <w:ind w:right="5244" w:firstLine="0" w:left="0"/>
        <w:rPr>
          <w:b/>
          <w:bCs/>
          <w:color w:val="000000" w:themeColor="text1"/>
          <w:highlight w:val="none"/>
        </w:rPr>
      </w:pPr>
      <w:r>
        <w:rPr>
          <w:b/>
          <w:color w:val="000000" w:themeColor="text1"/>
          <w:szCs w:val="28"/>
        </w:rPr>
        <w:t xml:space="preserve">Про зміни до складу постійн</w:t>
      </w:r>
      <w:r>
        <w:rPr>
          <w:b/>
          <w:color w:val="000000" w:themeColor="text1"/>
          <w:szCs w:val="28"/>
        </w:rPr>
        <w:t xml:space="preserve">ої </w:t>
      </w:r>
      <w:r>
        <w:rPr>
          <w:b/>
          <w:color w:val="000000" w:themeColor="text1"/>
          <w:szCs w:val="28"/>
        </w:rPr>
        <w:t xml:space="preserve">депутатськ</w:t>
      </w:r>
      <w:r>
        <w:rPr>
          <w:b/>
          <w:color w:val="000000" w:themeColor="text1"/>
          <w:szCs w:val="28"/>
        </w:rPr>
        <w:t xml:space="preserve">ої </w:t>
      </w:r>
      <w:r>
        <w:rPr>
          <w:b/>
          <w:color w:val="000000" w:themeColor="text1"/>
          <w:szCs w:val="28"/>
        </w:rPr>
        <w:t xml:space="preserve">комісі</w:t>
      </w:r>
      <w:r>
        <w:rPr>
          <w:b/>
          <w:color w:val="000000" w:themeColor="text1"/>
          <w:szCs w:val="28"/>
        </w:rPr>
        <w:t xml:space="preserve">ї</w:t>
      </w:r>
      <w:r>
        <w:rPr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Менської міської ради 8 скликання 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Керуючись ст. 45, ч.2 ст. 46, ст. </w:t>
      </w:r>
      <w:r>
        <w:rPr>
          <w:color w:val="000000" w:themeColor="text1"/>
          <w:szCs w:val="28"/>
        </w:rPr>
        <w:t xml:space="preserve">49 Закону України «Про місцеве самоврядування в Україні», ст. 9 Закону України «Про статус депутатів місцевих рад», ст. 85 Закону України «Про місцеві вибори», керуючись ст. 26, 47 Закону України «Про місцеве самоврядування в Україні», Менська міська рада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ВИРІШИЛА: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4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Включити до складу постійної депутатської комісії з питань </w:t>
      </w:r>
      <w:r>
        <w:rPr>
          <w:color w:val="000000" w:themeColor="text1"/>
        </w:rPr>
      </w:r>
      <w:r>
        <w:rPr>
          <w:color w:val="000000" w:themeColor="text1"/>
        </w:rPr>
        <w:t xml:space="preserve">містобудування, будівництва, земельних</w:t>
      </w:r>
      <w:r>
        <w:rPr>
          <w:color w:val="000000" w:themeColor="text1"/>
        </w:rPr>
        <w:t xml:space="preserve"> відносин та охорони</w:t>
      </w:r>
      <w:r>
        <w:rPr>
          <w:color w:val="000000" w:themeColor="text1"/>
        </w:rPr>
        <w:t xml:space="preserve"> природи </w:t>
      </w:r>
      <w:r>
        <w:rPr>
          <w:color w:val="000000" w:themeColor="text1"/>
          <w:szCs w:val="28"/>
        </w:rPr>
        <w:t xml:space="preserve">Менської міської ради 8 скликання, депутата Юхименко Надію Миколаївну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/>
      <w:r>
        <w:rPr>
          <w:color w:val="000000" w:themeColor="text1"/>
          <w14:ligatures w14:val="none"/>
        </w:rPr>
      </w:r>
    </w:p>
    <w:p>
      <w:pPr>
        <w:pStyle w:val="745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</w:t>
      </w:r>
      <w:r>
        <w:rPr>
          <w:color w:val="000000" w:themeColor="text1"/>
          <w:szCs w:val="28"/>
        </w:rPr>
        <w:t xml:space="preserve"> зміни до складу постійної комісії з питань </w:t>
      </w:r>
      <w:r>
        <w:rPr>
          <w:color w:val="000000" w:themeColor="text1"/>
        </w:rPr>
      </w:r>
      <w:r>
        <w:rPr>
          <w:color w:val="000000" w:themeColor="text1"/>
        </w:rPr>
        <w:t xml:space="preserve">містобудування, будівництва, земельних</w:t>
      </w:r>
      <w:r>
        <w:rPr>
          <w:color w:val="000000" w:themeColor="text1"/>
        </w:rPr>
        <w:t xml:space="preserve"> відносин та охорони</w:t>
      </w:r>
      <w:r>
        <w:rPr>
          <w:color w:val="000000" w:themeColor="text1"/>
        </w:rPr>
        <w:t xml:space="preserve"> природи </w:t>
      </w:r>
      <w:r>
        <w:rPr>
          <w:color w:val="000000" w:themeColor="text1"/>
          <w:szCs w:val="28"/>
        </w:rPr>
        <w:t xml:space="preserve">Менської міської ради 8 скликання</w:t>
      </w:r>
      <w:r>
        <w:rPr>
          <w:color w:val="000000" w:themeColor="text1"/>
          <w:szCs w:val="28"/>
        </w:rPr>
        <w:t xml:space="preserve">, оновивши її склад</w:t>
      </w:r>
      <w:r>
        <w:rPr>
          <w:color w:val="000000" w:themeColor="text1"/>
          <w:szCs w:val="28"/>
        </w:rPr>
        <w:t xml:space="preserve">, а саме: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  <w:t xml:space="preserve">Палієнко Руслан Анатолійович - голова комісії.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Бець Анатолій Тихонович.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Верховський Олександр Григорович.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Верхоляк Євген Вікторович.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Івченко Юрій Миколайович.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</w:rPr>
        <w:t xml:space="preserve">Скобєлєва Вік</w:t>
      </w:r>
      <w:r>
        <w:rPr>
          <w:color w:val="000000" w:themeColor="text1"/>
          <w:szCs w:val="28"/>
        </w:rPr>
        <w:t xml:space="preserve">торія Миколаївна.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45"/>
        <w:numPr>
          <w:ilvl w:val="0"/>
          <w:numId w:val="6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</w:rPr>
      </w:pPr>
      <w:r>
        <w:rPr>
          <w:color w:val="000000" w:themeColor="text1"/>
          <w:szCs w:val="28"/>
        </w:rPr>
        <w:t xml:space="preserve">Юхименко </w:t>
      </w:r>
      <w:r>
        <w:rPr>
          <w:color w:val="000000" w:themeColor="text1"/>
        </w:rPr>
      </w:r>
      <w:r>
        <w:rPr>
          <w:color w:val="000000" w:themeColor="text1"/>
          <w:szCs w:val="28"/>
        </w:rPr>
        <w:t xml:space="preserve">Надія Миколаївна.</w:t>
      </w:r>
      <w:r>
        <w:rPr>
          <w:color w:val="000000" w:themeColor="text1"/>
          <w:szCs w:val="28"/>
        </w:rPr>
      </w:r>
      <w:r/>
    </w:p>
    <w:p>
      <w:pPr>
        <w:pStyle w:val="745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Контроль за виконанням цього рішення покласти на секретаря Менської міської ради </w:t>
      </w:r>
      <w:r>
        <w:rPr>
          <w:color w:val="000000" w:themeColor="text1"/>
          <w:szCs w:val="28"/>
        </w:rPr>
        <w:t xml:space="preserve">Ю</w:t>
      </w:r>
      <w:r>
        <w:rPr>
          <w:color w:val="000000" w:themeColor="text1"/>
          <w:szCs w:val="28"/>
        </w:rPr>
        <w:t xml:space="preserve">.В.</w:t>
      </w:r>
      <w:r>
        <w:rPr>
          <w:color w:val="000000" w:themeColor="text1"/>
          <w:szCs w:val="28"/>
        </w:rPr>
        <w:t xml:space="preserve">Стальниченка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850"/>
        </w:tabs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850"/>
        </w:tabs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850"/>
          <w:tab w:val="left" w:leader="none" w:pos="6520"/>
        </w:tabs>
        <w:spacing/>
        <w:ind w:firstLine="0"/>
        <w:rPr>
          <w:color w:val="000000" w:themeColor="text1"/>
        </w:rPr>
      </w:pPr>
      <w:r>
        <w:rPr>
          <w:color w:val="000000" w:themeColor="text1"/>
          <w:szCs w:val="28"/>
          <w:highlight w:val="none"/>
        </w:rPr>
        <w:t xml:space="preserve">Секретар ради</w:t>
        <w:tab/>
        <w:t xml:space="preserve">Юрій СТАЛЬНИЧЕНКО</w:t>
      </w:r>
      <w:r>
        <w:rPr>
          <w:color w:val="000000" w:themeColor="text1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292b2c"/>
        <w:sz w:val="24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2019-03-29T20:09:00Z</dcterms:created>
  <dcterms:modified xsi:type="dcterms:W3CDTF">2026-01-28T16:00:32Z</dcterms:modified>
</cp:coreProperties>
</file>