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firstLine="0"/>
        <w:jc w:val="center"/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widowControl w:val="false"/>
        <w:pBdr/>
        <w:spacing/>
        <w:ind w:firstLine="0"/>
        <w:jc w:val="center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МЕНСЬКА МІСЬКА РАДА</w:t>
      </w:r>
      <w:r>
        <w:rPr>
          <w:b/>
          <w:bCs/>
          <w:color w:val="000000"/>
          <w:highlight w:val="none"/>
        </w:rPr>
      </w:r>
      <w:r>
        <w:rPr>
          <w:b/>
          <w:bCs/>
          <w:color w:val="000000"/>
          <w:highlight w:val="none"/>
        </w:rPr>
      </w:r>
    </w:p>
    <w:p>
      <w:pPr>
        <w:widowControl w:val="false"/>
        <w:pBdr/>
        <w:spacing/>
        <w:ind w:firstLine="0"/>
        <w:jc w:val="center"/>
        <w:rPr>
          <w:b/>
          <w:bCs/>
          <w:color w:val="000000"/>
          <w:sz w:val="16"/>
          <w:szCs w:val="16"/>
          <w:highlight w:val="none"/>
        </w:rPr>
      </w:pPr>
      <w:r>
        <w:rPr>
          <w:b/>
          <w:color w:val="000000"/>
          <w:sz w:val="16"/>
          <w:szCs w:val="16"/>
          <w:highlight w:val="none"/>
        </w:rPr>
      </w:r>
      <w:r>
        <w:rPr>
          <w:b/>
          <w:bCs/>
          <w:color w:val="000000"/>
          <w:sz w:val="16"/>
          <w:szCs w:val="16"/>
          <w:highlight w:val="none"/>
        </w:rPr>
      </w:r>
      <w:r>
        <w:rPr>
          <w:b/>
          <w:bCs/>
          <w:color w:val="000000"/>
          <w:sz w:val="16"/>
          <w:szCs w:val="16"/>
          <w:highlight w:val="none"/>
        </w:rPr>
      </w:r>
    </w:p>
    <w:p>
      <w:pPr>
        <w:widowControl w:val="false"/>
        <w:pBdr/>
        <w:spacing/>
        <w:ind w:firstLine="0"/>
        <w:jc w:val="center"/>
        <w:rPr>
          <w:b/>
          <w:color w:val="000000"/>
        </w:rPr>
      </w:pPr>
      <w:r/>
      <w:bookmarkStart w:id="0" w:name="_heading=h.gjdgxs"/>
      <w:r/>
      <w:bookmarkEnd w:id="0"/>
      <w:r>
        <w:rPr>
          <w:b/>
          <w:color w:val="000000"/>
        </w:rPr>
        <w:t xml:space="preserve">(</w:t>
      </w:r>
      <w:r>
        <w:rPr>
          <w:b/>
        </w:rPr>
        <w:t xml:space="preserve">шістдесят </w:t>
      </w:r>
      <w:r>
        <w:rPr>
          <w:b/>
          <w:lang w:val="uk-UA"/>
        </w:rPr>
        <w:t xml:space="preserve">дев’ята</w:t>
      </w:r>
      <w:r>
        <w:rPr>
          <w:b/>
        </w:rPr>
        <w:t xml:space="preserve"> </w:t>
      </w:r>
      <w:r>
        <w:rPr>
          <w:b/>
          <w:color w:val="000000"/>
        </w:rPr>
        <w:t xml:space="preserve">сесія восьмого скликання) 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widowControl w:val="false"/>
        <w:pBdr/>
        <w:spacing/>
        <w:ind w:firstLine="0"/>
        <w:jc w:val="center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РІШЕННЯ</w:t>
      </w:r>
      <w:r>
        <w:rPr>
          <w:b/>
          <w:bCs/>
          <w:color w:val="000000"/>
          <w:highlight w:val="none"/>
        </w:rPr>
      </w:r>
      <w:r>
        <w:rPr>
          <w:b/>
          <w:bCs/>
          <w:color w:val="000000"/>
          <w:highlight w:val="none"/>
        </w:rPr>
      </w:r>
    </w:p>
    <w:p>
      <w:pPr>
        <w:widowControl w:val="false"/>
        <w:pBdr/>
        <w:spacing/>
        <w:ind w:firstLine="0"/>
        <w:jc w:val="center"/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4535"/>
          <w:tab w:val="left" w:leader="none" w:pos="7370"/>
        </w:tabs>
        <w:spacing/>
        <w:ind w:firstLine="0"/>
        <w:rPr/>
      </w:pPr>
      <w:r>
        <w:rPr>
          <w:lang w:val="uk-UA"/>
        </w:rPr>
        <w:t xml:space="preserve">28 січня</w:t>
      </w:r>
      <w:r>
        <w:t xml:space="preserve"> 202</w:t>
      </w:r>
      <w:r>
        <w:rPr>
          <w:lang w:val="uk-UA"/>
        </w:rPr>
        <w:t xml:space="preserve">6</w:t>
      </w:r>
      <w:r>
        <w:t xml:space="preserve"> року</w:t>
      </w:r>
      <w:r>
        <w:tab/>
        <w:t xml:space="preserve">м. Мена</w:t>
      </w:r>
      <w:r>
        <w:tab/>
        <w:t xml:space="preserve">№ 50</w:t>
      </w:r>
      <w:r/>
    </w:p>
    <w:p>
      <w:pPr>
        <w:pBdr/>
        <w:shd w:val="clear" w:color="auto" w:fill="ffffff"/>
        <w:spacing/>
        <w:ind w:right="-1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hd w:val="clear" w:color="auto" w:fill="ffffff"/>
        <w:spacing/>
        <w:ind w:right="-1" w:firstLine="0"/>
        <w:rPr>
          <w:b/>
          <w:bCs/>
        </w:rPr>
      </w:pPr>
      <w:r>
        <w:rPr>
          <w:b/>
        </w:rPr>
        <w:t xml:space="preserve">Про затвердження </w:t>
      </w:r>
      <w:r>
        <w:rPr>
          <w:rStyle w:val="932"/>
          <w:b/>
          <w:color w:val="000000"/>
        </w:rPr>
        <w:t xml:space="preserve">Поряд</w:t>
      </w:r>
      <w:r>
        <w:rPr>
          <w:rStyle w:val="932"/>
          <w:b/>
          <w:color w:val="000000"/>
          <w:lang w:val="uk-UA"/>
        </w:rPr>
        <w:t xml:space="preserve">ку</w:t>
      </w:r>
      <w:r>
        <w:rPr>
          <w:rStyle w:val="932"/>
          <w:b/>
          <w:color w:val="000000"/>
        </w:rPr>
        <w:t xml:space="preserve"> </w:t>
      </w:r>
      <w:r>
        <w:rPr>
          <w:b/>
          <w:color w:val="000000"/>
          <w:shd w:val="clear" w:color="auto" w:fill="ffffff"/>
        </w:rPr>
        <w:t xml:space="preserve">надання коштів з бюджету Менської міської територіальної громади для облаштування індустріал</w:t>
      </w:r>
      <w:r>
        <w:rPr>
          <w:b/>
          <w:color w:val="000000"/>
          <w:shd w:val="clear" w:color="auto" w:fill="ffffff"/>
        </w:rPr>
        <w:t xml:space="preserve">ьного парку «Менський» та/або забезпечення будівництва об’єктів інженерно-транспортної інфраструктури, необхідних для функціонування індустріального парку, а також здійснення компенсації витрат на підключення та приєднання до інженерно-транспортних мереж</w:t>
      </w:r>
      <w:r>
        <w:rPr>
          <w:b/>
          <w:bCs/>
        </w:rPr>
      </w:r>
      <w:r>
        <w:rPr>
          <w:b/>
          <w:bCs/>
        </w:rPr>
      </w:r>
    </w:p>
    <w:p>
      <w:pPr>
        <w:pBdr/>
        <w:shd w:val="clear" w:color="auto" w:fill="ffffff"/>
        <w:spacing/>
        <w:ind w:right="5380" w:firstLine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З метою забезпечення економічного розвитку Менської міської територіальної громади, активізації інвестиційної діяльності, створення нових робочих місць, розвитку сучасної виробничої інфраструктури</w:t>
      </w:r>
      <w:r>
        <w:rPr>
          <w:color w:val="000000" w:themeColor="text1"/>
          <w:lang w:val="uk-UA"/>
        </w:rPr>
        <w:t xml:space="preserve"> шляхом</w:t>
      </w:r>
      <w:r>
        <w:rPr>
          <w:color w:val="000000" w:themeColor="text1"/>
        </w:rPr>
        <w:t xml:space="preserve"> </w:t>
      </w:r>
      <w:r>
        <w:rPr>
          <w:color w:val="000000" w:themeColor="text1"/>
          <w:shd w:val="clear" w:color="auto" w:fill="ffffff"/>
        </w:rPr>
        <w:t xml:space="preserve">облаштування індустріального парку “Менський” та/або забезпечення будівництва об’єктів інженерно-транспортної інфраструктури, необхідних для  функціонування індустріального парку</w:t>
      </w:r>
      <w:r>
        <w:rPr>
          <w:color w:val="000000" w:themeColor="text1"/>
          <w:shd w:val="clear" w:color="auto" w:fill="ffffff"/>
          <w:lang w:val="uk-UA"/>
        </w:rPr>
        <w:t xml:space="preserve">,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відповідно до Закону України </w:t>
      </w:r>
      <w:r>
        <w:rPr>
          <w:color w:val="000000" w:themeColor="text1"/>
          <w:lang w:val="uk-UA"/>
        </w:rPr>
        <w:t xml:space="preserve">«</w:t>
      </w:r>
      <w:r>
        <w:rPr>
          <w:bCs/>
          <w:color w:val="000000" w:themeColor="text1"/>
          <w:shd w:val="clear" w:color="auto" w:fill="ffffff"/>
        </w:rPr>
        <w:t xml:space="preserve">Про індустріальні парки</w:t>
      </w:r>
      <w:r>
        <w:rPr>
          <w:bCs/>
          <w:color w:val="000000" w:themeColor="text1"/>
          <w:shd w:val="clear" w:color="auto" w:fill="ffffff"/>
          <w:lang w:val="uk-UA"/>
        </w:rPr>
        <w:t xml:space="preserve">» та постанови Кабінету Міністрів України від 4 червня 2024 року № 644 «</w:t>
      </w:r>
      <w:bookmarkStart w:id="1" w:name="n3"/>
      <w:r>
        <w:rPr>
          <w:color w:val="000000" w:themeColor="text1"/>
        </w:rPr>
      </w:r>
      <w:bookmarkEnd w:id="1"/>
      <w:r>
        <w:rPr>
          <w:bCs/>
          <w:color w:val="000000" w:themeColor="text1"/>
          <w:lang w:val="uk-UA"/>
        </w:rPr>
        <w:t xml:space="preserve">Деякі питання державного стимулювання створення та функціонування індустріальних парків</w:t>
      </w:r>
      <w:r>
        <w:rPr>
          <w:bCs/>
          <w:color w:val="000000" w:themeColor="text1"/>
          <w:lang w:val="uk-UA"/>
        </w:rPr>
        <w:t xml:space="preserve">» та </w:t>
      </w:r>
      <w:r>
        <w:rPr>
          <w:color w:val="000000" w:themeColor="text1"/>
        </w:rPr>
        <w:t xml:space="preserve">керуючись </w:t>
      </w:r>
      <w:r>
        <w:rPr>
          <w:color w:val="000000" w:themeColor="text1"/>
        </w:rPr>
        <w:t xml:space="preserve">ст.26 Закону України «Про місцеве самоврядування в Україні», Менська міська рада </w:t>
      </w:r>
      <w:r>
        <w:rPr>
          <w:color w:val="000000" w:themeColor="text1"/>
        </w:rPr>
      </w:r>
    </w:p>
    <w:p>
      <w:pPr>
        <w:widowControl w:val="false"/>
        <w:pBdr/>
        <w:spacing/>
        <w:ind w:firstLine="0"/>
        <w:rPr>
          <w:color w:val="000000" w:themeColor="text1"/>
        </w:rPr>
      </w:pPr>
      <w:r>
        <w:rPr>
          <w:color w:val="000000" w:themeColor="text1"/>
        </w:rPr>
        <w:t xml:space="preserve">ВИРІШИЛА:</w:t>
      </w:r>
      <w:bookmarkStart w:id="2" w:name="_GoBack"/>
      <w:r>
        <w:rPr>
          <w:color w:val="000000" w:themeColor="text1"/>
        </w:rPr>
      </w:r>
      <w:bookmarkEnd w:id="2"/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31"/>
        <w:numPr>
          <w:ilvl w:val="0"/>
          <w:numId w:val="2"/>
        </w:numPr>
        <w:pBdr/>
        <w:shd w:val="clear" w:color="auto" w:fill="ffffff"/>
        <w:tabs>
          <w:tab w:val="left" w:leader="none" w:pos="993"/>
        </w:tabs>
        <w:spacing w:after="0" w:afterAutospacing="0" w:before="0" w:beforeAutospacing="0"/>
        <w:ind w:firstLine="567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Затвердити </w:t>
      </w:r>
      <w:r>
        <w:rPr>
          <w:rStyle w:val="932"/>
          <w:color w:val="000000" w:themeColor="text1"/>
          <w:sz w:val="28"/>
          <w:szCs w:val="28"/>
        </w:rPr>
        <w:t xml:space="preserve">Порядок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надання коштів з бюджету Менської міської територіальної громади для облаштування індустріал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ьного парку «Менський»  та/або забезпечення будівництва об’єктів інженерно-транспортної інфраструктури, необхідних для функціонування індустріального парку,  а також здійснення компенсації витрат на підключення та приєднання до інженерно-транспортних мереж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 xml:space="preserve">згідно з додатком до даного рішення (додається).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66"/>
        <w:numPr>
          <w:ilvl w:val="0"/>
          <w:numId w:val="2"/>
        </w:numPr>
        <w:pBdr/>
        <w:shd w:val="clear" w:color="auto" w:fill="ffffff"/>
        <w:tabs>
          <w:tab w:val="clear" w:leader="none" w:pos="709"/>
          <w:tab w:val="left" w:leader="none" w:pos="992"/>
        </w:tabs>
        <w:spacing/>
        <w:ind w:firstLine="567" w:left="0"/>
        <w:rPr>
          <w:color w:val="000000" w:themeColor="text1"/>
        </w:rPr>
      </w:pPr>
      <w:r>
        <w:rPr>
          <w:color w:val="000000" w:themeColor="text1"/>
        </w:rPr>
        <w:t xml:space="preserve">Контроль за виконанням рішення покласти на заступник</w:t>
      </w:r>
      <w:r>
        <w:rPr>
          <w:color w:val="000000" w:themeColor="text1"/>
          <w:lang w:val="uk-UA"/>
        </w:rPr>
        <w:t xml:space="preserve">а</w:t>
      </w:r>
      <w:r>
        <w:rPr>
          <w:color w:val="000000" w:themeColor="text1"/>
        </w:rPr>
        <w:t xml:space="preserve"> міського голови </w:t>
      </w:r>
      <w:r>
        <w:rPr>
          <w:color w:val="000000" w:themeColor="text1"/>
          <w:lang w:val="uk-UA"/>
        </w:rPr>
        <w:t xml:space="preserve">з питань діяльності виконавчих органів ради </w:t>
      </w:r>
      <w:r>
        <w:rPr>
          <w:color w:val="000000" w:themeColor="text1"/>
          <w:lang w:val="uk-UA"/>
        </w:rPr>
        <w:t xml:space="preserve">Гаєвого</w:t>
      </w:r>
      <w:r>
        <w:rPr>
          <w:color w:val="000000" w:themeColor="text1"/>
          <w:lang w:val="uk-UA"/>
        </w:rPr>
        <w:t xml:space="preserve"> С.М.</w:t>
      </w:r>
      <w:r>
        <w:rPr>
          <w:color w:val="000000" w:themeColor="text1"/>
        </w:rPr>
      </w:r>
    </w:p>
    <w:p>
      <w:pPr>
        <w:pBdr/>
        <w:shd w:val="clear" w:color="auto" w:fill="ffffff"/>
        <w:tabs>
          <w:tab w:val="left" w:leader="none" w:pos="850"/>
        </w:tabs>
        <w:spacing/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hd w:val="clear" w:color="auto" w:fill="ffffff"/>
        <w:tabs>
          <w:tab w:val="left" w:leader="none" w:pos="850"/>
        </w:tabs>
        <w:spacing/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6520"/>
          <w:tab w:val="left" w:leader="none" w:pos="6803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</w:rPr>
        <w:t xml:space="preserve">Секретар ради</w:t>
      </w:r>
      <w:r>
        <w:rPr>
          <w:color w:val="000000"/>
        </w:rPr>
        <w:tab/>
        <w:t xml:space="preserve">Юрій  СТАЛЬНИЧЕНКО</w:t>
      </w:r>
      <w:r>
        <w:rPr>
          <w:color w:val="000000"/>
        </w:rPr>
      </w:r>
      <w:r>
        <w:rPr>
          <w:color w:val="00000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7143"/>
        <w:tab w:val="right" w:leader="none" w:pos="14287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7143"/>
        <w:tab w:val="right" w:leader="none" w:pos="14287"/>
      </w:tabs>
      <w:spacing/>
      <w:ind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2</w: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pBdr/>
      <w:tabs>
        <w:tab w:val="center" w:leader="none" w:pos="7143"/>
        <w:tab w:val="right" w:leader="none" w:pos="14287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val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59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  <w:color w:val="auto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u w:val="none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8"/>
        <w:szCs w:val="28"/>
        <w:lang w:val="uk" w:eastAsia="uk-UA" w:bidi="ar-SA"/>
      </w:rPr>
    </w:rPrDefault>
    <w:pPrDefault>
      <w:pPr>
        <w:pBdr/>
        <w:tabs>
          <w:tab w:val="left" w:leader="none" w:pos="709"/>
        </w:tabs>
        <w:spacing/>
        <w:ind w:right="0" w:firstLine="567" w:left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pPr>
      <w:pBdr/>
      <w:spacing/>
      <w:ind/>
    </w:pPr>
  </w:style>
  <w:style w:type="paragraph" w:styleId="726">
    <w:name w:val="Heading 1"/>
    <w:basedOn w:val="725"/>
    <w:next w:val="725"/>
    <w:pPr>
      <w:widowControl w:val="false"/>
      <w:pBdr/>
      <w:spacing/>
      <w:ind w:firstLine="0"/>
      <w:jc w:val="center"/>
      <w:outlineLvl w:val="0"/>
    </w:pPr>
    <w:rPr>
      <w:b/>
      <w:color w:val="000000"/>
    </w:rPr>
  </w:style>
  <w:style w:type="paragraph" w:styleId="727">
    <w:name w:val="Heading 2"/>
    <w:basedOn w:val="725"/>
    <w:next w:val="725"/>
    <w:pPr>
      <w:pBdr/>
      <w:tabs>
        <w:tab w:val="left" w:leader="none" w:pos="4394"/>
        <w:tab w:val="left" w:leader="none" w:pos="7370"/>
      </w:tabs>
      <w:spacing/>
      <w:ind w:firstLine="0"/>
      <w:outlineLvl w:val="1"/>
    </w:pPr>
    <w:rPr>
      <w:color w:val="000000"/>
    </w:rPr>
  </w:style>
  <w:style w:type="paragraph" w:styleId="728">
    <w:name w:val="Heading 3"/>
    <w:basedOn w:val="725"/>
    <w:next w:val="725"/>
    <w:pPr>
      <w:pBdr/>
      <w:tabs>
        <w:tab w:val="left" w:leader="none" w:pos="6803"/>
      </w:tabs>
      <w:spacing/>
      <w:ind w:firstLine="0"/>
      <w:outlineLvl w:val="2"/>
    </w:pPr>
    <w:rPr>
      <w:color w:val="000000"/>
    </w:rPr>
  </w:style>
  <w:style w:type="paragraph" w:styleId="729">
    <w:name w:val="Heading 4"/>
    <w:basedOn w:val="725"/>
    <w:next w:val="725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sz w:val="26"/>
      <w:szCs w:val="26"/>
    </w:rPr>
  </w:style>
  <w:style w:type="paragraph" w:styleId="730">
    <w:name w:val="Heading 5"/>
    <w:basedOn w:val="725"/>
    <w:next w:val="725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sz w:val="24"/>
      <w:szCs w:val="24"/>
    </w:rPr>
  </w:style>
  <w:style w:type="paragraph" w:styleId="731">
    <w:name w:val="Heading 6"/>
    <w:basedOn w:val="725"/>
    <w:next w:val="725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sz w:val="22"/>
      <w:szCs w:val="22"/>
    </w:rPr>
  </w:style>
  <w:style w:type="paragraph" w:styleId="732">
    <w:name w:val="Heading 7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  <w:pPr>
      <w:pBdr/>
      <w:spacing/>
      <w:ind/>
    </w:pPr>
  </w:style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 w:default="1">
    <w:name w:val="No List"/>
    <w:uiPriority w:val="99"/>
    <w:semiHidden/>
    <w:unhideWhenUsed/>
    <w:pPr>
      <w:pBdr/>
      <w:spacing/>
      <w:ind/>
    </w:pPr>
  </w:style>
  <w:style w:type="character" w:styleId="738" w:customStyle="1">
    <w:name w:val="Heading 7 Char"/>
    <w:basedOn w:val="7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9" w:customStyle="1">
    <w:name w:val="Heading 8 Char"/>
    <w:basedOn w:val="7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0" w:customStyle="1">
    <w:name w:val="Heading 9 Char"/>
    <w:basedOn w:val="7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1" w:customStyle="1">
    <w:name w:val="Quote Char"/>
    <w:basedOn w:val="73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2">
    <w:name w:val="Intense Emphasis"/>
    <w:basedOn w:val="73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3" w:customStyle="1">
    <w:name w:val="Intense Quote Char"/>
    <w:basedOn w:val="73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44">
    <w:name w:val="Intense Reference"/>
    <w:basedOn w:val="73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5">
    <w:name w:val="Subtle Emphasis"/>
    <w:basedOn w:val="7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6">
    <w:name w:val="Emphasis"/>
    <w:basedOn w:val="735"/>
    <w:uiPriority w:val="20"/>
    <w:qFormat/>
    <w:pPr>
      <w:pBdr/>
      <w:spacing/>
      <w:ind/>
    </w:pPr>
    <w:rPr>
      <w:i/>
      <w:iCs/>
    </w:rPr>
  </w:style>
  <w:style w:type="character" w:styleId="747">
    <w:name w:val="Strong"/>
    <w:basedOn w:val="735"/>
    <w:uiPriority w:val="22"/>
    <w:qFormat/>
    <w:pPr>
      <w:pBdr/>
      <w:spacing/>
      <w:ind/>
    </w:pPr>
    <w:rPr>
      <w:b/>
      <w:bCs/>
    </w:rPr>
  </w:style>
  <w:style w:type="character" w:styleId="748">
    <w:name w:val="Subtle Reference"/>
    <w:basedOn w:val="7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9">
    <w:name w:val="Book Title"/>
    <w:basedOn w:val="73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0" w:customStyle="1">
    <w:name w:val="Header Char"/>
    <w:basedOn w:val="735"/>
    <w:uiPriority w:val="99"/>
    <w:pPr>
      <w:pBdr/>
      <w:spacing/>
      <w:ind/>
    </w:pPr>
  </w:style>
  <w:style w:type="character" w:styleId="751" w:customStyle="1">
    <w:name w:val="Footnote Text Char"/>
    <w:basedOn w:val="735"/>
    <w:uiPriority w:val="99"/>
    <w:semiHidden/>
    <w:pPr>
      <w:pBdr/>
      <w:spacing/>
      <w:ind/>
    </w:pPr>
    <w:rPr>
      <w:sz w:val="20"/>
      <w:szCs w:val="20"/>
    </w:rPr>
  </w:style>
  <w:style w:type="character" w:styleId="752" w:customStyle="1">
    <w:name w:val="Endnote Text Char"/>
    <w:basedOn w:val="735"/>
    <w:uiPriority w:val="99"/>
    <w:semiHidden/>
    <w:pPr>
      <w:pBdr/>
      <w:spacing/>
      <w:ind/>
    </w:pPr>
    <w:rPr>
      <w:sz w:val="20"/>
      <w:szCs w:val="20"/>
    </w:rPr>
  </w:style>
  <w:style w:type="character" w:styleId="753">
    <w:name w:val="FollowedHyperlink"/>
    <w:basedOn w:val="73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table" w:styleId="754" w:customStyle="1">
    <w:name w:val="Table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5">
    <w:name w:val="Title"/>
    <w:basedOn w:val="725"/>
    <w:next w:val="725"/>
    <w:pPr>
      <w:pBdr/>
      <w:spacing w:after="200" w:before="300"/>
      <w:ind/>
    </w:pPr>
    <w:rPr>
      <w:sz w:val="48"/>
      <w:szCs w:val="48"/>
    </w:rPr>
  </w:style>
  <w:style w:type="table" w:styleId="756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7" w:customStyle="1">
    <w:name w:val="Heading 1 Char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58" w:customStyle="1">
    <w:name w:val="Heading 2 Char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59" w:customStyle="1">
    <w:name w:val="Heading 3 Char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0" w:customStyle="1">
    <w:name w:val="Heading 4 Char"/>
    <w:basedOn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Heading 5 Char"/>
    <w:basedOn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Heading 6 Char"/>
    <w:basedOn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basedOn w:val="735"/>
    <w:link w:val="7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basedOn w:val="735"/>
    <w:link w:val="73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basedOn w:val="735"/>
    <w:link w:val="7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uiPriority w:val="34"/>
    <w:qFormat/>
    <w:pPr>
      <w:pBdr/>
      <w:spacing/>
      <w:ind w:left="720"/>
      <w:contextualSpacing w:val="true"/>
    </w:pPr>
  </w:style>
  <w:style w:type="paragraph" w:styleId="767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/>
      <w:ind w:right="5528" w:firstLine="0"/>
    </w:pPr>
    <w:rPr>
      <w:b/>
      <w:color w:val="000000"/>
    </w:rPr>
  </w:style>
  <w:style w:type="character" w:styleId="768" w:customStyle="1">
    <w:name w:val="Title Char"/>
    <w:basedOn w:val="735"/>
    <w:uiPriority w:val="10"/>
    <w:pPr>
      <w:pBdr/>
      <w:spacing/>
      <w:ind/>
    </w:pPr>
    <w:rPr>
      <w:sz w:val="48"/>
      <w:szCs w:val="48"/>
    </w:rPr>
  </w:style>
  <w:style w:type="character" w:styleId="769" w:customStyle="1">
    <w:name w:val="Subtitle Char"/>
    <w:basedOn w:val="735"/>
    <w:uiPriority w:val="11"/>
    <w:pPr>
      <w:pBdr/>
      <w:spacing/>
      <w:ind/>
    </w:pPr>
    <w:rPr>
      <w:sz w:val="24"/>
      <w:szCs w:val="24"/>
    </w:rPr>
  </w:style>
  <w:style w:type="paragraph" w:styleId="770">
    <w:name w:val="Quote"/>
    <w:link w:val="771"/>
    <w:uiPriority w:val="29"/>
    <w:qFormat/>
    <w:pPr>
      <w:pBdr/>
      <w:spacing/>
      <w:ind w:right="720" w:left="720"/>
    </w:pPr>
    <w:rPr>
      <w:i/>
    </w:rPr>
  </w:style>
  <w:style w:type="character" w:styleId="771" w:customStyle="1">
    <w:name w:val="Цитата 2 Знак"/>
    <w:link w:val="770"/>
    <w:uiPriority w:val="29"/>
    <w:pPr>
      <w:pBdr/>
      <w:spacing/>
      <w:ind/>
    </w:pPr>
    <w:rPr>
      <w:i/>
    </w:rPr>
  </w:style>
  <w:style w:type="paragraph" w:styleId="772">
    <w:name w:val="Intense Quote"/>
    <w:link w:val="7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3" w:customStyle="1">
    <w:name w:val="Выделенная цитата Знак"/>
    <w:link w:val="772"/>
    <w:uiPriority w:val="30"/>
    <w:pPr>
      <w:pBdr/>
      <w:spacing/>
      <w:ind/>
    </w:pPr>
    <w:rPr>
      <w:i/>
    </w:rPr>
  </w:style>
  <w:style w:type="paragraph" w:styleId="774">
    <w:name w:val="Header"/>
    <w:link w:val="77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5" w:customStyle="1">
    <w:name w:val="Верхний колонтитул Знак"/>
    <w:basedOn w:val="735"/>
    <w:link w:val="774"/>
    <w:uiPriority w:val="99"/>
    <w:pPr>
      <w:pBdr/>
      <w:spacing/>
      <w:ind/>
    </w:pPr>
  </w:style>
  <w:style w:type="paragraph" w:styleId="776">
    <w:name w:val="Footer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7" w:customStyle="1">
    <w:name w:val="Footer Char"/>
    <w:basedOn w:val="735"/>
    <w:uiPriority w:val="99"/>
    <w:pPr>
      <w:pBdr/>
      <w:spacing/>
      <w:ind/>
    </w:pPr>
  </w:style>
  <w:style w:type="paragraph" w:styleId="77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9" w:customStyle="1">
    <w:name w:val="Нижний колонтитул Знак"/>
    <w:link w:val="776"/>
    <w:uiPriority w:val="99"/>
    <w:pPr>
      <w:pBdr/>
      <w:spacing/>
      <w:ind/>
    </w:pPr>
  </w:style>
  <w:style w:type="table" w:styleId="780">
    <w:name w:val="Table Grid"/>
    <w:basedOn w:val="736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Table Grid Light"/>
    <w:basedOn w:val="73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1"/>
    <w:basedOn w:val="73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2"/>
    <w:basedOn w:val="73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3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4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5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1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2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3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4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5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6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1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2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3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4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5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6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"/>
    <w:basedOn w:val="73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1"/>
    <w:basedOn w:val="736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2"/>
    <w:basedOn w:val="736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3"/>
    <w:basedOn w:val="736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4"/>
    <w:basedOn w:val="736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5"/>
    <w:basedOn w:val="736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6"/>
    <w:basedOn w:val="736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1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2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3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4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5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6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1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2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3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4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5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6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"/>
    <w:basedOn w:val="73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1"/>
    <w:basedOn w:val="736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2"/>
    <w:basedOn w:val="736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3"/>
    <w:basedOn w:val="736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4"/>
    <w:basedOn w:val="736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5"/>
    <w:basedOn w:val="736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6"/>
    <w:basedOn w:val="736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"/>
    <w:basedOn w:val="736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1"/>
    <w:basedOn w:val="736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2"/>
    <w:basedOn w:val="736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3"/>
    <w:basedOn w:val="736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4"/>
    <w:basedOn w:val="736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5"/>
    <w:basedOn w:val="736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6"/>
    <w:basedOn w:val="736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"/>
    <w:basedOn w:val="736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1"/>
    <w:basedOn w:val="736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2"/>
    <w:basedOn w:val="736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3"/>
    <w:basedOn w:val="736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4"/>
    <w:basedOn w:val="736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5"/>
    <w:basedOn w:val="736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6"/>
    <w:basedOn w:val="736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7">
    <w:name w:val="footnote text"/>
    <w:link w:val="908"/>
    <w:uiPriority w:val="99"/>
    <w:semiHidden/>
    <w:unhideWhenUsed/>
    <w:pPr>
      <w:pBdr/>
      <w:spacing w:after="40"/>
      <w:ind/>
    </w:pPr>
    <w:rPr>
      <w:sz w:val="18"/>
    </w:rPr>
  </w:style>
  <w:style w:type="character" w:styleId="908" w:customStyle="1">
    <w:name w:val="Текст сноски Знак"/>
    <w:link w:val="907"/>
    <w:uiPriority w:val="99"/>
    <w:pPr>
      <w:pBdr/>
      <w:spacing/>
      <w:ind/>
    </w:pPr>
    <w:rPr>
      <w:sz w:val="18"/>
    </w:rPr>
  </w:style>
  <w:style w:type="character" w:styleId="909">
    <w:name w:val="footnote reference"/>
    <w:basedOn w:val="735"/>
    <w:uiPriority w:val="99"/>
    <w:unhideWhenUsed/>
    <w:pPr>
      <w:pBdr/>
      <w:spacing/>
      <w:ind/>
    </w:pPr>
    <w:rPr>
      <w:vertAlign w:val="superscript"/>
    </w:rPr>
  </w:style>
  <w:style w:type="paragraph" w:styleId="910">
    <w:name w:val="endnote text"/>
    <w:link w:val="911"/>
    <w:uiPriority w:val="99"/>
    <w:semiHidden/>
    <w:unhideWhenUsed/>
    <w:pPr>
      <w:pBdr/>
      <w:spacing/>
      <w:ind/>
    </w:pPr>
    <w:rPr>
      <w:sz w:val="20"/>
    </w:rPr>
  </w:style>
  <w:style w:type="character" w:styleId="911" w:customStyle="1">
    <w:name w:val="Текст концевой сноски Знак"/>
    <w:link w:val="910"/>
    <w:uiPriority w:val="99"/>
    <w:pPr>
      <w:pBdr/>
      <w:spacing/>
      <w:ind/>
    </w:pPr>
    <w:rPr>
      <w:sz w:val="20"/>
    </w:rPr>
  </w:style>
  <w:style w:type="character" w:styleId="912">
    <w:name w:val="end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paragraph" w:styleId="913">
    <w:name w:val="toc 1"/>
    <w:uiPriority w:val="39"/>
    <w:unhideWhenUsed/>
    <w:pPr>
      <w:pBdr/>
      <w:spacing w:after="57"/>
      <w:ind w:firstLine="0"/>
    </w:pPr>
  </w:style>
  <w:style w:type="paragraph" w:styleId="914">
    <w:name w:val="toc 2"/>
    <w:uiPriority w:val="39"/>
    <w:unhideWhenUsed/>
    <w:pPr>
      <w:pBdr/>
      <w:spacing w:after="57"/>
      <w:ind w:firstLine="0" w:left="283"/>
    </w:pPr>
  </w:style>
  <w:style w:type="paragraph" w:styleId="915">
    <w:name w:val="toc 3"/>
    <w:uiPriority w:val="39"/>
    <w:unhideWhenUsed/>
    <w:pPr>
      <w:pBdr/>
      <w:spacing w:after="57"/>
      <w:ind w:firstLine="0" w:left="567"/>
    </w:pPr>
  </w:style>
  <w:style w:type="paragraph" w:styleId="916">
    <w:name w:val="toc 4"/>
    <w:uiPriority w:val="39"/>
    <w:unhideWhenUsed/>
    <w:pPr>
      <w:pBdr/>
      <w:spacing w:after="57"/>
      <w:ind w:firstLine="0" w:left="850"/>
    </w:pPr>
  </w:style>
  <w:style w:type="paragraph" w:styleId="917">
    <w:name w:val="toc 5"/>
    <w:uiPriority w:val="39"/>
    <w:unhideWhenUsed/>
    <w:pPr>
      <w:pBdr/>
      <w:spacing w:after="57"/>
      <w:ind w:firstLine="0" w:left="1134"/>
    </w:pPr>
  </w:style>
  <w:style w:type="paragraph" w:styleId="918">
    <w:name w:val="toc 6"/>
    <w:uiPriority w:val="39"/>
    <w:unhideWhenUsed/>
    <w:pPr>
      <w:pBdr/>
      <w:spacing w:after="57"/>
      <w:ind w:firstLine="0" w:left="1417"/>
    </w:pPr>
  </w:style>
  <w:style w:type="paragraph" w:styleId="919">
    <w:name w:val="toc 7"/>
    <w:uiPriority w:val="39"/>
    <w:unhideWhenUsed/>
    <w:pPr>
      <w:pBdr/>
      <w:spacing w:after="57"/>
      <w:ind w:firstLine="0" w:left="1701"/>
    </w:pPr>
  </w:style>
  <w:style w:type="paragraph" w:styleId="920">
    <w:name w:val="toc 8"/>
    <w:uiPriority w:val="39"/>
    <w:unhideWhenUsed/>
    <w:pPr>
      <w:pBdr/>
      <w:spacing w:after="57"/>
      <w:ind w:firstLine="0" w:left="1984"/>
    </w:pPr>
  </w:style>
  <w:style w:type="paragraph" w:styleId="921">
    <w:name w:val="toc 9"/>
    <w:uiPriority w:val="39"/>
    <w:unhideWhenUsed/>
    <w:pPr>
      <w:pBdr/>
      <w:spacing w:after="57"/>
      <w:ind w:firstLine="0" w:left="2268"/>
    </w:p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>
    <w:name w:val="table of figures"/>
    <w:uiPriority w:val="99"/>
    <w:unhideWhenUsed/>
    <w:pPr>
      <w:pBdr/>
      <w:spacing/>
      <w:ind/>
    </w:pPr>
  </w:style>
  <w:style w:type="paragraph" w:styleId="924">
    <w:name w:val="Subtitle"/>
    <w:basedOn w:val="725"/>
    <w:next w:val="725"/>
    <w:pPr>
      <w:pBdr/>
      <w:spacing w:after="200" w:before="200"/>
      <w:ind/>
    </w:pPr>
    <w:rPr>
      <w:color w:val="000000"/>
      <w:sz w:val="24"/>
      <w:szCs w:val="24"/>
    </w:rPr>
  </w:style>
  <w:style w:type="paragraph" w:styleId="925" w:customStyle="1">
    <w:name w:val="rvps17"/>
    <w:basedOn w:val="725"/>
    <w:pPr>
      <w:pBdr/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4"/>
      <w:szCs w:val="24"/>
      <w:lang w:val="uk-UA"/>
    </w:rPr>
  </w:style>
  <w:style w:type="character" w:styleId="926" w:customStyle="1">
    <w:name w:val="rvts23"/>
    <w:basedOn w:val="735"/>
    <w:pPr>
      <w:pBdr/>
      <w:spacing/>
      <w:ind/>
    </w:pPr>
  </w:style>
  <w:style w:type="character" w:styleId="927" w:customStyle="1">
    <w:name w:val="rvts64"/>
    <w:basedOn w:val="735"/>
    <w:pPr>
      <w:pBdr/>
      <w:spacing/>
      <w:ind/>
    </w:pPr>
  </w:style>
  <w:style w:type="paragraph" w:styleId="928" w:customStyle="1">
    <w:name w:val="rvps7"/>
    <w:basedOn w:val="725"/>
    <w:pPr>
      <w:pBdr/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4"/>
      <w:szCs w:val="24"/>
      <w:lang w:val="uk-UA"/>
    </w:rPr>
  </w:style>
  <w:style w:type="character" w:styleId="929" w:customStyle="1">
    <w:name w:val="rvts9"/>
    <w:basedOn w:val="735"/>
    <w:pPr>
      <w:pBdr/>
      <w:spacing/>
      <w:ind/>
    </w:pPr>
  </w:style>
  <w:style w:type="paragraph" w:styleId="930" w:customStyle="1">
    <w:name w:val="rvps6"/>
    <w:basedOn w:val="725"/>
    <w:pPr>
      <w:pBdr/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4"/>
      <w:szCs w:val="24"/>
      <w:lang w:val="uk-UA"/>
    </w:rPr>
  </w:style>
  <w:style w:type="paragraph" w:styleId="931">
    <w:name w:val="Normal (Web)"/>
    <w:basedOn w:val="725"/>
    <w:uiPriority w:val="99"/>
    <w:unhideWhenUsed/>
    <w:pPr>
      <w:pBdr/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4"/>
      <w:szCs w:val="24"/>
      <w:lang w:val="uk-UA"/>
    </w:rPr>
  </w:style>
  <w:style w:type="character" w:styleId="932" w:customStyle="1">
    <w:name w:val="docy"/>
    <w:basedOn w:val="73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GJiqGV/fx3T/eoM0TT3iNJi1A==">CgMxLjAyCGguZ2pkZ3hzOAByITFOMUsySUhId0x2Qk1tN1k0am1UYnQ1QzZRODIyZWJRaA==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2026-01-15T07:43:00Z</dcterms:created>
  <dcterms:modified xsi:type="dcterms:W3CDTF">2026-01-30T12:09:11Z</dcterms:modified>
</cp:coreProperties>
</file>