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Додаток </w:t>
      </w:r>
      <w:r>
        <w:rPr>
          <w:color w:val="000000"/>
          <w:sz w:val="20"/>
          <w:szCs w:val="20"/>
          <w:lang w:val="uk-UA"/>
        </w:rPr>
        <w:t xml:space="preserve">8</w:t>
      </w:r>
      <w:r>
        <w:rPr>
          <w:color w:val="000000"/>
          <w:sz w:val="20"/>
          <w:szCs w:val="20"/>
          <w:lang w:val="uk-UA"/>
        </w:rPr>
        <w:t xml:space="preserve"> до рішення </w:t>
      </w:r>
      <w:r>
        <w:rPr>
          <w:color w:val="000000"/>
          <w:sz w:val="20"/>
          <w:szCs w:val="20"/>
          <w:lang w:val="uk-UA"/>
        </w:rPr>
        <w:t xml:space="preserve">69</w:t>
      </w:r>
      <w:r>
        <w:rPr>
          <w:color w:val="000000"/>
          <w:sz w:val="20"/>
          <w:szCs w:val="20"/>
          <w:lang w:val="uk-UA"/>
        </w:rPr>
        <w:t xml:space="preserve"> сесії Менської міської ради 8 скликання</w:t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jc w:val="both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  <w:t xml:space="preserve">28</w:t>
      </w:r>
      <w:r>
        <w:rPr>
          <w:color w:val="000000"/>
          <w:sz w:val="20"/>
          <w:szCs w:val="20"/>
          <w:lang w:val="uk-UA"/>
        </w:rPr>
        <w:t xml:space="preserve">.01.202</w:t>
      </w:r>
      <w:r>
        <w:rPr>
          <w:color w:val="000000"/>
          <w:sz w:val="20"/>
          <w:szCs w:val="20"/>
          <w:lang w:val="uk-UA"/>
        </w:rPr>
        <w:t xml:space="preserve">6</w:t>
      </w:r>
      <w:r>
        <w:rPr>
          <w:color w:val="000000"/>
          <w:sz w:val="20"/>
          <w:szCs w:val="20"/>
          <w:lang w:val="uk-UA"/>
        </w:rPr>
        <w:t xml:space="preserve"> № </w:t>
      </w:r>
      <w:r>
        <w:rPr>
          <w:color w:val="000000"/>
          <w:sz w:val="20"/>
          <w:szCs w:val="20"/>
          <w:lang w:val="uk-UA"/>
        </w:rPr>
        <w:t xml:space="preserve">19</w:t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 w:left="6237"/>
        <w:rPr>
          <w:color w:val="000000"/>
          <w:sz w:val="20"/>
          <w:szCs w:val="20"/>
          <w:lang w:val="uk-UA"/>
        </w:rPr>
      </w:pPr>
      <w:r>
        <w:rPr>
          <w:color w:val="000000"/>
          <w:sz w:val="20"/>
          <w:szCs w:val="20"/>
          <w:lang w:val="uk-UA"/>
        </w:rPr>
      </w:r>
      <w:r>
        <w:rPr>
          <w:color w:val="000000"/>
          <w:sz w:val="20"/>
          <w:szCs w:val="20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color w:val="000000"/>
          <w:sz w:val="24"/>
          <w:szCs w:val="24"/>
          <w:lang w:val="uk-UA"/>
        </w:rPr>
        <w:t xml:space="preserve">ІНФОРМАЦІЙНА КАРТКА</w:t>
      </w:r>
      <w:r>
        <w:rPr>
          <w:b/>
          <w:color w:val="000000"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адм</w:t>
      </w:r>
      <w:r>
        <w:rPr>
          <w:b/>
          <w:color w:val="000000"/>
          <w:sz w:val="24"/>
          <w:szCs w:val="24"/>
        </w:rPr>
        <w:t xml:space="preserve">іністративної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послуги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</w:r>
      <w:r>
        <w:rPr>
          <w:i/>
          <w:sz w:val="24"/>
          <w:szCs w:val="24"/>
          <w:lang w:val="uk-UA"/>
        </w:rPr>
      </w:r>
    </w:p>
    <w:p>
      <w:pPr>
        <w:pStyle w:val="882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 xml:space="preserve">НАДАННЯ ДОПОМОГИ РОДИНАМ ПОМЕРЛИХ ЖИТЕЛІВ ГРОМАДИ, ЯКІ ЗВІЛЬНЕНІ  З ВІЙСЬКОВОЇ СЛУЖБИ ЗА СТАНОМ ЗДОРОВ’Я</w:t>
      </w: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r>
    </w:p>
    <w:p>
      <w:pPr>
        <w:pStyle w:val="882"/>
        <w:pBdr/>
        <w:tabs>
          <w:tab w:val="left" w:leader="none" w:pos="3969"/>
        </w:tabs>
        <w:spacing w:line="270" w:lineRule="auto"/>
        <w:ind w:right="1" w:hanging="9" w:left="2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tabs>
          <w:tab w:val="left" w:leader="none" w:pos="3969"/>
        </w:tabs>
        <w:spacing/>
        <w:ind/>
        <w:jc w:val="center"/>
        <w:rPr>
          <w:b/>
          <w:color w:val="000000"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Менської міської ради</w:t>
      </w:r>
      <w:r>
        <w:rPr>
          <w:b/>
          <w:color w:val="000000"/>
          <w:sz w:val="24"/>
          <w:szCs w:val="24"/>
        </w:rPr>
        <w:t xml:space="preserve"> </w:t>
      </w:r>
      <w:r>
        <w:rPr>
          <w:b/>
          <w:color w:val="000000"/>
          <w:sz w:val="24"/>
          <w:szCs w:val="24"/>
          <w:lang w:val="uk-UA"/>
        </w:rPr>
      </w:r>
    </w:p>
    <w:tbl>
      <w:tblPr>
        <w:tblW w:w="98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3158"/>
        <w:gridCol w:w="6095"/>
      </w:tblGrid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/>
            <w:bookmarkStart w:id="0" w:name="_Hlk187828145"/>
            <w:r>
              <w:rPr>
                <w:rFonts w:ascii="Times New Roman" w:hAnsi="Times New Roman"/>
                <w:b/>
                <w:sz w:val="24"/>
                <w:szCs w:val="24"/>
                <w:lang w:eastAsia="uk-UA"/>
              </w:rPr>
              <w:t xml:space="preserve">Інформація про суб’єкт надання адміністративної послуги та / або центр надання адміністративних послуг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0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</w:t>
            </w:r>
            <w:r>
              <w:rPr>
                <w:sz w:val="24"/>
                <w:szCs w:val="24"/>
                <w:lang w:val="uk-UA"/>
              </w:rPr>
              <w:t xml:space="preserve">'</w:t>
            </w:r>
            <w:r>
              <w:rPr>
                <w:sz w:val="24"/>
                <w:szCs w:val="24"/>
              </w:rPr>
              <w:t xml:space="preserve">єкт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Найменування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Відділ соціального захисту населення та охорони здоров’я Менської міської ради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Відділ «Центр надання адміністративних послуг» Менської міської ради</w:t>
            </w:r>
            <w:r>
              <w:rPr>
                <w:bCs/>
              </w:rPr>
            </w:r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>
                <w:bCs/>
              </w:rPr>
            </w:pPr>
            <w:r>
              <w:rPr>
                <w:bCs/>
                <w:lang w:val="uk-UA"/>
              </w:rPr>
              <w:t xml:space="preserve">ВРМ відділу «Центр надання адміністративних послуг»</w:t>
            </w:r>
            <w:r>
              <w:rPr>
                <w:bCs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роста або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в.о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старости 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старостинських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округах Менської міської територіальної громади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Місцезнаходження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15600, м. </w:t>
            </w:r>
            <w:r>
              <w:rPr>
                <w:color w:val="000000"/>
                <w:sz w:val="24"/>
              </w:rPr>
              <w:t xml:space="preserve">Мена</w:t>
            </w:r>
            <w:r>
              <w:rPr>
                <w:color w:val="000000"/>
                <w:sz w:val="24"/>
              </w:rPr>
              <w:t xml:space="preserve">,в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ГероївАТО</w:t>
            </w:r>
            <w:r>
              <w:rPr>
                <w:color w:val="000000"/>
                <w:sz w:val="24"/>
                <w:lang w:val="uk-UA"/>
              </w:rPr>
              <w:t xml:space="preserve"> №</w:t>
            </w:r>
            <w:r>
              <w:rPr>
                <w:color w:val="000000"/>
                <w:sz w:val="24"/>
              </w:rPr>
              <w:t xml:space="preserve"> 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15674, с. </w:t>
            </w:r>
            <w:r>
              <w:rPr>
                <w:color w:val="000000"/>
                <w:sz w:val="24"/>
              </w:rPr>
              <w:t xml:space="preserve">Бірківка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15675, с. </w:t>
            </w:r>
            <w:r>
              <w:rPr>
                <w:color w:val="000000"/>
                <w:sz w:val="24"/>
              </w:rPr>
              <w:t xml:space="preserve">Блистова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Олени </w:t>
            </w:r>
            <w:r>
              <w:rPr>
                <w:color w:val="000000"/>
                <w:sz w:val="24"/>
              </w:rPr>
              <w:t xml:space="preserve">Лук’янової</w:t>
            </w:r>
            <w:r>
              <w:rPr>
                <w:color w:val="000000"/>
                <w:sz w:val="24"/>
              </w:rPr>
              <w:t xml:space="preserve"> № 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15641, с. </w:t>
            </w:r>
            <w:r>
              <w:rPr>
                <w:color w:val="000000"/>
                <w:sz w:val="24"/>
              </w:rPr>
              <w:t xml:space="preserve">Величківка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«б»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15632, с. </w:t>
            </w:r>
            <w:r>
              <w:rPr>
                <w:color w:val="000000"/>
                <w:sz w:val="24"/>
              </w:rPr>
              <w:t xml:space="preserve">Волосківці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 № 41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15631, с. Городище,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73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15642, с. </w:t>
            </w:r>
            <w:r>
              <w:rPr>
                <w:color w:val="000000"/>
                <w:sz w:val="24"/>
              </w:rPr>
              <w:t xml:space="preserve">Данилівка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56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15670, с. </w:t>
            </w:r>
            <w:r>
              <w:rPr>
                <w:color w:val="000000"/>
                <w:sz w:val="24"/>
              </w:rPr>
              <w:t xml:space="preserve">Дягова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Покровська</w:t>
            </w:r>
            <w:r>
              <w:rPr>
                <w:color w:val="000000"/>
                <w:sz w:val="24"/>
              </w:rPr>
              <w:t xml:space="preserve"> № 19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15640, с. </w:t>
            </w:r>
            <w:r>
              <w:rPr>
                <w:color w:val="000000"/>
                <w:sz w:val="24"/>
              </w:rPr>
              <w:t xml:space="preserve">Кисел</w:t>
            </w:r>
            <w:r>
              <w:rPr>
                <w:color w:val="000000"/>
                <w:sz w:val="24"/>
              </w:rPr>
              <w:t xml:space="preserve">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Осипенка</w:t>
            </w:r>
            <w:r>
              <w:rPr>
                <w:color w:val="000000"/>
                <w:sz w:val="24"/>
              </w:rPr>
              <w:t xml:space="preserve"> № 39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15655, с. </w:t>
            </w:r>
            <w:r>
              <w:rPr>
                <w:color w:val="000000"/>
                <w:sz w:val="24"/>
              </w:rPr>
              <w:t xml:space="preserve">Куковичі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36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15672, с </w:t>
            </w:r>
            <w:r>
              <w:rPr>
                <w:color w:val="000000"/>
                <w:sz w:val="24"/>
              </w:rPr>
              <w:t xml:space="preserve">Ліски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34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15652, с. </w:t>
            </w:r>
            <w:r>
              <w:rPr>
                <w:color w:val="000000"/>
                <w:sz w:val="24"/>
              </w:rPr>
              <w:t xml:space="preserve">Макошине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Центральна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15673, с. </w:t>
            </w:r>
            <w:r>
              <w:rPr>
                <w:color w:val="000000"/>
                <w:sz w:val="24"/>
              </w:rPr>
              <w:t xml:space="preserve">Осьмаки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Шевченка</w:t>
            </w:r>
            <w:r>
              <w:rPr>
                <w:color w:val="000000"/>
                <w:sz w:val="24"/>
              </w:rPr>
              <w:t xml:space="preserve"> № 60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15650, с. </w:t>
            </w:r>
            <w:r>
              <w:rPr>
                <w:color w:val="000000"/>
                <w:sz w:val="24"/>
              </w:rPr>
              <w:t xml:space="preserve">Покровське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Козацька</w:t>
            </w:r>
            <w:r>
              <w:rPr>
                <w:color w:val="000000"/>
                <w:sz w:val="24"/>
              </w:rPr>
              <w:t xml:space="preserve"> № 3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15643, с. </w:t>
            </w:r>
            <w:r>
              <w:rPr>
                <w:color w:val="000000"/>
                <w:sz w:val="24"/>
              </w:rPr>
              <w:t xml:space="preserve">Садове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Перемоги № 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15662, с. </w:t>
            </w:r>
            <w:r>
              <w:rPr>
                <w:color w:val="000000"/>
                <w:sz w:val="24"/>
              </w:rPr>
              <w:t xml:space="preserve">Семенівка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</w:t>
            </w:r>
            <w:r>
              <w:rPr>
                <w:color w:val="000000"/>
                <w:sz w:val="24"/>
              </w:rPr>
              <w:t xml:space="preserve">ул</w:t>
            </w:r>
            <w:r>
              <w:rPr>
                <w:color w:val="000000"/>
                <w:sz w:val="24"/>
              </w:rPr>
              <w:t xml:space="preserve">. Перемоги № 9 «а»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15630, с. </w:t>
            </w:r>
            <w:r>
              <w:rPr>
                <w:color w:val="000000"/>
                <w:sz w:val="24"/>
              </w:rPr>
              <w:t xml:space="preserve">Синявка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Героїв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r>
              <w:rPr>
                <w:color w:val="000000"/>
                <w:sz w:val="24"/>
              </w:rPr>
              <w:t xml:space="preserve">України</w:t>
            </w:r>
            <w:r>
              <w:rPr>
                <w:color w:val="000000"/>
                <w:sz w:val="24"/>
              </w:rPr>
              <w:t xml:space="preserve"> № 91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15651, с. </w:t>
            </w:r>
            <w:r>
              <w:rPr>
                <w:color w:val="000000"/>
                <w:sz w:val="24"/>
              </w:rPr>
              <w:t xml:space="preserve">Слобідка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Братів</w:t>
            </w:r>
            <w:r>
              <w:rPr>
                <w:color w:val="000000"/>
                <w:sz w:val="24"/>
                <w:lang w:val="uk-UA"/>
              </w:rPr>
              <w:t xml:space="preserve"> </w:t>
            </w:r>
            <w:bookmarkStart w:id="1" w:name="_GoBack"/>
            <w:r/>
            <w:bookmarkEnd w:id="1"/>
            <w:r>
              <w:rPr>
                <w:color w:val="000000"/>
                <w:sz w:val="24"/>
              </w:rPr>
              <w:t xml:space="preserve">Федоренків № 26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15661, с. </w:t>
            </w:r>
            <w:r>
              <w:rPr>
                <w:color w:val="000000"/>
                <w:sz w:val="24"/>
              </w:rPr>
              <w:t xml:space="preserve">Стольне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10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between w:val="none" w:color="000000" w:sz="4" w:space="0"/>
              </w:pBdr>
              <w:tabs>
                <w:tab w:val="left" w:leader="none" w:pos="3969"/>
              </w:tabs>
              <w:spacing/>
              <w:ind/>
              <w:rPr/>
            </w:pPr>
            <w:r>
              <w:rPr>
                <w:color w:val="000000"/>
                <w:sz w:val="24"/>
              </w:rPr>
              <w:t xml:space="preserve">15676, с. </w:t>
            </w:r>
            <w:r>
              <w:rPr>
                <w:color w:val="000000"/>
                <w:sz w:val="24"/>
              </w:rPr>
              <w:t xml:space="preserve">Ушня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пров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 xml:space="preserve">Шкільний</w:t>
            </w:r>
            <w:r>
              <w:rPr>
                <w:color w:val="000000"/>
                <w:sz w:val="24"/>
              </w:rPr>
              <w:t xml:space="preserve"> № 9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color w:val="000000"/>
                <w:sz w:val="24"/>
                <w:lang w:val="uk-UA"/>
              </w:rPr>
            </w:pPr>
            <w:r>
              <w:rPr>
                <w:color w:val="000000"/>
                <w:sz w:val="24"/>
              </w:rPr>
              <w:t xml:space="preserve">15671, с. </w:t>
            </w:r>
            <w:r>
              <w:rPr>
                <w:color w:val="000000"/>
                <w:sz w:val="24"/>
              </w:rPr>
              <w:t xml:space="preserve">Феськівка</w:t>
            </w:r>
            <w:r>
              <w:rPr>
                <w:color w:val="000000"/>
                <w:sz w:val="24"/>
              </w:rPr>
              <w:t xml:space="preserve">, </w:t>
            </w:r>
            <w:r>
              <w:rPr>
                <w:color w:val="000000"/>
                <w:sz w:val="24"/>
              </w:rPr>
              <w:t xml:space="preserve">вул</w:t>
            </w:r>
            <w:r>
              <w:rPr>
                <w:color w:val="000000"/>
                <w:sz w:val="24"/>
              </w:rPr>
              <w:t xml:space="preserve">. Миру № 25 «а»</w:t>
            </w:r>
            <w:r>
              <w:rPr>
                <w:color w:val="000000"/>
                <w:sz w:val="24"/>
                <w:lang w:val="uk-UA"/>
              </w:rPr>
            </w:r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tabs>
                <w:tab w:val="left" w:leader="none" w:pos="3969"/>
              </w:tabs>
              <w:spacing/>
              <w:ind/>
              <w:rPr>
                <w:lang w:val="uk-UA"/>
              </w:rPr>
            </w:pPr>
            <w:r>
              <w:rPr>
                <w:color w:val="000000"/>
                <w:sz w:val="24"/>
                <w:lang w:val="uk-UA"/>
              </w:rPr>
              <w:t xml:space="preserve">15655, с. </w:t>
            </w:r>
            <w:r>
              <w:rPr>
                <w:color w:val="000000"/>
                <w:sz w:val="24"/>
                <w:lang w:val="uk-UA"/>
              </w:rPr>
              <w:t xml:space="preserve">Куковичі</w:t>
            </w:r>
            <w:r>
              <w:rPr>
                <w:color w:val="000000"/>
                <w:sz w:val="24"/>
                <w:lang w:val="uk-UA"/>
              </w:rPr>
              <w:t xml:space="preserve">, вул. Миру №46</w:t>
            </w:r>
            <w:r>
              <w:rPr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Інформація щодо режиму роботи центру надання адміністративних послуг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Відділ «Центр надання адміністративних послуг» Менської міської ради</w:t>
            </w:r>
            <w:r/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Понеділок-середа      з 8:30 до 16:30</w:t>
            </w:r>
            <w:r>
              <w:rPr>
                <w:lang w:val="uk-UA"/>
              </w:rPr>
              <w:br/>
              <w:t xml:space="preserve">Четвер                        з 8:30 до 20:00</w:t>
            </w:r>
            <w:r>
              <w:rPr>
                <w:lang w:val="uk-UA"/>
              </w:rPr>
              <w:br/>
              <w:t xml:space="preserve">П’ятниця-субота       з 8:30 до 1</w:t>
            </w:r>
            <w:r>
              <w:rPr>
                <w:lang w:val="uk-UA"/>
              </w:rPr>
              <w:t xml:space="preserve">5:30</w:t>
            </w:r>
            <w:r>
              <w:rPr>
                <w:lang w:val="uk-UA"/>
              </w:rPr>
              <w:br/>
              <w:t xml:space="preserve">Вихідний день                 неділя</w:t>
            </w:r>
            <w:r/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ВРМ відділу «Центр надання адміністративних послуг»,старости в </w:t>
            </w:r>
            <w:r>
              <w:rPr>
                <w:lang w:val="uk-UA"/>
              </w:rPr>
              <w:t xml:space="preserve">старостинських</w:t>
            </w:r>
            <w:r>
              <w:rPr>
                <w:lang w:val="uk-UA"/>
              </w:rPr>
              <w:t xml:space="preserve"> округах Менської міської територіальної громади</w:t>
            </w:r>
            <w:r/>
          </w:p>
          <w:p>
            <w:pPr>
              <w:pStyle w:val="886"/>
              <w:pBdr/>
              <w:tabs>
                <w:tab w:val="left" w:leader="none" w:pos="3969"/>
              </w:tabs>
              <w:spacing w:after="0" w:afterAutospacing="0" w:before="0" w:beforeAutospacing="0"/>
              <w:ind/>
              <w:rPr/>
            </w:pPr>
            <w:r>
              <w:rPr>
                <w:lang w:val="uk-UA"/>
              </w:rPr>
              <w:t xml:space="preserve">Понеділок-п’ятниця: з 8:00 до 17:00</w:t>
            </w:r>
            <w:r/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Вихідні                          субота, неділя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елефон/факс (довідки), адреса електронної пошти та веб-сайт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Тел: (04644) 2-16-81; +38 (093) 38-362-92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80"/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/>
            <w:hyperlink r:id="rId9" w:tooltip="mailto:cnapradamena@cg.gov.ua" w:history="1">
              <w:r>
                <w:rPr>
                  <w:rStyle w:val="881"/>
                  <w:sz w:val="24"/>
                  <w:szCs w:val="24"/>
                  <w:lang w:val="en-US"/>
                </w:rPr>
                <w:t xml:space="preserve">cnapradamena</w:t>
              </w:r>
              <w:r>
                <w:rPr>
                  <w:rStyle w:val="881"/>
                  <w:sz w:val="24"/>
                  <w:szCs w:val="24"/>
                </w:rPr>
                <w:t xml:space="preserve">@</w:t>
              </w:r>
              <w:r>
                <w:rPr>
                  <w:rStyle w:val="881"/>
                  <w:sz w:val="24"/>
                  <w:szCs w:val="24"/>
                  <w:lang w:val="en-US"/>
                </w:rPr>
                <w:t xml:space="preserve">cg</w:t>
              </w:r>
              <w:r>
                <w:rPr>
                  <w:rStyle w:val="881"/>
                  <w:sz w:val="24"/>
                  <w:szCs w:val="24"/>
                </w:rPr>
                <w:t xml:space="preserve">.</w:t>
              </w:r>
              <w:r>
                <w:rPr>
                  <w:rStyle w:val="881"/>
                  <w:sz w:val="24"/>
                  <w:szCs w:val="24"/>
                  <w:lang w:val="en-US"/>
                </w:rPr>
                <w:t xml:space="preserve">gov</w:t>
              </w:r>
              <w:r>
                <w:rPr>
                  <w:rStyle w:val="881"/>
                  <w:sz w:val="24"/>
                  <w:szCs w:val="24"/>
                </w:rPr>
                <w:t xml:space="preserve">.</w:t>
              </w:r>
              <w:r>
                <w:rPr>
                  <w:rStyle w:val="881"/>
                  <w:sz w:val="24"/>
                  <w:szCs w:val="24"/>
                  <w:lang w:val="en-US"/>
                </w:rPr>
                <w:t xml:space="preserve">ua</w:t>
              </w:r>
            </w:hyperlink>
            <w:r/>
            <w:r>
              <w:rPr>
                <w:sz w:val="24"/>
                <w:szCs w:val="24"/>
              </w:rPr>
            </w:r>
          </w:p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Веб-сайт: </w:t>
            </w:r>
            <w:hyperlink r:id="rId10" w:tooltip="http://mena.cg.gov.ua/" w:history="1">
              <w:r>
                <w:rPr>
                  <w:rStyle w:val="881"/>
                  <w:rFonts w:ascii="Times New Roman" w:hAnsi="Times New Roman"/>
                  <w:sz w:val="24"/>
                  <w:szCs w:val="24"/>
                </w:rPr>
                <w:t xml:space="preserve">http://mena.cg.gov.ua/</w:t>
              </w:r>
            </w:hyperlink>
            <w:r/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Нормативні акти, якими регламентується надання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Закони України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885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Закон України «Про місцеве самоврядування в України»;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  <w:p>
            <w:pPr>
              <w:pStyle w:val="885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Бюджетний кодекс України.</w:t>
            </w:r>
            <w:r>
              <w:rPr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 місцевих органів виконавчої влади/органів місцевого самоврядування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Рішення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сесії 8 скликання  міської ради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732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від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.12.202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року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Про затвердження Програми соціальної підтримки жителів Менської міської територіальної громади  на 2025-2027 роки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новій редакції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89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Умови отримання адміністративної послуги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Підстава для отримання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lang w:val="uk-UA"/>
              </w:rPr>
              <w:t xml:space="preserve">Звернення одного з членів сім’ї померлого жителя громади, звільненого  з військової служби за станом здоров’я, за їх вибором, який проживає на території громади</w:t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354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jc w:val="center"/>
              <w:rPr/>
            </w:pPr>
            <w:r>
              <w:rPr>
                <w:color w:val="000000" w:themeColor="text1"/>
              </w:rPr>
              <w:t xml:space="preserve">8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3"/>
              <w:pBdr/>
              <w:tabs>
                <w:tab w:val="left" w:leader="none" w:pos="3969"/>
              </w:tabs>
              <w:spacing/>
              <w:ind/>
              <w:jc w:val="both"/>
              <w:rPr/>
            </w:pPr>
            <w:r>
              <w:rPr>
                <w:color w:val="000000" w:themeColor="text1"/>
              </w:rPr>
              <w:t xml:space="preserve"> Перелік необхідних документів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875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Заява (додається);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882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-копія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паспорта або іншого документу до підтверджує особу;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реєстраційного номера облікової картки платника податків (крім фізичних осіб, які через свої релігійні переконання відмовляються від прийняття реєстраційного номера облікової картки платника пода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тків, офіційно повідомили про це відповідному контролюючому органові і мають про це відмітку в паспорті);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витяг з реєстру територіальної громади;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копія свідоцтва про смерть;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копії документів, що підтверджують родинні відносини заявника з померлим;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копії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документів, що підтверджують факт звільнення військовослужбовця з військової служби за станом здоров’я;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</w:p>
          <w:p>
            <w:pPr>
              <w:pStyle w:val="880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інші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документи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за потреби);</w:t>
            </w:r>
            <w:r>
              <w:rPr>
                <w:sz w:val="24"/>
                <w:szCs w:val="24"/>
              </w:rPr>
            </w:r>
          </w:p>
          <w:p>
            <w:pPr>
              <w:pStyle w:val="875"/>
              <w:pBdr/>
              <w:tabs>
                <w:tab w:val="left" w:leader="none" w:pos="3969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- відомості про особовий рахунок відкритий в установі банку на ім’я заявника.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r>
          </w:p>
          <w:p>
            <w:pPr>
              <w:pStyle w:val="880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 членів сім’ї відносяться особи, які належать до першої черги спорідненості: дружина/чолові</w:t>
            </w:r>
            <w:r>
              <w:rPr>
                <w:sz w:val="24"/>
                <w:szCs w:val="24"/>
                <w:lang w:val="uk-UA"/>
              </w:rPr>
              <w:t xml:space="preserve">к, мати/батько,  повнолітні діти, законний представник повнолітньої дитини.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Style w:val="880"/>
              <w:pBdr/>
              <w:tabs>
                <w:tab w:val="left" w:leader="none" w:pos="3969"/>
              </w:tabs>
              <w:spacing/>
              <w:ind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 разі якщо померлий військовослужбовець не мав родичів першої черги споріднення грошова допомога надається особі, яка здійснила поховання (що підтверджується відповідним документом).</w:t>
            </w:r>
            <w:r>
              <w:rPr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подання документів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Заява та документи, які необхідні для отримання послуги, подаються заявником особисто або уповноваженою особою у паперовій формі до Центру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надання адміністративних послуг або можуть бути надіслані поштою  чи в електронній формі через Єдиний державний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веб-портал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електронних послуг (уразі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технічної можливості).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lang w:eastAsia="uk-UA"/>
              </w:rPr>
              <w:t xml:space="preserve">Платність</w:t>
            </w:r>
            <w:r>
              <w:rPr>
                <w:sz w:val="24"/>
                <w:szCs w:val="24"/>
                <w:lang w:eastAsia="uk-UA"/>
              </w:rPr>
              <w:t xml:space="preserve"> (</w:t>
            </w:r>
            <w:r>
              <w:rPr>
                <w:sz w:val="24"/>
                <w:szCs w:val="24"/>
                <w:lang w:eastAsia="uk-UA"/>
              </w:rPr>
              <w:t xml:space="preserve">безоплатність</w:t>
            </w:r>
            <w:r>
              <w:rPr>
                <w:sz w:val="24"/>
                <w:szCs w:val="24"/>
                <w:lang w:eastAsia="uk-UA"/>
              </w:rPr>
              <w:t xml:space="preserve">) </w:t>
            </w:r>
            <w:r>
              <w:rPr>
                <w:sz w:val="24"/>
                <w:szCs w:val="24"/>
                <w:lang w:eastAsia="uk-UA"/>
              </w:rPr>
              <w:t xml:space="preserve">надання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textDirection w:val="lrTb"/>
            <w:noWrap/>
          </w:tcPr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uk-UA"/>
              </w:rPr>
              <w:t xml:space="preserve">Адм</w:t>
            </w:r>
            <w:r>
              <w:rPr>
                <w:sz w:val="24"/>
                <w:szCs w:val="24"/>
                <w:lang w:eastAsia="uk-UA"/>
              </w:rPr>
              <w:t xml:space="preserve">іністративна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послуга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надається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ru-RU"/>
              </w:rPr>
              <w:t xml:space="preserve">безоплатно</w:t>
            </w:r>
            <w:r>
              <w:rPr>
                <w:sz w:val="24"/>
                <w:szCs w:val="24"/>
                <w:lang w:val="uk-UA" w:eastAsia="ru-RU"/>
              </w:rPr>
              <w:t xml:space="preserve">.</w:t>
            </w:r>
            <w:r>
              <w:rPr>
                <w:sz w:val="24"/>
                <w:szCs w:val="24"/>
              </w:rPr>
            </w:r>
          </w:p>
          <w:p>
            <w:pPr>
              <w:pBdr/>
              <w:tabs>
                <w:tab w:val="left" w:leader="none" w:pos="3969"/>
              </w:tabs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Строк надання адміністративної послуги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Не пізніше 30 календарних днів після отримання звернення.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>
          <w:trHeight w:val="48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2"/>
              <w:pBdr/>
              <w:tabs>
                <w:tab w:val="left" w:leader="none" w:pos="0"/>
                <w:tab w:val="left" w:leader="none" w:pos="360"/>
                <w:tab w:val="left" w:leader="none" w:pos="600"/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Перелік підстав для відмови у наданні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 xml:space="preserve">Відсутність документів у повному обсязі або відсутність підстав для надання послуги.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надання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Виплата допомоги або відмова у виплаті.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Спосіб отримання відповіді (результату)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882"/>
              <w:pBdr/>
              <w:shd w:val="clear" w:color="auto" w:fill="ffffff"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Отримання допомоги на рахунок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 відкритий в установі банку, а при відмові у наданні адміністративної послуги відділ «Центр надання адміністративних послуг» Менської міської ради надсилає повідомлення самостійно вибираючи форму: паперову або електронну (за наявності  електронної пошти),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смс-повідомлення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 w:eastAsia="uk-UA"/>
              </w:rPr>
              <w:t xml:space="preserve">.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36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158" w:type="dxa"/>
            <w:textDirection w:val="lrTb"/>
            <w:noWrap/>
          </w:tcPr>
          <w:p>
            <w:pPr>
              <w:pStyle w:val="884"/>
              <w:pBdr/>
              <w:tabs>
                <w:tab w:val="left" w:leader="none" w:pos="3969"/>
              </w:tabs>
              <w:spacing/>
              <w:ind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Примітка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095" w:type="dxa"/>
            <w:vAlign w:val="center"/>
            <w:textDirection w:val="lrTb"/>
            <w:noWrap/>
          </w:tcPr>
          <w:p>
            <w:pPr>
              <w:pStyle w:val="882"/>
              <w:pBdr/>
              <w:tabs>
                <w:tab w:val="left" w:leader="none" w:pos="3969"/>
              </w:tabs>
              <w:spacing/>
              <w:ind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  <w:lang w:val="uk-UA"/>
              </w:rPr>
              <w:t xml:space="preserve">-</w:t>
            </w:r>
            <w:r>
              <w:rPr>
                <w:rFonts w:ascii="Times New Roman" w:hAnsi="Times New Roman"/>
                <w:color w:val="000000"/>
                <w:sz w:val="28"/>
                <w:szCs w:val="24"/>
              </w:rPr>
            </w:r>
          </w:p>
        </w:tc>
      </w:tr>
    </w:tbl>
    <w:p>
      <w:pPr>
        <w:pStyle w:val="882"/>
        <w:pBdr/>
        <w:tabs>
          <w:tab w:val="left" w:leader="none" w:pos="3969"/>
        </w:tabs>
        <w:spacing/>
        <w:ind/>
        <w:rPr>
          <w:lang w:val="uk-UA"/>
        </w:rPr>
      </w:pPr>
      <w:r>
        <w:rPr>
          <w:lang w:val="uk-UA"/>
        </w:rPr>
      </w:r>
      <w:r>
        <w:rPr>
          <w:lang w:val="uk-UA"/>
        </w:rPr>
      </w:r>
    </w:p>
    <w:p>
      <w:pPr>
        <w:pBdr/>
        <w:tabs>
          <w:tab w:val="left" w:leader="none" w:pos="3969"/>
        </w:tabs>
        <w:spacing/>
        <w:ind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 w:clear="all"/>
      </w:r>
      <w:bookmarkEnd w:id="0"/>
      <w:r/>
      <w:r>
        <w:rPr>
          <w:b/>
          <w:color w:val="000000"/>
          <w:sz w:val="24"/>
          <w:szCs w:val="24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Технологічна картка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адміністративної послуги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i/>
          <w:sz w:val="24"/>
          <w:szCs w:val="24"/>
          <w:lang w:val="uk-UA"/>
        </w:rPr>
      </w:pPr>
      <w:r>
        <w:rPr>
          <w:b/>
          <w:i/>
          <w:sz w:val="24"/>
          <w:szCs w:val="24"/>
          <w:lang w:val="uk-UA"/>
        </w:rPr>
      </w:r>
      <w:r>
        <w:rPr>
          <w:b/>
          <w:i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НАДАННЯ ДОПОМОГИ РОДИНАМ ПОМЕРЛИХ ЖИТЕЛІВ ГРОМАДИ, ЯКІ ЗВІЛЬНЕНІ  З ВІЙСЬКОВОЇ СЛУЖБИ ЗА СТАНОМ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Відділ соціального захисту населення та охорони здоров’я</w:t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Менської міської ради</w:t>
      </w:r>
      <w:r>
        <w:rPr>
          <w:b/>
          <w:sz w:val="24"/>
          <w:szCs w:val="24"/>
          <w:lang w:val="uk-UA"/>
        </w:rPr>
      </w:r>
    </w:p>
    <w:tbl>
      <w:tblPr>
        <w:tblW w:w="9639" w:type="dxa"/>
        <w:tblInd w:w="250" w:type="dxa"/>
        <w:tblBorders/>
        <w:tblLayout w:type="fixed"/>
        <w:tblLook w:val="04A0" w:firstRow="1" w:lastRow="0" w:firstColumn="1" w:lastColumn="0" w:noHBand="0" w:noVBand="1"/>
      </w:tblPr>
      <w:tblGrid>
        <w:gridCol w:w="425"/>
        <w:gridCol w:w="2964"/>
        <w:gridCol w:w="2849"/>
        <w:gridCol w:w="1470"/>
        <w:gridCol w:w="1931"/>
      </w:tblGrid>
      <w:tr>
        <w:trPr>
          <w:trHeight w:val="162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/п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Етапи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опрацювання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Відповідальна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посадоваособа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структурний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ідрозділ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Дія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Термін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)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Прийом</w:t>
            </w:r>
            <w:r>
              <w:rPr>
                <w:sz w:val="24"/>
                <w:szCs w:val="24"/>
              </w:rPr>
              <w:t xml:space="preserve"> і </w:t>
            </w:r>
            <w:r>
              <w:rPr>
                <w:sz w:val="24"/>
                <w:szCs w:val="24"/>
              </w:rPr>
              <w:t xml:space="preserve">перев</w:t>
            </w:r>
            <w:r>
              <w:rPr>
                <w:sz w:val="24"/>
                <w:szCs w:val="24"/>
              </w:rPr>
              <w:t xml:space="preserve">ірка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повноти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реєстрація</w:t>
            </w:r>
            <w:r>
              <w:rPr>
                <w:sz w:val="24"/>
                <w:szCs w:val="24"/>
              </w:rPr>
              <w:t xml:space="preserve"> заяви та </w:t>
            </w:r>
            <w:r>
              <w:rPr>
                <w:sz w:val="24"/>
                <w:szCs w:val="24"/>
              </w:rPr>
              <w:t xml:space="preserve">повідомлення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орієнтовний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термін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виконання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відділу«Центр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Формування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справи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іпередача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заявника</w:t>
            </w:r>
            <w:r>
              <w:rPr>
                <w:sz w:val="24"/>
                <w:szCs w:val="24"/>
              </w:rPr>
              <w:t xml:space="preserve"> до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іністратор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відділу</w:t>
            </w:r>
            <w:r>
              <w:rPr>
                <w:sz w:val="24"/>
                <w:szCs w:val="24"/>
              </w:rPr>
              <w:t xml:space="preserve"> «Центр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</w:t>
            </w:r>
            <w:r>
              <w:rPr>
                <w:sz w:val="24"/>
                <w:szCs w:val="24"/>
              </w:rPr>
              <w:t xml:space="preserve">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дня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та </w:t>
            </w:r>
            <w:r>
              <w:rPr>
                <w:sz w:val="24"/>
                <w:szCs w:val="24"/>
              </w:rPr>
              <w:t xml:space="preserve">перевірка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відповідності</w:t>
            </w:r>
            <w:r>
              <w:rPr>
                <w:sz w:val="24"/>
                <w:szCs w:val="24"/>
              </w:rPr>
              <w:t xml:space="preserve"> пакету </w:t>
            </w:r>
            <w:r>
              <w:rPr>
                <w:sz w:val="24"/>
                <w:szCs w:val="24"/>
              </w:rPr>
              <w:t xml:space="preserve">документів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які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подані</w:t>
            </w:r>
            <w:r>
              <w:rPr>
                <w:sz w:val="24"/>
                <w:szCs w:val="24"/>
              </w:rPr>
              <w:t xml:space="preserve"> для </w:t>
            </w:r>
            <w:r>
              <w:rPr>
                <w:sz w:val="24"/>
                <w:szCs w:val="24"/>
              </w:rPr>
              <w:t xml:space="preserve">отримання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</w:t>
            </w:r>
            <w:r>
              <w:rPr>
                <w:sz w:val="24"/>
                <w:szCs w:val="24"/>
              </w:rPr>
              <w:t xml:space="preserve">ін</w:t>
            </w:r>
            <w:r>
              <w:rPr>
                <w:sz w:val="24"/>
                <w:szCs w:val="24"/>
                <w:lang w:val="uk-UA"/>
              </w:rPr>
              <w:t xml:space="preserve">істративної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вимогам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законодавчих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актів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</w:t>
            </w:r>
            <w:r>
              <w:rPr>
                <w:sz w:val="24"/>
                <w:szCs w:val="24"/>
              </w:rPr>
              <w:t xml:space="preserve">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567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4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</w:t>
            </w:r>
            <w:r>
              <w:rPr>
                <w:sz w:val="24"/>
                <w:szCs w:val="24"/>
              </w:rPr>
              <w:t xml:space="preserve">ідготовка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проєкту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наказу по Відділу про надання (відмови)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77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5.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Розгляд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та </w:t>
            </w:r>
            <w:r>
              <w:rPr>
                <w:sz w:val="24"/>
                <w:szCs w:val="24"/>
                <w:lang w:val="uk-UA"/>
              </w:rPr>
              <w:t xml:space="preserve">п</w:t>
            </w:r>
            <w:r>
              <w:rPr>
                <w:sz w:val="24"/>
                <w:szCs w:val="24"/>
                <w:lang w:val="uk-UA"/>
              </w:rPr>
              <w:t xml:space="preserve">ідписання наказу по Відділу про надання (відмови)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адміністративної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Начальник Відділу соціального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2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6</w:t>
            </w:r>
            <w:r>
              <w:rPr>
                <w:sz w:val="24"/>
                <w:szCs w:val="24"/>
              </w:rPr>
              <w:t xml:space="preserve">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6.1.</w:t>
            </w:r>
            <w:r>
              <w:rPr>
                <w:sz w:val="24"/>
                <w:szCs w:val="24"/>
              </w:rPr>
              <w:t xml:space="preserve">У </w:t>
            </w:r>
            <w:r>
              <w:rPr>
                <w:sz w:val="24"/>
                <w:szCs w:val="24"/>
              </w:rPr>
              <w:t xml:space="preserve">разі</w:t>
            </w:r>
            <w:r>
              <w:rPr>
                <w:sz w:val="24"/>
                <w:szCs w:val="24"/>
              </w:rPr>
              <w:t xml:space="preserve"> негативного </w:t>
            </w:r>
            <w:r>
              <w:rPr>
                <w:sz w:val="24"/>
                <w:szCs w:val="24"/>
              </w:rPr>
              <w:t xml:space="preserve">прийняття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рішення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письмово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обґрунтована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відповідь</w:t>
            </w:r>
            <w:r>
              <w:rPr>
                <w:sz w:val="24"/>
                <w:szCs w:val="24"/>
              </w:rPr>
              <w:t xml:space="preserve"> про </w:t>
            </w:r>
            <w:r>
              <w:rPr>
                <w:sz w:val="24"/>
                <w:szCs w:val="24"/>
              </w:rPr>
              <w:t xml:space="preserve">відмову</w:t>
            </w:r>
            <w:r>
              <w:rPr>
                <w:sz w:val="24"/>
                <w:szCs w:val="24"/>
              </w:rPr>
              <w:t xml:space="preserve"> у </w:t>
            </w:r>
            <w:r>
              <w:rPr>
                <w:sz w:val="24"/>
                <w:szCs w:val="24"/>
              </w:rPr>
              <w:t xml:space="preserve">наданні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адмінпослуги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6.2.У разі прийняття рішення про надання адміністративної </w:t>
            </w:r>
            <w:r>
              <w:rPr>
                <w:sz w:val="24"/>
                <w:szCs w:val="24"/>
                <w:lang w:val="uk-UA"/>
              </w:rPr>
              <w:t xml:space="preserve">послуги-</w:t>
            </w:r>
            <w:r>
              <w:rPr>
                <w:sz w:val="24"/>
                <w:szCs w:val="24"/>
                <w:lang w:val="uk-UA"/>
              </w:rPr>
              <w:t xml:space="preserve"> передача завіреної копії розпорядження міського голови до відділу «Центр надання адміністративних послуг» Менської міської ради 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Посадова</w:t>
            </w:r>
            <w:r>
              <w:rPr>
                <w:sz w:val="24"/>
                <w:szCs w:val="24"/>
              </w:rPr>
              <w:t xml:space="preserve"> особ</w:t>
            </w:r>
            <w:r>
              <w:rPr>
                <w:sz w:val="24"/>
                <w:szCs w:val="24"/>
              </w:rPr>
              <w:t xml:space="preserve">а </w:t>
            </w:r>
            <w:r>
              <w:rPr>
                <w:sz w:val="24"/>
                <w:szCs w:val="24"/>
                <w:lang w:val="uk-UA"/>
              </w:rPr>
              <w:t xml:space="preserve">В</w:t>
            </w:r>
            <w:r>
              <w:rPr>
                <w:sz w:val="24"/>
                <w:szCs w:val="24"/>
              </w:rPr>
              <w:t xml:space="preserve">ідділу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соц</w:t>
            </w:r>
            <w:r>
              <w:rPr>
                <w:sz w:val="24"/>
                <w:szCs w:val="24"/>
                <w:lang w:val="uk-UA"/>
              </w:rPr>
              <w:t xml:space="preserve">іального захисту населення  та охорони здоров’я </w:t>
            </w:r>
            <w:r>
              <w:rPr>
                <w:sz w:val="24"/>
                <w:szCs w:val="24"/>
              </w:rPr>
              <w:t xml:space="preserve">Менської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міської</w:t>
            </w:r>
            <w:r>
              <w:rPr>
                <w:sz w:val="24"/>
                <w:szCs w:val="24"/>
              </w:rPr>
              <w:t xml:space="preserve"> ради</w:t>
            </w:r>
            <w:r>
              <w:rPr>
                <w:sz w:val="24"/>
                <w:szCs w:val="24"/>
                <w:lang w:val="uk-UA"/>
              </w:rPr>
              <w:t xml:space="preserve">.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ради. </w:t>
            </w:r>
            <w:r>
              <w:rPr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29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1435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425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7.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964" w:type="dxa"/>
            <w:textDirection w:val="lrTb"/>
            <w:noWrap/>
          </w:tcPr>
          <w:p>
            <w:pPr>
              <w:pBdr/>
              <w:spacing/>
              <w:ind/>
              <w:rPr>
                <w:i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Видача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заявнику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повідомлення про надання (відмову) </w:t>
            </w:r>
            <w:r>
              <w:rPr>
                <w:sz w:val="24"/>
                <w:szCs w:val="24"/>
                <w:lang w:val="uk-UA"/>
              </w:rPr>
              <w:t xml:space="preserve">адм</w:t>
            </w:r>
            <w:r>
              <w:rPr>
                <w:sz w:val="24"/>
                <w:szCs w:val="24"/>
                <w:lang w:val="uk-UA"/>
              </w:rPr>
              <w:t xml:space="preserve">іністративної послуги</w:t>
            </w:r>
            <w:r>
              <w:rPr>
                <w:i/>
                <w:sz w:val="24"/>
                <w:szCs w:val="24"/>
                <w:lang w:val="uk-UA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2849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Адміністратор відділу «Центр надання адміністративних послуг» Менської міської ради</w:t>
            </w:r>
            <w:r>
              <w:rPr>
                <w:sz w:val="24"/>
                <w:szCs w:val="24"/>
                <w:lang w:val="uk-UA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470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Виконує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з </w:t>
            </w:r>
            <w:r>
              <w:rPr>
                <w:sz w:val="24"/>
                <w:szCs w:val="24"/>
              </w:rPr>
              <w:t xml:space="preserve">дати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звернення</w:t>
            </w:r>
            <w:r>
              <w:rPr>
                <w:sz w:val="24"/>
                <w:szCs w:val="24"/>
              </w:rPr>
            </w:r>
          </w:p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 </w:t>
            </w:r>
            <w:r>
              <w:rPr>
                <w:sz w:val="24"/>
                <w:szCs w:val="24"/>
              </w:rPr>
            </w:r>
          </w:p>
        </w:tc>
      </w:tr>
      <w:tr>
        <w:trPr>
          <w:trHeight w:val="289"/>
        </w:trPr>
        <w:tc>
          <w:tcPr>
            <w:gridSpan w:val="4"/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W w:w="7708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Загальна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кількість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надання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послуги</w:t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W w:w="1931" w:type="dxa"/>
            <w:textDirection w:val="lrTb"/>
            <w:noWrap/>
          </w:tcPr>
          <w:p>
            <w:pPr>
              <w:pBdr/>
              <w:spacing/>
              <w: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Протягом</w:t>
            </w:r>
            <w:r>
              <w:rPr>
                <w:sz w:val="24"/>
                <w:szCs w:val="24"/>
              </w:rPr>
              <w:t xml:space="preserve"> 30 </w:t>
            </w:r>
            <w:r>
              <w:rPr>
                <w:sz w:val="24"/>
                <w:szCs w:val="24"/>
              </w:rPr>
              <w:t xml:space="preserve">днів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</w:r>
      <w:r>
        <w:rPr>
          <w:b/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 Відділу соціального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захисту населення та охорони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здоров’я Менської міської ради                                                               Марина МОСКАЛЬЧУК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br w:type="page" w:clear="all"/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Начальнику Відділу  соціального захисту населення та охорони здоров’я  Менської  м</w:t>
      </w:r>
      <w:r>
        <w:rPr>
          <w:sz w:val="24"/>
          <w:szCs w:val="24"/>
          <w:lang w:val="uk-UA"/>
        </w:rPr>
        <w:t xml:space="preserve">іської ради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від___________________________________________________________________________________________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i/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 (прізвище, ім’я, по батькові заявника)</w:t>
      </w:r>
      <w:r>
        <w:rPr>
          <w:i/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Дата народження _______________________________        Зареєстроване/фактичне мі</w:t>
      </w:r>
      <w:r>
        <w:rPr>
          <w:sz w:val="24"/>
          <w:szCs w:val="24"/>
          <w:lang w:val="uk-UA"/>
        </w:rPr>
        <w:t xml:space="preserve">сце проживання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_______________________________________________Ном</w:t>
      </w:r>
      <w:r>
        <w:rPr>
          <w:sz w:val="24"/>
          <w:szCs w:val="24"/>
          <w:lang w:val="uk-UA"/>
        </w:rPr>
        <w:t xml:space="preserve">ер телефону_________________________________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Документ, що посвідчує особу: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Серія (за наявності) та номер паспорта громадянина України (ID-картк</w:t>
      </w:r>
      <w:r>
        <w:rPr>
          <w:sz w:val="24"/>
          <w:szCs w:val="24"/>
          <w:lang w:val="uk-UA"/>
        </w:rPr>
        <w:t xml:space="preserve">а)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Ким та коли виданий 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 w:left="3969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ЗАЯВА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Прошу надати допомогу у зв’язку зі смертю жителя громади звільненого з військової служби за станом здоров’я _____________________________________________________________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i/>
          <w:sz w:val="24"/>
          <w:szCs w:val="24"/>
          <w:lang w:val="uk-UA"/>
        </w:rPr>
        <w:t xml:space="preserve">________________________________________________________________________________(ПІБ з</w:t>
      </w:r>
      <w:r>
        <w:rPr>
          <w:i/>
          <w:sz w:val="24"/>
          <w:szCs w:val="24"/>
          <w:lang w:val="uk-UA"/>
        </w:rPr>
        <w:t xml:space="preserve"> зазначенням родинних відносин)</w:t>
      </w:r>
      <w:r>
        <w:rPr>
          <w:sz w:val="24"/>
          <w:szCs w:val="24"/>
          <w:lang w:val="uk-UA"/>
        </w:rPr>
        <w:t xml:space="preserve"> , який помер </w:t>
      </w:r>
      <w:r>
        <w:rPr>
          <w:i/>
          <w:sz w:val="24"/>
          <w:szCs w:val="24"/>
          <w:lang w:val="uk-UA"/>
        </w:rPr>
        <w:t xml:space="preserve">____________________(дата).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додаю: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[]копія паспорта або іншого документу, що посвідчує особу заявника;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індивідуального податкового номера заявника;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витяг з реєстру територіально громади;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 копія свідоцтва про смерть;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документів, що підтверджують родинні відносини заявника із померлим;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[]копії документів, що підтверджують  факт звільнення з військової служби за станом здоров’я;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[]інші документи ( за потреби)__________________</w:t>
      </w:r>
      <w:r>
        <w:rPr>
          <w:sz w:val="24"/>
          <w:szCs w:val="24"/>
          <w:lang w:val="uk-UA"/>
        </w:rPr>
        <w:t xml:space="preserve">___________________________________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_______________________________________________________________________________________________________________________________________________________________;</w:t>
      </w:r>
      <w:r>
        <w:rPr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[] інформація про особовий  рахунок, відкритий в установі б</w:t>
      </w:r>
      <w:r>
        <w:rPr>
          <w:sz w:val="24"/>
          <w:szCs w:val="24"/>
          <w:lang w:val="uk-UA"/>
        </w:rPr>
        <w:t xml:space="preserve">анку на ім’я заявника.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Я, __________________________________________</w:t>
      </w:r>
      <w:r>
        <w:rPr>
          <w:sz w:val="24"/>
          <w:szCs w:val="24"/>
          <w:lang w:val="uk-UA"/>
        </w:rPr>
        <w:t xml:space="preserve">___________________________,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i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</w:t>
      </w:r>
      <w:r>
        <w:rPr>
          <w:i/>
          <w:sz w:val="24"/>
          <w:szCs w:val="24"/>
          <w:lang w:val="uk-UA"/>
        </w:rPr>
        <w:t xml:space="preserve">(прізвище, ім’я, по батькові)</w:t>
      </w:r>
      <w:r>
        <w:rPr>
          <w:i/>
          <w:sz w:val="24"/>
          <w:szCs w:val="24"/>
          <w:lang w:val="uk-UA"/>
        </w:rPr>
      </w:r>
    </w:p>
    <w:p>
      <w:pPr>
        <w:pBdr/>
        <w:spacing/>
        <w:ind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даю згоду на використання   та обробку персональних даних за умови забезпечення їх захисту відповідно до вимог Закону України “Про захист персональних даних”.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________________</w:t>
      </w:r>
      <w:r>
        <w:rPr>
          <w:sz w:val="24"/>
          <w:szCs w:val="24"/>
          <w:lang w:val="uk-UA"/>
        </w:rPr>
        <w:t xml:space="preserve">20____року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  </w:t>
      </w:r>
      <w:r>
        <w:rPr>
          <w:sz w:val="24"/>
          <w:szCs w:val="24"/>
          <w:lang w:val="uk-UA"/>
        </w:rPr>
        <w:tab/>
        <w:t xml:space="preserve">________________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(дата)                                                                                                        (підпис)</w:t>
      </w:r>
      <w:r>
        <w:rPr>
          <w:sz w:val="24"/>
          <w:szCs w:val="24"/>
          <w:lang w:val="uk-UA"/>
        </w:rPr>
      </w:r>
    </w:p>
    <w:p>
      <w:pPr>
        <w:pBdr/>
        <w:spacing/>
        <w: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</w:r>
      <w:r>
        <w:rPr>
          <w:sz w:val="24"/>
          <w:szCs w:val="24"/>
          <w:lang w:val="uk-UA"/>
        </w:rPr>
      </w:r>
    </w:p>
    <w:sectPr>
      <w:headerReference w:type="default" r:id="rId8"/>
      <w:footnotePr/>
      <w:endnotePr/>
      <w:type w:val="nextPage"/>
      <w:pgSz w:h="16838" w:orient="portrait" w:w="11906"/>
      <w:pgMar w:top="850" w:right="566" w:bottom="850" w:left="1701" w:header="708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245949487"/>
      <w:docPartObj>
        <w:docPartGallery w:val="Page Numbers (Top of Page)"/>
        <w:docPartUnique w:val="true"/>
      </w:docPartObj>
      <w:rPr/>
    </w:sdtPr>
    <w:sdtContent>
      <w:p>
        <w:pPr>
          <w:pStyle w:val="889"/>
          <w:pBdr/>
          <w:spacing/>
          <w:ind/>
          <w:jc w:val="center"/>
          <w:rPr/>
        </w:pPr>
        <w:r>
          <w:rPr>
            <w:i/>
            <w:lang w:val="uk-UA"/>
          </w:rPr>
          <w:t xml:space="preserve">                                                                        </w:t>
        </w:r>
        <w:r>
          <w:rPr>
            <w:i/>
          </w:rPr>
          <w:fldChar w:fldCharType="begin"/>
        </w:r>
        <w:r>
          <w:rPr>
            <w:i/>
          </w:rPr>
          <w:instrText xml:space="preserve">PAGE   \* MERGEFORMAT</w:instrText>
        </w:r>
        <w:r>
          <w:rPr>
            <w:i/>
          </w:rPr>
          <w:fldChar w:fldCharType="separate"/>
        </w:r>
        <w:r>
          <w:rPr>
            <w:i/>
          </w:rPr>
          <w:t xml:space="preserve">6</w:t>
        </w:r>
        <w:r>
          <w:rPr>
            <w:i/>
          </w:rPr>
          <w:fldChar w:fldCharType="end"/>
        </w:r>
        <w:r>
          <w:rPr>
            <w:i/>
            <w:lang w:val="uk-UA"/>
          </w:rPr>
          <w:t xml:space="preserve">                                             продовження додатку</w:t>
        </w:r>
        <w:r/>
      </w:p>
    </w:sdtContent>
  </w:sdt>
  <w:p>
    <w:pPr>
      <w:pStyle w:val="88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81">
    <w:name w:val="Footnote Text Char"/>
    <w:basedOn w:val="701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184">
    <w:name w:val="Endnote Text Char"/>
    <w:basedOn w:val="701"/>
    <w:link w:val="854"/>
    <w:uiPriority w:val="99"/>
    <w:semiHidden/>
    <w:pPr>
      <w:pBdr/>
      <w:spacing/>
      <w:ind/>
    </w:pPr>
    <w:rPr>
      <w:sz w:val="20"/>
      <w:szCs w:val="20"/>
    </w:rPr>
  </w:style>
  <w:style w:type="paragraph" w:styleId="691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692">
    <w:name w:val="Heading 1"/>
    <w:basedOn w:val="691"/>
    <w:next w:val="691"/>
    <w:link w:val="860"/>
    <w:uiPriority w:val="9"/>
    <w:qFormat/>
    <w:pPr>
      <w:keepNext w:val="true"/>
      <w:keepLines w:val="true"/>
      <w:pBdr/>
      <w:spacing w:after="80" w:before="360" w:line="259" w:lineRule="auto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  <w:lang w:val="uk-UA" w:bidi="ar-SA"/>
      <w14:ligatures w14:val="standardContextual"/>
    </w:rPr>
  </w:style>
  <w:style w:type="paragraph" w:styleId="693">
    <w:name w:val="Heading 2"/>
    <w:basedOn w:val="691"/>
    <w:next w:val="691"/>
    <w:link w:val="861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  <w:lang w:val="uk-UA" w:bidi="ar-SA"/>
      <w14:ligatures w14:val="standardContextual"/>
    </w:rPr>
  </w:style>
  <w:style w:type="paragraph" w:styleId="694">
    <w:name w:val="Heading 3"/>
    <w:basedOn w:val="691"/>
    <w:next w:val="691"/>
    <w:link w:val="862"/>
    <w:uiPriority w:val="9"/>
    <w:semiHidden/>
    <w:unhideWhenUsed/>
    <w:qFormat/>
    <w:pPr>
      <w:keepNext w:val="true"/>
      <w:keepLines w:val="true"/>
      <w:pBdr/>
      <w:spacing w:after="80" w:before="160" w:line="259" w:lineRule="auto"/>
      <w:ind/>
      <w:outlineLvl w:val="2"/>
    </w:pPr>
    <w:rPr>
      <w:rFonts w:asciiTheme="minorHAnsi" w:hAnsiTheme="minorHAnsi" w:eastAsiaTheme="majorEastAsia" w:cstheme="majorBidi"/>
      <w:color w:val="2f5496" w:themeColor="accent1" w:themeShade="BF"/>
      <w:sz w:val="28"/>
      <w:szCs w:val="28"/>
      <w:lang w:val="uk-UA" w:bidi="ar-SA"/>
      <w14:ligatures w14:val="standardContextual"/>
    </w:rPr>
  </w:style>
  <w:style w:type="paragraph" w:styleId="695">
    <w:name w:val="Heading 4"/>
    <w:basedOn w:val="691"/>
    <w:next w:val="691"/>
    <w:link w:val="863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  <w:lang w:val="uk-UA" w:bidi="ar-SA"/>
      <w14:ligatures w14:val="standardContextual"/>
    </w:rPr>
  </w:style>
  <w:style w:type="paragraph" w:styleId="696">
    <w:name w:val="Heading 5"/>
    <w:basedOn w:val="691"/>
    <w:next w:val="691"/>
    <w:link w:val="864"/>
    <w:uiPriority w:val="9"/>
    <w:semiHidden/>
    <w:unhideWhenUsed/>
    <w:qFormat/>
    <w:pPr>
      <w:keepNext w:val="true"/>
      <w:keepLines w:val="true"/>
      <w:pBdr/>
      <w:spacing w:after="40" w:before="80" w:line="259" w:lineRule="auto"/>
      <w:ind/>
      <w:outlineLvl w:val="4"/>
    </w:pPr>
    <w:rPr>
      <w:rFonts w:asciiTheme="minorHAnsi" w:hAnsiTheme="minorHAnsi" w:eastAsiaTheme="majorEastAsia" w:cstheme="majorBidi"/>
      <w:color w:val="2f5496" w:themeColor="accent1" w:themeShade="BF"/>
      <w:lang w:val="uk-UA" w:bidi="ar-SA"/>
      <w14:ligatures w14:val="standardContextual"/>
    </w:rPr>
  </w:style>
  <w:style w:type="paragraph" w:styleId="697">
    <w:name w:val="Heading 6"/>
    <w:basedOn w:val="691"/>
    <w:next w:val="691"/>
    <w:link w:val="865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val="uk-UA" w:bidi="ar-SA"/>
      <w14:ligatures w14:val="standardContextual"/>
    </w:rPr>
  </w:style>
  <w:style w:type="paragraph" w:styleId="698">
    <w:name w:val="Heading 7"/>
    <w:basedOn w:val="691"/>
    <w:next w:val="691"/>
    <w:link w:val="866"/>
    <w:uiPriority w:val="9"/>
    <w:semiHidden/>
    <w:unhideWhenUsed/>
    <w:qFormat/>
    <w:pPr>
      <w:keepNext w:val="true"/>
      <w:keepLines w:val="true"/>
      <w:pBdr/>
      <w:spacing w:before="40" w:line="259" w:lineRule="auto"/>
      <w:ind/>
      <w:outlineLvl w:val="6"/>
    </w:pPr>
    <w:rPr>
      <w:rFonts w:asciiTheme="minorHAnsi" w:hAnsiTheme="minorHAnsi" w:eastAsiaTheme="majorEastAsia" w:cstheme="majorBidi"/>
      <w:color w:val="595959" w:themeColor="text1" w:themeTint="A6"/>
      <w:lang w:val="uk-UA" w:bidi="ar-SA"/>
      <w14:ligatures w14:val="standardContextual"/>
    </w:rPr>
  </w:style>
  <w:style w:type="paragraph" w:styleId="699">
    <w:name w:val="Heading 8"/>
    <w:basedOn w:val="691"/>
    <w:next w:val="691"/>
    <w:link w:val="867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val="uk-UA" w:bidi="ar-SA"/>
      <w14:ligatures w14:val="standardContextual"/>
    </w:rPr>
  </w:style>
  <w:style w:type="paragraph" w:styleId="700">
    <w:name w:val="Heading 9"/>
    <w:basedOn w:val="691"/>
    <w:next w:val="691"/>
    <w:link w:val="868"/>
    <w:uiPriority w:val="9"/>
    <w:semiHidden/>
    <w:unhideWhenUsed/>
    <w:qFormat/>
    <w:pPr>
      <w:keepNext w:val="true"/>
      <w:keepLines w:val="true"/>
      <w:pBdr/>
      <w:spacing w:line="259" w:lineRule="auto"/>
      <w:ind/>
      <w:outlineLvl w:val="8"/>
    </w:pPr>
    <w:rPr>
      <w:rFonts w:asciiTheme="minorHAnsi" w:hAnsiTheme="minorHAnsi" w:eastAsiaTheme="majorEastAsia" w:cstheme="majorBidi"/>
      <w:color w:val="272727" w:themeColor="text1" w:themeTint="D8"/>
      <w:lang w:val="uk-UA" w:bidi="ar-SA"/>
      <w14:ligatures w14:val="standardContextual"/>
    </w:rPr>
  </w:style>
  <w:style w:type="character" w:styleId="701" w:default="1">
    <w:name w:val="Default Paragraph Font"/>
    <w:uiPriority w:val="1"/>
    <w:semiHidden/>
    <w:unhideWhenUsed/>
    <w:pPr>
      <w:pBdr/>
      <w:spacing/>
      <w:ind/>
    </w:pPr>
  </w:style>
  <w:style w:type="table" w:styleId="70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03" w:default="1">
    <w:name w:val="No List"/>
    <w:uiPriority w:val="99"/>
    <w:semiHidden/>
    <w:unhideWhenUsed/>
    <w:pPr>
      <w:pBdr/>
      <w:spacing/>
      <w:ind/>
    </w:pPr>
  </w:style>
  <w:style w:type="table" w:styleId="704">
    <w:name w:val="Table Grid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Table Grid Light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Plain Table 1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Plain Table 2"/>
    <w:basedOn w:val="70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Plain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Plain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 w:customStyle="1">
    <w:name w:val="Plain Table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 w:customStyle="1">
    <w:name w:val="Grid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 w:customStyle="1">
    <w:name w:val="Grid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Grid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4 - Accent 1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4 - Accent 2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 - Accent 3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4 - Accent 4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4 - Accent 5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4 - Accent 6"/>
    <w:basedOn w:val="70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5 Dark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5 Dark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Grid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Grid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1 Light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1 Light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1 Light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1 Light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1 Light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1 Light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List Table 1 Light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2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2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2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2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2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List Table 2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3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3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3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3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3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List Table 3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4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4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4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4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4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List Table 4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5 Dark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5 Dark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5 Dark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5 Dark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5 Dark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5 Dark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st Table 5 Dark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6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6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472c4" w:themeColor="accent1" w:sz="4" w:space="0"/>
        <w:bottom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6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6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6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6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c2e5" w:themeColor="accent5" w:themeTint="9A" w:sz="4" w:space="0"/>
        <w:bottom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List Table 6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7 Colorful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7 Colorful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472c4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7 Colorful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7 Colorful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7 Colorful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7 Colorful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bc2e5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List Table 7 Colorful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Bordered &amp; Lined - Accent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Bordered &amp; Lined - Accent 1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Bordered &amp; Lined - Accent 2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Bordered &amp; Lined - Accent 3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Bordered &amp; Lined - Accent 4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Bordered &amp; Lined - Accent 5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Bordered &amp; Lined - Accent 6"/>
    <w:basedOn w:val="702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  <w14:ligatures w14:val="none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Bordered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Bordered - Accent 1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Bordered - Accent 2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Bordered - Accent 3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Bordered - Accent 4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Bordered - Accent 5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Bordered - Accent 6"/>
    <w:basedOn w:val="70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30" w:customStyle="1">
    <w:name w:val="Heading 1 Char"/>
    <w:basedOn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831" w:customStyle="1">
    <w:name w:val="Heading 2 Char"/>
    <w:basedOn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832" w:customStyle="1">
    <w:name w:val="Heading 3 Char"/>
    <w:basedOn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833" w:customStyle="1">
    <w:name w:val="Heading 4 Char"/>
    <w:basedOn w:val="701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834" w:customStyle="1">
    <w:name w:val="Heading 5 Char"/>
    <w:basedOn w:val="70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835" w:customStyle="1">
    <w:name w:val="Heading 6 Char"/>
    <w:basedOn w:val="70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6" w:customStyle="1">
    <w:name w:val="Heading 7 Char"/>
    <w:basedOn w:val="7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7" w:customStyle="1">
    <w:name w:val="Heading 8 Char"/>
    <w:basedOn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8" w:customStyle="1">
    <w:name w:val="Heading 9 Char"/>
    <w:basedOn w:val="7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9" w:customStyle="1">
    <w:name w:val="Title Char"/>
    <w:basedOn w:val="70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40" w:customStyle="1">
    <w:name w:val="Subtitle Char"/>
    <w:basedOn w:val="7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1" w:customStyle="1">
    <w:name w:val="Quote Char"/>
    <w:basedOn w:val="70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2" w:customStyle="1">
    <w:name w:val="Intense Quote Char"/>
    <w:basedOn w:val="701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43">
    <w:name w:val="Subtle Emphasis"/>
    <w:basedOn w:val="70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44">
    <w:name w:val="Emphasis"/>
    <w:basedOn w:val="701"/>
    <w:uiPriority w:val="20"/>
    <w:qFormat/>
    <w:pPr>
      <w:pBdr/>
      <w:spacing/>
      <w:ind/>
    </w:pPr>
    <w:rPr>
      <w:i/>
      <w:iCs/>
    </w:rPr>
  </w:style>
  <w:style w:type="character" w:styleId="845">
    <w:name w:val="Strong"/>
    <w:basedOn w:val="701"/>
    <w:uiPriority w:val="22"/>
    <w:qFormat/>
    <w:pPr>
      <w:pBdr/>
      <w:spacing/>
      <w:ind/>
    </w:pPr>
    <w:rPr>
      <w:b/>
      <w:bCs/>
    </w:rPr>
  </w:style>
  <w:style w:type="character" w:styleId="846">
    <w:name w:val="Subtle Reference"/>
    <w:basedOn w:val="70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47">
    <w:name w:val="Book Title"/>
    <w:basedOn w:val="70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848" w:customStyle="1">
    <w:name w:val="Header Char"/>
    <w:basedOn w:val="701"/>
    <w:uiPriority w:val="99"/>
    <w:pPr>
      <w:pBdr/>
      <w:spacing/>
      <w:ind/>
    </w:pPr>
  </w:style>
  <w:style w:type="character" w:styleId="849" w:customStyle="1">
    <w:name w:val="Footer Char"/>
    <w:basedOn w:val="701"/>
    <w:uiPriority w:val="99"/>
    <w:pPr>
      <w:pBdr/>
      <w:spacing/>
      <w:ind/>
    </w:pPr>
  </w:style>
  <w:style w:type="paragraph" w:styleId="850">
    <w:name w:val="Caption"/>
    <w:basedOn w:val="691"/>
    <w:next w:val="691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851">
    <w:name w:val="footnote text"/>
    <w:basedOn w:val="691"/>
    <w:link w:val="852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2" w:customStyle="1">
    <w:name w:val="Текст сноски Знак"/>
    <w:basedOn w:val="701"/>
    <w:link w:val="851"/>
    <w:uiPriority w:val="99"/>
    <w:semiHidden/>
    <w:pPr>
      <w:pBdr/>
      <w:spacing/>
      <w:ind/>
    </w:pPr>
    <w:rPr>
      <w:sz w:val="20"/>
      <w:szCs w:val="20"/>
    </w:rPr>
  </w:style>
  <w:style w:type="character" w:styleId="853">
    <w:name w:val="foot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paragraph" w:styleId="854">
    <w:name w:val="endnote text"/>
    <w:basedOn w:val="691"/>
    <w:link w:val="85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855" w:customStyle="1">
    <w:name w:val="Текст концевой сноски Знак"/>
    <w:basedOn w:val="701"/>
    <w:link w:val="854"/>
    <w:uiPriority w:val="99"/>
    <w:semiHidden/>
    <w:pPr>
      <w:pBdr/>
      <w:spacing/>
      <w:ind/>
    </w:pPr>
    <w:rPr>
      <w:sz w:val="20"/>
      <w:szCs w:val="20"/>
    </w:rPr>
  </w:style>
  <w:style w:type="character" w:styleId="856">
    <w:name w:val="endnote reference"/>
    <w:basedOn w:val="701"/>
    <w:uiPriority w:val="99"/>
    <w:semiHidden/>
    <w:unhideWhenUsed/>
    <w:pPr>
      <w:pBdr/>
      <w:spacing/>
      <w:ind/>
    </w:pPr>
    <w:rPr>
      <w:vertAlign w:val="superscript"/>
    </w:rPr>
  </w:style>
  <w:style w:type="character" w:styleId="857">
    <w:name w:val="FollowedHyperlink"/>
    <w:basedOn w:val="70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58">
    <w:name w:val="TOC Heading"/>
    <w:uiPriority w:val="39"/>
    <w:unhideWhenUsed/>
    <w:pPr>
      <w:pBdr/>
      <w:spacing/>
      <w:ind/>
    </w:pPr>
  </w:style>
  <w:style w:type="paragraph" w:styleId="859">
    <w:name w:val="table of figures"/>
    <w:basedOn w:val="691"/>
    <w:next w:val="691"/>
    <w:uiPriority w:val="99"/>
    <w:unhideWhenUsed/>
    <w:pPr>
      <w:pBdr/>
      <w:spacing/>
      <w:ind/>
    </w:pPr>
  </w:style>
  <w:style w:type="character" w:styleId="860" w:customStyle="1">
    <w:name w:val="Заголовок 1 Знак"/>
    <w:basedOn w:val="701"/>
    <w:link w:val="692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61" w:customStyle="1">
    <w:name w:val="Заголовок 2 Знак"/>
    <w:basedOn w:val="701"/>
    <w:link w:val="693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62" w:customStyle="1">
    <w:name w:val="Заголовок 3 Знак"/>
    <w:basedOn w:val="701"/>
    <w:link w:val="694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63" w:customStyle="1">
    <w:name w:val="Заголовок 4 Знак"/>
    <w:basedOn w:val="701"/>
    <w:link w:val="695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64" w:customStyle="1">
    <w:name w:val="Заголовок 5 Знак"/>
    <w:basedOn w:val="701"/>
    <w:link w:val="696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65" w:customStyle="1">
    <w:name w:val="Заголовок 6 Знак"/>
    <w:basedOn w:val="701"/>
    <w:link w:val="697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66" w:customStyle="1">
    <w:name w:val="Заголовок 7 Знак"/>
    <w:basedOn w:val="701"/>
    <w:link w:val="698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67" w:customStyle="1">
    <w:name w:val="Заголовок 8 Знак"/>
    <w:basedOn w:val="701"/>
    <w:link w:val="699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68" w:customStyle="1">
    <w:name w:val="Заголовок 9 Знак"/>
    <w:basedOn w:val="701"/>
    <w:link w:val="700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69">
    <w:name w:val="Title"/>
    <w:basedOn w:val="691"/>
    <w:next w:val="691"/>
    <w:link w:val="870"/>
    <w:uiPriority w:val="10"/>
    <w:qFormat/>
    <w:pPr>
      <w:pBdr/>
      <w:spacing w:after="80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  <w:lang w:val="uk-UA" w:bidi="ar-SA"/>
      <w14:ligatures w14:val="standardContextual"/>
    </w:rPr>
  </w:style>
  <w:style w:type="character" w:styleId="870" w:customStyle="1">
    <w:name w:val="Название Знак"/>
    <w:basedOn w:val="701"/>
    <w:link w:val="869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71">
    <w:name w:val="Subtitle"/>
    <w:basedOn w:val="691"/>
    <w:next w:val="691"/>
    <w:link w:val="872"/>
    <w:uiPriority w:val="11"/>
    <w:qFormat/>
    <w:pPr>
      <w:numPr>
        <w:ilvl w:val="1"/>
      </w:numPr>
      <w:pBdr/>
      <w:spacing w:after="160" w:line="259" w:lineRule="auto"/>
      <w:ind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val="uk-UA" w:bidi="ar-SA"/>
      <w14:ligatures w14:val="standardContextual"/>
    </w:rPr>
  </w:style>
  <w:style w:type="character" w:styleId="872" w:customStyle="1">
    <w:name w:val="Подзаголовок Знак"/>
    <w:basedOn w:val="701"/>
    <w:link w:val="871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73">
    <w:name w:val="Quote"/>
    <w:basedOn w:val="691"/>
    <w:next w:val="691"/>
    <w:link w:val="874"/>
    <w:uiPriority w:val="29"/>
    <w:qFormat/>
    <w:pPr>
      <w:pBdr/>
      <w:spacing w:after="160" w:before="160" w:line="259" w:lineRule="auto"/>
      <w:ind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lang w:val="uk-UA" w:bidi="ar-SA"/>
      <w14:ligatures w14:val="standardContextual"/>
    </w:rPr>
  </w:style>
  <w:style w:type="character" w:styleId="874" w:customStyle="1">
    <w:name w:val="Цитата 2 Знак"/>
    <w:basedOn w:val="701"/>
    <w:link w:val="87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75">
    <w:name w:val="List Paragraph"/>
    <w:basedOn w:val="691"/>
    <w:uiPriority w:val="1"/>
    <w:qFormat/>
    <w:pPr>
      <w:pBdr/>
      <w:spacing w:after="160" w:line="259" w:lineRule="auto"/>
      <w:ind w:left="720"/>
      <w:contextualSpacing w:val="true"/>
    </w:pPr>
    <w:rPr>
      <w:rFonts w:asciiTheme="minorHAnsi" w:hAnsiTheme="minorHAnsi" w:eastAsiaTheme="minorHAnsi" w:cstheme="minorBidi"/>
      <w:lang w:val="uk-UA" w:bidi="ar-SA"/>
      <w14:ligatures w14:val="standardContextual"/>
    </w:rPr>
  </w:style>
  <w:style w:type="character" w:styleId="876">
    <w:name w:val="Intense Emphasis"/>
    <w:basedOn w:val="701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77">
    <w:name w:val="Intense Quote"/>
    <w:basedOn w:val="691"/>
    <w:next w:val="691"/>
    <w:link w:val="878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 w:line="259" w:lineRule="auto"/>
      <w:ind w:right="864" w:left="864"/>
      <w:jc w:val="center"/>
    </w:pPr>
    <w:rPr>
      <w:rFonts w:asciiTheme="minorHAnsi" w:hAnsiTheme="minorHAnsi" w:eastAsiaTheme="minorHAnsi" w:cstheme="minorBidi"/>
      <w:i/>
      <w:iCs/>
      <w:color w:val="2f5496" w:themeColor="accent1" w:themeShade="BF"/>
      <w:lang w:val="uk-UA" w:bidi="ar-SA"/>
      <w14:ligatures w14:val="standardContextual"/>
    </w:rPr>
  </w:style>
  <w:style w:type="character" w:styleId="878" w:customStyle="1">
    <w:name w:val="Выделенная цитата Знак"/>
    <w:basedOn w:val="701"/>
    <w:link w:val="877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79">
    <w:name w:val="Intense Reference"/>
    <w:basedOn w:val="701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880">
    <w:name w:val="No Spacing"/>
    <w:uiPriority w:val="1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character" w:styleId="881">
    <w:name w:val="Hyperlink"/>
    <w:uiPriority w:val="99"/>
    <w:unhideWhenUsed/>
    <w:pPr>
      <w:pBdr/>
      <w:spacing/>
      <w:ind/>
    </w:pPr>
    <w:rPr>
      <w:color w:val="0563c1" w:themeColor="hyperlink"/>
      <w:u w:val="single"/>
    </w:rPr>
  </w:style>
  <w:style w:type="paragraph" w:styleId="882" w:customStyle="1">
    <w:name w:val="Обычный1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883" w:customStyle="1">
    <w:name w:val="Верхний колонтитул1"/>
    <w:basedOn w:val="882"/>
    <w:pPr>
      <w:pBdr/>
      <w:tabs>
        <w:tab w:val="center" w:leader="none" w:pos="4677"/>
        <w:tab w:val="right" w:leader="none" w:pos="9355"/>
      </w:tabs>
      <w:spacing/>
      <w:ind/>
    </w:pPr>
    <w:rPr>
      <w:rFonts w:ascii="Times New Roman" w:hAnsi="Times New Roman"/>
      <w:color w:val="000000"/>
      <w:sz w:val="24"/>
      <w:szCs w:val="24"/>
      <w:lang w:val="uk-UA"/>
    </w:rPr>
  </w:style>
  <w:style w:type="paragraph" w:styleId="884" w:customStyle="1">
    <w:name w:val="Без интервала1"/>
    <w:pPr>
      <w:pBdr/>
      <w:spacing w:after="0" w:line="240" w:lineRule="auto"/>
      <w:ind/>
    </w:pPr>
    <w:rPr>
      <w:rFonts w:ascii="Calibri" w:hAnsi="Calibri" w:eastAsia="Calibri" w:cs="Times New Roman"/>
      <w14:ligatures w14:val="none"/>
    </w:rPr>
  </w:style>
  <w:style w:type="paragraph" w:styleId="885" w:customStyle="1">
    <w:name w:val="Без интервала2"/>
    <w:pPr>
      <w:pBdr/>
      <w:spacing w:after="0" w:line="240" w:lineRule="auto"/>
      <w:ind/>
    </w:pPr>
    <w:rPr>
      <w:rFonts w:ascii="Arial" w:hAnsi="Arial" w:eastAsia="Times New Roman" w:cs="Times New Roman"/>
      <w:color w:val="525252"/>
      <w:lang w:val="ru-RU" w:eastAsia="ru-RU"/>
      <w14:ligatures w14:val="none"/>
    </w:rPr>
  </w:style>
  <w:style w:type="paragraph" w:styleId="886">
    <w:name w:val="Normal (Web)"/>
    <w:basedOn w:val="691"/>
    <w:uiPriority w:val="99"/>
    <w:unhideWhenUsed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paragraph" w:styleId="887" w:customStyle="1">
    <w:name w:val="docdata"/>
    <w:basedOn w:val="691"/>
    <w:pPr>
      <w:pBdr/>
      <w:spacing w:after="100" w:afterAutospacing="1" w:before="100" w:beforeAutospacing="1"/>
      <w:ind/>
    </w:pPr>
    <w:rPr>
      <w:sz w:val="24"/>
      <w:szCs w:val="24"/>
      <w:lang w:eastAsia="ru-RU" w:bidi="ar-SA"/>
    </w:rPr>
  </w:style>
  <w:style w:type="character" w:styleId="888" w:customStyle="1">
    <w:name w:val="1873"/>
    <w:basedOn w:val="701"/>
    <w:pPr>
      <w:pBdr/>
      <w:spacing/>
      <w:ind/>
    </w:pPr>
  </w:style>
  <w:style w:type="paragraph" w:styleId="889">
    <w:name w:val="Header"/>
    <w:basedOn w:val="691"/>
    <w:link w:val="890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0" w:customStyle="1">
    <w:name w:val="Верхний колонтитул Знак"/>
    <w:basedOn w:val="701"/>
    <w:link w:val="889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  <w:style w:type="paragraph" w:styleId="891">
    <w:name w:val="Footer"/>
    <w:basedOn w:val="691"/>
    <w:link w:val="892"/>
    <w:uiPriority w:val="99"/>
    <w:unhideWhenUsed/>
    <w:pPr>
      <w:pBdr/>
      <w:tabs>
        <w:tab w:val="center" w:leader="none" w:pos="4819"/>
        <w:tab w:val="right" w:leader="none" w:pos="9639"/>
      </w:tabs>
      <w:spacing/>
      <w:ind/>
    </w:pPr>
  </w:style>
  <w:style w:type="character" w:styleId="892" w:customStyle="1">
    <w:name w:val="Нижний колонтитул Знак"/>
    <w:basedOn w:val="701"/>
    <w:link w:val="891"/>
    <w:uiPriority w:val="99"/>
    <w:pPr>
      <w:pBdr/>
      <w:spacing/>
      <w:ind/>
    </w:pPr>
    <w:rPr>
      <w:rFonts w:ascii="Times New Roman" w:hAnsi="Times New Roman" w:eastAsia="Times New Roman" w:cs="Times New Roman"/>
      <w:lang w:val="ru-RU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mailto:cnapradamena@cg.gov.ua" TargetMode="External"/><Relationship Id="rId10" Type="http://schemas.openxmlformats.org/officeDocument/2006/relationships/hyperlink" Target="http://mena.cg.gov.u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GBOstapenko</dc:creator>
  <cp:keywords/>
  <dc:description/>
  <cp:lastModifiedBy>Собокар Наталія Василівна</cp:lastModifiedBy>
  <cp:revision>9</cp:revision>
  <dcterms:created xsi:type="dcterms:W3CDTF">2025-01-15T10:25:00Z</dcterms:created>
  <dcterms:modified xsi:type="dcterms:W3CDTF">2026-01-29T09:08:28Z</dcterms:modified>
</cp:coreProperties>
</file>